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pPr w:leftFromText="141" w:rightFromText="141" w:vertAnchor="text" w:horzAnchor="margin" w:tblpY="4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D741F" w:rsidTr="002D741F">
        <w:tc>
          <w:tcPr>
            <w:tcW w:w="9060" w:type="dxa"/>
          </w:tcPr>
          <w:p w:rsidR="002D741F" w:rsidRDefault="002D741F" w:rsidP="002D741F">
            <w:pPr>
              <w:jc w:val="center"/>
              <w:rPr>
                <w:rFonts w:ascii="Impact" w:hAnsi="Impact"/>
                <w:sz w:val="96"/>
              </w:rPr>
            </w:pPr>
            <w:r>
              <w:rPr>
                <w:rFonts w:ascii="Impact" w:hAnsi="Impact"/>
                <w:sz w:val="96"/>
              </w:rPr>
              <w:t>Déploiement d’OS avec WDS</w:t>
            </w:r>
          </w:p>
        </w:tc>
      </w:tr>
    </w:tbl>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0FEC">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350FEC">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350FEC">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350FEC">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0F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499021832"/>
      <w:r>
        <w:lastRenderedPageBreak/>
        <w:t>Analyse</w:t>
      </w:r>
      <w:bookmarkEnd w:id="0"/>
    </w:p>
    <w:p w:rsidR="005F2436" w:rsidRPr="005F2436" w:rsidRDefault="005F2436" w:rsidP="005F2436">
      <w:pPr>
        <w:pStyle w:val="Titre2"/>
      </w:pPr>
      <w:r>
        <w:t>Cahier des charges</w:t>
      </w:r>
    </w:p>
    <w:p w:rsidR="005F2436" w:rsidRPr="00115D6A" w:rsidRDefault="005F2436" w:rsidP="005F2436">
      <w:pPr>
        <w:pStyle w:val="Titre1"/>
        <w:keepNext w:val="0"/>
        <w:numPr>
          <w:ilvl w:val="0"/>
          <w:numId w:val="17"/>
        </w:numPr>
        <w:pBdr>
          <w:top w:val="single" w:sz="4" w:space="1" w:color="auto"/>
        </w:pBdr>
        <w:spacing w:before="360" w:after="240"/>
      </w:pPr>
      <w:r w:rsidRPr="00115D6A">
        <w:t>TITRE</w:t>
      </w:r>
    </w:p>
    <w:p w:rsidR="005F2436" w:rsidRPr="00142756" w:rsidRDefault="005F2436" w:rsidP="005F2436">
      <w:r>
        <w:t>Déploiement d’OS avec WDS</w:t>
      </w:r>
    </w:p>
    <w:p w:rsidR="005F2436" w:rsidRPr="007625C0" w:rsidRDefault="005F2436" w:rsidP="005F2436">
      <w:pPr>
        <w:pStyle w:val="Titre1"/>
        <w:keepLines/>
        <w:numPr>
          <w:ilvl w:val="0"/>
          <w:numId w:val="17"/>
        </w:numPr>
        <w:pBdr>
          <w:top w:val="single" w:sz="4" w:space="0" w:color="auto"/>
        </w:pBdr>
        <w:spacing w:before="360" w:after="240"/>
      </w:pPr>
      <w:r>
        <w:t>M</w:t>
      </w:r>
      <w:r w:rsidRPr="007625C0">
        <w:t>ATÉRIEL ET LOGICIEL À DISPOSITION</w:t>
      </w:r>
    </w:p>
    <w:p w:rsidR="005F2436" w:rsidRDefault="005F2436" w:rsidP="005F2436">
      <w:pPr>
        <w:pStyle w:val="Paragraphedeliste"/>
        <w:numPr>
          <w:ilvl w:val="0"/>
          <w:numId w:val="19"/>
        </w:numPr>
      </w:pPr>
      <w:r>
        <w:t>PC fourni par le CPNV</w:t>
      </w:r>
    </w:p>
    <w:p w:rsidR="005F2436" w:rsidRDefault="005F2436" w:rsidP="005F2436">
      <w:pPr>
        <w:pStyle w:val="Paragraphedeliste"/>
        <w:numPr>
          <w:ilvl w:val="0"/>
          <w:numId w:val="19"/>
        </w:numPr>
      </w:pPr>
      <w:r>
        <w:t>1 média d’installation et licence pour Windows 2019 serveur</w:t>
      </w:r>
    </w:p>
    <w:p w:rsidR="005F2436" w:rsidRDefault="005F2436" w:rsidP="005F2436">
      <w:pPr>
        <w:pStyle w:val="Paragraphedeliste"/>
        <w:numPr>
          <w:ilvl w:val="0"/>
          <w:numId w:val="19"/>
        </w:numPr>
      </w:pPr>
      <w:r>
        <w:t>1 média d’installation et licence pour Windows 10</w:t>
      </w:r>
    </w:p>
    <w:p w:rsidR="005F2436" w:rsidRDefault="005F2436" w:rsidP="005F2436">
      <w:pPr>
        <w:pStyle w:val="Paragraphedeliste"/>
        <w:numPr>
          <w:ilvl w:val="0"/>
          <w:numId w:val="19"/>
        </w:numPr>
      </w:pPr>
      <w:r>
        <w:t>Logiciel disponible par Microsoft</w:t>
      </w:r>
    </w:p>
    <w:p w:rsidR="005F2436" w:rsidRPr="007625C0" w:rsidRDefault="005F2436" w:rsidP="005F2436">
      <w:pPr>
        <w:pStyle w:val="Titre1"/>
        <w:keepLines/>
        <w:numPr>
          <w:ilvl w:val="0"/>
          <w:numId w:val="17"/>
        </w:numPr>
        <w:pBdr>
          <w:top w:val="single" w:sz="4" w:space="0" w:color="auto"/>
        </w:pBdr>
        <w:spacing w:before="360" w:after="240"/>
      </w:pPr>
      <w:r>
        <w:t>P</w:t>
      </w:r>
      <w:r w:rsidRPr="007625C0">
        <w:t>RÉREQUIS</w:t>
      </w:r>
    </w:p>
    <w:p w:rsidR="005F2436" w:rsidRDefault="005F2436" w:rsidP="005F2436">
      <w:r>
        <w:t>Être capable d’installer et de configurer :</w:t>
      </w:r>
    </w:p>
    <w:p w:rsidR="005F2436" w:rsidRDefault="005F2436" w:rsidP="005F2436">
      <w:pPr>
        <w:pStyle w:val="Paragraphedeliste"/>
        <w:numPr>
          <w:ilvl w:val="0"/>
          <w:numId w:val="20"/>
        </w:numPr>
      </w:pPr>
      <w:r>
        <w:t>Un serveur Windows 2019 avec les rôles AD, DNS, DHCP</w:t>
      </w:r>
    </w:p>
    <w:p w:rsidR="005F2436" w:rsidRDefault="005F2436" w:rsidP="005F2436">
      <w:pPr>
        <w:pStyle w:val="Paragraphedeliste"/>
        <w:numPr>
          <w:ilvl w:val="0"/>
          <w:numId w:val="20"/>
        </w:numPr>
      </w:pPr>
      <w:r>
        <w:t>Un poste client sous Windows</w:t>
      </w:r>
    </w:p>
    <w:p w:rsidR="005F2436" w:rsidRDefault="005F2436" w:rsidP="005F2436">
      <w:r>
        <w:t>Connaissance des environnements Microsoft ainsi que du principe des outils de déploiement.</w:t>
      </w:r>
    </w:p>
    <w:p w:rsidR="005F2436" w:rsidRDefault="005F2436" w:rsidP="005F2436">
      <w:pPr>
        <w:pStyle w:val="Corpsdetexte"/>
        <w:ind w:left="426"/>
      </w:pPr>
    </w:p>
    <w:p w:rsidR="005F2436" w:rsidRPr="007625C0" w:rsidRDefault="005F2436" w:rsidP="005F2436">
      <w:pPr>
        <w:pStyle w:val="Titre1"/>
        <w:keepLines/>
        <w:numPr>
          <w:ilvl w:val="0"/>
          <w:numId w:val="17"/>
        </w:numPr>
        <w:pBdr>
          <w:top w:val="single" w:sz="4" w:space="0" w:color="auto"/>
        </w:pBdr>
        <w:spacing w:before="360" w:after="240"/>
      </w:pPr>
      <w:r>
        <w:t>DESCRIPTIF DU PROJET</w:t>
      </w:r>
    </w:p>
    <w:p w:rsidR="005F2436" w:rsidRDefault="005F2436" w:rsidP="005F2436">
      <w:pPr>
        <w:pStyle w:val="Titre2"/>
      </w:pPr>
      <w:r>
        <w:t>Partie 1 (analyse)</w:t>
      </w:r>
    </w:p>
    <w:p w:rsidR="005F2436" w:rsidRDefault="005F2436" w:rsidP="005F2436">
      <w:pPr>
        <w:pStyle w:val="Titre3"/>
      </w:pPr>
      <w:r>
        <w:t>1. Mise en situation</w:t>
      </w:r>
    </w:p>
    <w:p w:rsidR="005F2436" w:rsidRDefault="005F2436" w:rsidP="005F2436">
      <w:r>
        <w:t>Vous travaillez dans une petite entreprise comptant une centaine d'employés. Vous êtes un des trois techniciens du département d'informatique. L'entreprise possède une centaine de postes de travail ainsi qu'une dizaine de serveurs de tout type permettant d'offrir différents services sur le réseau. Depuis le début de l'entreprise, les installations et les mises à jour se font manuellement. Ces opérations occupent donc de plus en plus de temps.</w:t>
      </w:r>
    </w:p>
    <w:p w:rsidR="005F2436" w:rsidRDefault="005F2436" w:rsidP="005F2436">
      <w:r>
        <w:t>Trouvant que la situation ne fait qu'empirer au fur et à mesure que le parc informatique se renouvelle, vous profitez de votre peu de temps morts pour faire quelques recherches sur des systèmes de déploiement et de mise à jour de poste de travail. Après quelques recherches, vous faites la synthèse de vos trouvailles et vous présentez le tout à votre patron.</w:t>
      </w:r>
    </w:p>
    <w:p w:rsidR="005F2436" w:rsidRDefault="005F2436" w:rsidP="005F2436">
      <w:pPr>
        <w:pStyle w:val="Titre3"/>
      </w:pPr>
      <w:r>
        <w:t>2. Information supplémentaire</w:t>
      </w:r>
    </w:p>
    <w:p w:rsidR="005F2436" w:rsidRDefault="005F2436" w:rsidP="005F2436">
      <w:r>
        <w:t xml:space="preserve">Les départements utilisant différentes applications et les postes de travail étant de plusieurs générations, il n'y a pas vraiment d'uniformité dans le parc informatique. À titre d'exemple, certains départements utilisent des ordinateurs avec processeur Pentium 4 sous Windows XP et d'autres des i7 sous Windows 10. Une architecture </w:t>
      </w:r>
      <w:r>
        <w:lastRenderedPageBreak/>
        <w:t>en domaine Windows est présente dans l'entreprise. Un serveur est disponible pour installer un système de déploiement et/ou de gestion de parc.</w:t>
      </w:r>
    </w:p>
    <w:p w:rsidR="005F2436" w:rsidRDefault="005F2436" w:rsidP="005F2436"/>
    <w:p w:rsidR="005F2436" w:rsidRPr="00672354" w:rsidRDefault="005F2436" w:rsidP="005F2436">
      <w:pPr>
        <w:pStyle w:val="Titre3"/>
      </w:pPr>
      <w:r w:rsidRPr="00672354">
        <w:t>3. Travail à remettre</w:t>
      </w:r>
    </w:p>
    <w:p w:rsidR="005F2436" w:rsidRPr="00672354" w:rsidRDefault="005F2436" w:rsidP="005F2436">
      <w:r w:rsidRPr="00672354">
        <w:t>Pour cette partie 1, vous devez donc trouver une solution afin d'automatiser le</w:t>
      </w:r>
      <w:r>
        <w:t xml:space="preserve"> </w:t>
      </w:r>
      <w:r w:rsidRPr="00672354">
        <w:t>déploiement et la mise à jour des différents postes de travail de l'entreprise. Vous devez</w:t>
      </w:r>
      <w:r>
        <w:t xml:space="preserve"> </w:t>
      </w:r>
      <w:r w:rsidRPr="00672354">
        <w:t>par la suite présenter cette solution de façon sommaire à votre patron.</w:t>
      </w:r>
    </w:p>
    <w:p w:rsidR="005F2436" w:rsidRPr="00672354" w:rsidRDefault="005F2436" w:rsidP="005F2436">
      <w:pPr>
        <w:pStyle w:val="Titre2"/>
      </w:pPr>
      <w:r w:rsidRPr="00672354">
        <w:t>Partie 2 (réalisation)</w:t>
      </w:r>
    </w:p>
    <w:p w:rsidR="005F2436" w:rsidRPr="00672354" w:rsidRDefault="005F2436" w:rsidP="005F2436">
      <w:r w:rsidRPr="00672354">
        <w:t>Mettre en place un domaine sous 201</w:t>
      </w:r>
      <w:r>
        <w:t>9</w:t>
      </w:r>
      <w:r w:rsidRPr="00672354">
        <w:t>, WDS afin d’assurer le déploiement de trois</w:t>
      </w:r>
      <w:r>
        <w:t xml:space="preserve"> </w:t>
      </w:r>
      <w:r w:rsidRPr="00672354">
        <w:t>clients Windows 10 différents. L’implémentation est virtualisée.</w:t>
      </w:r>
    </w:p>
    <w:p w:rsidR="005F2436" w:rsidRPr="00672354" w:rsidRDefault="005F2436" w:rsidP="005F2436">
      <w:pPr>
        <w:pStyle w:val="Titre3"/>
      </w:pPr>
      <w:r w:rsidRPr="00672354">
        <w:t>1. Travail évalué</w:t>
      </w:r>
    </w:p>
    <w:p w:rsidR="005F2436" w:rsidRPr="00672354" w:rsidRDefault="005F2436" w:rsidP="005F2436">
      <w:r w:rsidRPr="00672354">
        <w:t>Fournir une documentation de mise en service et d’analyse.</w:t>
      </w:r>
    </w:p>
    <w:p w:rsidR="005F2436" w:rsidRPr="00672354" w:rsidRDefault="005F2436" w:rsidP="005F2436">
      <w:pPr>
        <w:pStyle w:val="Titre3"/>
      </w:pPr>
      <w:r w:rsidRPr="00672354">
        <w:t>2. Description de l'infrastructure virtuelle</w:t>
      </w:r>
    </w:p>
    <w:p w:rsidR="005F2436" w:rsidRPr="00672354" w:rsidRDefault="005F2436" w:rsidP="005F2436">
      <w:r w:rsidRPr="00672354">
        <w:t xml:space="preserve">Utilisez comme base unique </w:t>
      </w:r>
      <w:r>
        <w:t>un serveur Windows 2019</w:t>
      </w:r>
    </w:p>
    <w:p w:rsidR="005F2436" w:rsidRPr="00672354" w:rsidRDefault="005F2436" w:rsidP="005F2436">
      <w:r>
        <w:t>Serveur</w:t>
      </w:r>
      <w:r w:rsidRPr="00672354">
        <w:t xml:space="preserve"> (</w:t>
      </w:r>
      <w:proofErr w:type="gramStart"/>
      <w:r w:rsidRPr="00672354">
        <w:t>Deploy[</w:t>
      </w:r>
      <w:proofErr w:type="gramEnd"/>
      <w:r w:rsidRPr="00672354">
        <w:t>1])</w:t>
      </w:r>
    </w:p>
    <w:p w:rsidR="005F2436" w:rsidRPr="00672354" w:rsidRDefault="005F2436" w:rsidP="005F2436">
      <w:r w:rsidRPr="00672354">
        <w:t xml:space="preserve">Windows Server </w:t>
      </w:r>
      <w:r>
        <w:br/>
      </w:r>
      <w:r w:rsidRPr="00672354">
        <w:t xml:space="preserve">Contrôleur de domaine et AD pour </w:t>
      </w:r>
      <w:proofErr w:type="spellStart"/>
      <w:r w:rsidRPr="00672354">
        <w:t>equipe</w:t>
      </w:r>
      <w:proofErr w:type="spellEnd"/>
      <w:r w:rsidRPr="00672354">
        <w:t>[1].local</w:t>
      </w:r>
      <w:r>
        <w:br/>
      </w:r>
      <w:r w:rsidRPr="00672354">
        <w:t>DHCP → Plage: 10.10.10.100 à 10.10.10.200</w:t>
      </w:r>
      <w:r>
        <w:br/>
      </w:r>
      <w:r w:rsidRPr="00672354">
        <w:t xml:space="preserve">DNS → </w:t>
      </w:r>
      <w:proofErr w:type="spellStart"/>
      <w:r w:rsidRPr="00672354">
        <w:t>entreprise.ads</w:t>
      </w:r>
      <w:proofErr w:type="spellEnd"/>
      <w:r w:rsidRPr="00672354">
        <w:br/>
      </w:r>
      <w:proofErr w:type="spellStart"/>
      <w:r w:rsidRPr="00672354">
        <w:t>HostOnly</w:t>
      </w:r>
      <w:proofErr w:type="spellEnd"/>
      <w:r w:rsidRPr="00672354">
        <w:t xml:space="preserve"> → 10.10.10.5</w:t>
      </w:r>
      <w:r w:rsidRPr="00672354">
        <w:br/>
        <w:t xml:space="preserve">Windows </w:t>
      </w:r>
      <w:proofErr w:type="spellStart"/>
      <w:r w:rsidRPr="00672354">
        <w:t>Assessment</w:t>
      </w:r>
      <w:proofErr w:type="spellEnd"/>
      <w:r w:rsidRPr="00672354">
        <w:t xml:space="preserve"> and Deployment Kit (ADK) for Windows 10</w:t>
      </w:r>
      <w:r w:rsidRPr="00672354">
        <w:br/>
        <w:t>Installer le rôle WDS</w:t>
      </w:r>
      <w:r>
        <w:br/>
      </w:r>
      <w:r w:rsidRPr="00672354">
        <w:t>Créez et ajoutez les fichiers de réponse pour le boot et l'installation de Windows 10 pour</w:t>
      </w:r>
      <w:r>
        <w:t xml:space="preserve"> </w:t>
      </w:r>
      <w:r w:rsidRPr="00672354">
        <w:t>y inclure les éléments suivants:</w:t>
      </w:r>
      <w:r>
        <w:br/>
      </w:r>
      <w:r w:rsidRPr="00672354">
        <w:t>Utilisateur</w:t>
      </w:r>
      <w:r>
        <w:t> :</w:t>
      </w:r>
    </w:p>
    <w:p w:rsidR="005F2436" w:rsidRPr="00672354" w:rsidRDefault="005F2436" w:rsidP="005F2436">
      <w:pPr>
        <w:pStyle w:val="Paragraphedeliste"/>
        <w:numPr>
          <w:ilvl w:val="0"/>
          <w:numId w:val="21"/>
        </w:numPr>
      </w:pPr>
      <w:proofErr w:type="gramStart"/>
      <w:r w:rsidRPr="00672354">
        <w:t>login</w:t>
      </w:r>
      <w:proofErr w:type="gramEnd"/>
      <w:r w:rsidRPr="00672354">
        <w:t xml:space="preserve"> : Test</w:t>
      </w:r>
    </w:p>
    <w:p w:rsidR="005F2436" w:rsidRPr="00672354" w:rsidRDefault="005F2436" w:rsidP="005F2436">
      <w:pPr>
        <w:pStyle w:val="Paragraphedeliste"/>
        <w:numPr>
          <w:ilvl w:val="0"/>
          <w:numId w:val="21"/>
        </w:numPr>
      </w:pPr>
      <w:proofErr w:type="spellStart"/>
      <w:r w:rsidRPr="00672354">
        <w:t>Pasword</w:t>
      </w:r>
      <w:proofErr w:type="spellEnd"/>
      <w:r w:rsidRPr="00672354">
        <w:t xml:space="preserve"> : Pa$$</w:t>
      </w:r>
      <w:proofErr w:type="spellStart"/>
      <w:r w:rsidRPr="00672354">
        <w:t>word</w:t>
      </w:r>
      <w:proofErr w:type="spellEnd"/>
    </w:p>
    <w:p w:rsidR="005F2436" w:rsidRPr="00672354" w:rsidRDefault="005F2436" w:rsidP="005F2436">
      <w:pPr>
        <w:pStyle w:val="Paragraphedeliste"/>
        <w:numPr>
          <w:ilvl w:val="0"/>
          <w:numId w:val="21"/>
        </w:numPr>
      </w:pPr>
      <w:proofErr w:type="gramStart"/>
      <w:r w:rsidRPr="00672354">
        <w:t>administrateur</w:t>
      </w:r>
      <w:proofErr w:type="gramEnd"/>
      <w:r w:rsidRPr="00672354">
        <w:t xml:space="preserve"> local</w:t>
      </w:r>
    </w:p>
    <w:p w:rsidR="005F2436" w:rsidRPr="00672354" w:rsidRDefault="005F2436" w:rsidP="005F2436">
      <w:r w:rsidRPr="00672354">
        <w:t xml:space="preserve">Domaine → </w:t>
      </w:r>
      <w:proofErr w:type="spellStart"/>
      <w:r w:rsidRPr="00672354">
        <w:t>equipe</w:t>
      </w:r>
      <w:proofErr w:type="spellEnd"/>
      <w:r w:rsidRPr="00672354">
        <w:t>[1].local</w:t>
      </w:r>
      <w:r>
        <w:br/>
      </w:r>
      <w:r w:rsidRPr="00672354">
        <w:t>Clef de produit Windows 10</w:t>
      </w:r>
      <w:r>
        <w:br/>
      </w:r>
      <w:r w:rsidRPr="00672354">
        <w:t>Localisation → Français suisse (date, clavier…)</w:t>
      </w:r>
      <w:r>
        <w:br/>
      </w:r>
      <w:r w:rsidRPr="00672354">
        <w:t>Configuration d'Internet Explorer</w:t>
      </w:r>
      <w:r>
        <w:t xml:space="preserve"> ou EDGE</w:t>
      </w:r>
      <w:r w:rsidRPr="00672354">
        <w:t>:</w:t>
      </w:r>
    </w:p>
    <w:p w:rsidR="005F2436" w:rsidRPr="00672354" w:rsidRDefault="005F2436" w:rsidP="005F2436">
      <w:pPr>
        <w:pStyle w:val="Paragraphedeliste"/>
        <w:numPr>
          <w:ilvl w:val="0"/>
          <w:numId w:val="22"/>
        </w:numPr>
      </w:pPr>
      <w:r w:rsidRPr="00672354">
        <w:t>Désactiver l'assistant de premier démarrage</w:t>
      </w:r>
    </w:p>
    <w:p w:rsidR="005F2436" w:rsidRPr="00672354" w:rsidRDefault="005F2436" w:rsidP="005F2436">
      <w:pPr>
        <w:pStyle w:val="Paragraphedeliste"/>
        <w:numPr>
          <w:ilvl w:val="0"/>
          <w:numId w:val="22"/>
        </w:numPr>
      </w:pPr>
      <w:r w:rsidRPr="00672354">
        <w:t>www.cpnv.ch comme page de démarrage</w:t>
      </w:r>
    </w:p>
    <w:p w:rsidR="005F2436" w:rsidRPr="00672354" w:rsidRDefault="005F2436" w:rsidP="005F2436">
      <w:pPr>
        <w:pStyle w:val="Titre3"/>
      </w:pPr>
      <w:r w:rsidRPr="00672354">
        <w:t>3. Déploiement de Windows 10</w:t>
      </w:r>
    </w:p>
    <w:p w:rsidR="005F2436" w:rsidRDefault="005F2436" w:rsidP="005F2436">
      <w:r w:rsidRPr="00672354">
        <w:t>Déployez Windows 10 à partir du serveur de déploiement. L'installation ne devrait vous</w:t>
      </w:r>
      <w:r>
        <w:t xml:space="preserve"> </w:t>
      </w:r>
      <w:r w:rsidRPr="00672354">
        <w:t>donner le choix que de l'image d'installation. Tout le reste devrait être automatisé.</w:t>
      </w:r>
    </w:p>
    <w:p w:rsidR="005F2436" w:rsidRDefault="005F2436" w:rsidP="005F2436"/>
    <w:p w:rsidR="005F2436" w:rsidRDefault="005F2436" w:rsidP="005F2436"/>
    <w:p w:rsidR="005F2436" w:rsidRDefault="005F2436" w:rsidP="005F2436">
      <w:r>
        <w:rPr>
          <w:noProof/>
          <w:lang w:eastAsia="fr-CH"/>
        </w:rPr>
        <w:lastRenderedPageBreak/>
        <w:drawing>
          <wp:inline distT="0" distB="0" distL="0" distR="0" wp14:anchorId="7201942F" wp14:editId="419ECC94">
            <wp:extent cx="5759450" cy="47796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4779645"/>
                    </a:xfrm>
                    <a:prstGeom prst="rect">
                      <a:avLst/>
                    </a:prstGeom>
                  </pic:spPr>
                </pic:pic>
              </a:graphicData>
            </a:graphic>
          </wp:inline>
        </w:drawing>
      </w:r>
    </w:p>
    <w:p w:rsidR="005F2436" w:rsidRDefault="005F2436" w:rsidP="005F2436">
      <w:pPr>
        <w:pStyle w:val="Titre1"/>
        <w:keepLines/>
        <w:numPr>
          <w:ilvl w:val="0"/>
          <w:numId w:val="17"/>
        </w:numPr>
        <w:pBdr>
          <w:top w:val="single" w:sz="4" w:space="1" w:color="auto"/>
        </w:pBdr>
        <w:spacing w:before="360" w:after="240"/>
      </w:pPr>
      <w:r>
        <w:t>LIVRABLES</w:t>
      </w:r>
    </w:p>
    <w:p w:rsidR="005F2436" w:rsidRDefault="005F2436" w:rsidP="005F2436">
      <w:pPr>
        <w:pStyle w:val="western"/>
        <w:spacing w:after="0"/>
        <w:ind w:left="360"/>
        <w:rPr>
          <w:lang w:val="fr-FR"/>
        </w:rPr>
      </w:pPr>
      <w:r w:rsidRPr="00436649">
        <w:rPr>
          <w:lang w:val="fr-FR"/>
        </w:rPr>
        <w:t>Le candidat est responsable de livrer à son chef de projet et aux deux experts :</w:t>
      </w:r>
    </w:p>
    <w:p w:rsidR="005F2436" w:rsidRPr="00436649" w:rsidRDefault="005F2436" w:rsidP="005F2436">
      <w:pPr>
        <w:pStyle w:val="western"/>
        <w:numPr>
          <w:ilvl w:val="0"/>
          <w:numId w:val="18"/>
        </w:numPr>
        <w:spacing w:after="0"/>
        <w:rPr>
          <w:lang w:val="fr-FR"/>
        </w:rPr>
      </w:pPr>
      <w:r w:rsidRPr="00436649">
        <w:rPr>
          <w:lang w:val="fr-FR"/>
        </w:rPr>
        <w:t>Documentation du travail de diplôme, correspondant au canevas à disposition.</w:t>
      </w:r>
    </w:p>
    <w:p w:rsidR="005F2436" w:rsidRPr="00436649" w:rsidRDefault="005F2436" w:rsidP="005F2436">
      <w:pPr>
        <w:pStyle w:val="western"/>
        <w:numPr>
          <w:ilvl w:val="0"/>
          <w:numId w:val="18"/>
        </w:numPr>
        <w:spacing w:after="0"/>
        <w:rPr>
          <w:lang w:val="fr-FR"/>
        </w:rPr>
      </w:pPr>
      <w:proofErr w:type="gramStart"/>
      <w:r w:rsidRPr="00436649">
        <w:rPr>
          <w:lang w:val="fr-FR"/>
        </w:rPr>
        <w:t>Liste de points</w:t>
      </w:r>
      <w:proofErr w:type="gramEnd"/>
      <w:r w:rsidRPr="00436649">
        <w:rPr>
          <w:lang w:val="fr-FR"/>
        </w:rPr>
        <w:t xml:space="preserve"> spécifiques pour les éléments suivants :</w:t>
      </w:r>
    </w:p>
    <w:p w:rsidR="005F2436" w:rsidRPr="00436649" w:rsidRDefault="005F2436" w:rsidP="005F2436">
      <w:pPr>
        <w:pStyle w:val="western"/>
        <w:numPr>
          <w:ilvl w:val="1"/>
          <w:numId w:val="18"/>
        </w:numPr>
        <w:spacing w:after="0"/>
        <w:rPr>
          <w:lang w:val="fr-FR"/>
        </w:rPr>
      </w:pPr>
      <w:r w:rsidRPr="00436649">
        <w:rPr>
          <w:lang w:val="fr-FR"/>
        </w:rPr>
        <w:t>Création de l’image de base</w:t>
      </w:r>
    </w:p>
    <w:p w:rsidR="005F2436" w:rsidRPr="00436649" w:rsidRDefault="005F2436" w:rsidP="005F2436">
      <w:pPr>
        <w:pStyle w:val="western"/>
        <w:numPr>
          <w:ilvl w:val="1"/>
          <w:numId w:val="18"/>
        </w:numPr>
        <w:spacing w:after="0"/>
        <w:rPr>
          <w:lang w:val="fr-FR"/>
        </w:rPr>
      </w:pPr>
      <w:r w:rsidRPr="00436649">
        <w:rPr>
          <w:lang w:val="fr-FR"/>
        </w:rPr>
        <w:t>Intégration de nouveaux pilotes</w:t>
      </w:r>
    </w:p>
    <w:p w:rsidR="005F2436" w:rsidRPr="00436649" w:rsidRDefault="005F2436" w:rsidP="005F2436">
      <w:pPr>
        <w:pStyle w:val="western"/>
        <w:numPr>
          <w:ilvl w:val="1"/>
          <w:numId w:val="18"/>
        </w:numPr>
        <w:spacing w:after="0"/>
        <w:rPr>
          <w:lang w:val="fr-FR"/>
        </w:rPr>
      </w:pPr>
      <w:r w:rsidRPr="00436649">
        <w:rPr>
          <w:lang w:val="fr-FR"/>
        </w:rPr>
        <w:t>Intégration d’une application à l’image</w:t>
      </w:r>
    </w:p>
    <w:p w:rsidR="005F2436" w:rsidRPr="00436649" w:rsidRDefault="005F2436" w:rsidP="005F2436">
      <w:pPr>
        <w:pStyle w:val="western"/>
        <w:numPr>
          <w:ilvl w:val="1"/>
          <w:numId w:val="18"/>
        </w:numPr>
        <w:spacing w:after="0"/>
        <w:rPr>
          <w:lang w:val="fr-FR"/>
        </w:rPr>
      </w:pPr>
      <w:r w:rsidRPr="00436649">
        <w:rPr>
          <w:lang w:val="fr-FR"/>
        </w:rPr>
        <w:t>Paramétrage pour une installation autonome</w:t>
      </w:r>
    </w:p>
    <w:p w:rsidR="005F2436" w:rsidRPr="00436649" w:rsidRDefault="005F2436" w:rsidP="005F2436">
      <w:pPr>
        <w:pStyle w:val="western"/>
        <w:numPr>
          <w:ilvl w:val="1"/>
          <w:numId w:val="18"/>
        </w:numPr>
        <w:spacing w:after="0"/>
        <w:rPr>
          <w:lang w:val="fr-FR"/>
        </w:rPr>
      </w:pPr>
      <w:r w:rsidRPr="00436649">
        <w:rPr>
          <w:lang w:val="fr-FR"/>
        </w:rPr>
        <w:t>Intégration des machines au domaine</w:t>
      </w:r>
    </w:p>
    <w:p w:rsidR="005F2436" w:rsidRPr="00436649" w:rsidRDefault="005F2436" w:rsidP="005F2436">
      <w:pPr>
        <w:pStyle w:val="western"/>
        <w:spacing w:after="0"/>
        <w:ind w:left="360"/>
        <w:rPr>
          <w:lang w:val="fr-FR"/>
        </w:rPr>
      </w:pPr>
      <w:r w:rsidRPr="00436649">
        <w:rPr>
          <w:lang w:val="fr-FR"/>
        </w:rPr>
        <w:t>Ces listes s’adressent à des administrateurs, il ne s’agit donc pas de procédure</w:t>
      </w:r>
      <w:r>
        <w:rPr>
          <w:lang w:val="fr-FR"/>
        </w:rPr>
        <w:t xml:space="preserve"> </w:t>
      </w:r>
      <w:r w:rsidRPr="00436649">
        <w:rPr>
          <w:lang w:val="fr-FR"/>
        </w:rPr>
        <w:t>pas-à-pas mais de relever les points qu’il faut impérativement configurer pour mettre en</w:t>
      </w:r>
      <w:r>
        <w:rPr>
          <w:lang w:val="fr-FR"/>
        </w:rPr>
        <w:t xml:space="preserve"> </w:t>
      </w:r>
      <w:r w:rsidRPr="00436649">
        <w:rPr>
          <w:lang w:val="fr-FR"/>
        </w:rPr>
        <w:t>place le système en production.</w:t>
      </w:r>
    </w:p>
    <w:p w:rsidR="005F2436" w:rsidRDefault="005F2436" w:rsidP="005F2436">
      <w:pPr>
        <w:pStyle w:val="western"/>
        <w:spacing w:after="0"/>
        <w:ind w:left="360"/>
        <w:rPr>
          <w:lang w:val="fr-FR"/>
        </w:rPr>
      </w:pPr>
      <w:r w:rsidRPr="00436649">
        <w:rPr>
          <w:lang w:val="fr-FR"/>
        </w:rPr>
        <w:t>Le déploiement doit être prévu pour être réalisé par des utilisateurs, il faut donc que</w:t>
      </w:r>
      <w:r>
        <w:rPr>
          <w:lang w:val="fr-FR"/>
        </w:rPr>
        <w:t xml:space="preserve"> </w:t>
      </w:r>
      <w:r w:rsidRPr="00436649">
        <w:rPr>
          <w:lang w:val="fr-FR"/>
        </w:rPr>
        <w:t>celui-ci soit le plus « simple » possible.</w:t>
      </w:r>
    </w:p>
    <w:p w:rsidR="005F2436" w:rsidRDefault="005F2436" w:rsidP="005F2436">
      <w:pPr>
        <w:pStyle w:val="Titre1"/>
        <w:keepLines/>
        <w:numPr>
          <w:ilvl w:val="0"/>
          <w:numId w:val="17"/>
        </w:numPr>
        <w:pBdr>
          <w:top w:val="single" w:sz="4" w:space="1" w:color="auto"/>
        </w:pBdr>
        <w:spacing w:before="360" w:after="240"/>
      </w:pPr>
      <w:r w:rsidRPr="007625C0">
        <w:lastRenderedPageBreak/>
        <w:t>POINTS TECHNIQUES ÉVALUÉS</w:t>
      </w:r>
      <w:r>
        <w:t xml:space="preserve"> SP</w:t>
      </w:r>
      <w:r w:rsidRPr="007625C0">
        <w:t>É</w:t>
      </w:r>
      <w:r>
        <w:t>CIFIQUES AU PROJET </w:t>
      </w:r>
    </w:p>
    <w:p w:rsidR="005F2436" w:rsidRPr="00D34B77" w:rsidRDefault="005F2436" w:rsidP="005F2436">
      <w:pPr>
        <w:pStyle w:val="NormalWeb"/>
        <w:spacing w:after="0"/>
        <w:ind w:left="454"/>
        <w:rPr>
          <w:rFonts w:ascii="Arial" w:hAnsi="Arial" w:cs="Arial"/>
          <w:sz w:val="22"/>
          <w:szCs w:val="22"/>
        </w:rPr>
      </w:pPr>
      <w:r w:rsidRPr="00D34B77">
        <w:rPr>
          <w:rFonts w:ascii="Arial" w:hAnsi="Arial" w:cs="Arial"/>
          <w:sz w:val="22"/>
          <w:szCs w:val="22"/>
        </w:rPr>
        <w:t>La grille d’évaluation définit les critères généraux selon lesquels le travail du candidat sera évalué (documentation, journal de travail, respect des normes, qualité, …).</w:t>
      </w:r>
    </w:p>
    <w:p w:rsidR="005F2436" w:rsidRDefault="005F2436" w:rsidP="005F2436">
      <w:pPr>
        <w:pStyle w:val="NormalWeb"/>
        <w:spacing w:after="0"/>
        <w:ind w:left="454"/>
        <w:rPr>
          <w:rFonts w:ascii="Arial" w:hAnsi="Arial" w:cs="Arial"/>
          <w:sz w:val="22"/>
          <w:szCs w:val="22"/>
        </w:rPr>
      </w:pPr>
      <w:r>
        <w:rPr>
          <w:rFonts w:ascii="Arial" w:hAnsi="Arial" w:cs="Arial"/>
          <w:sz w:val="22"/>
          <w:szCs w:val="22"/>
        </w:rPr>
        <w:t>En plus de cela, le travail</w:t>
      </w:r>
      <w:r w:rsidRPr="00D34B77">
        <w:rPr>
          <w:rFonts w:ascii="Arial" w:hAnsi="Arial" w:cs="Arial"/>
          <w:sz w:val="22"/>
          <w:szCs w:val="22"/>
        </w:rPr>
        <w:t xml:space="preserve"> sera évalué sur les </w:t>
      </w:r>
      <w:r>
        <w:rPr>
          <w:rFonts w:ascii="Arial" w:hAnsi="Arial" w:cs="Arial"/>
          <w:sz w:val="22"/>
          <w:szCs w:val="22"/>
        </w:rPr>
        <w:t>7</w:t>
      </w:r>
      <w:r w:rsidRPr="00D34B77">
        <w:rPr>
          <w:rFonts w:ascii="Arial" w:hAnsi="Arial" w:cs="Arial"/>
          <w:sz w:val="22"/>
          <w:szCs w:val="22"/>
        </w:rPr>
        <w:t xml:space="preserve"> points spécifiques suivants</w:t>
      </w:r>
      <w:r>
        <w:rPr>
          <w:rFonts w:ascii="Arial" w:hAnsi="Arial" w:cs="Arial"/>
          <w:sz w:val="22"/>
          <w:szCs w:val="22"/>
        </w:rPr>
        <w:t xml:space="preserve"> (Point A14 à A20)</w:t>
      </w:r>
      <w:r w:rsidRPr="00D34B77">
        <w:rPr>
          <w:rFonts w:ascii="Arial" w:hAnsi="Arial" w:cs="Arial"/>
          <w:sz w:val="22"/>
          <w:szCs w:val="22"/>
        </w:rPr>
        <w:t> :</w:t>
      </w:r>
    </w:p>
    <w:p w:rsidR="005F2436" w:rsidRPr="00191909" w:rsidRDefault="005F2436" w:rsidP="005F2436">
      <w:pPr>
        <w:pStyle w:val="NormalWeb"/>
        <w:numPr>
          <w:ilvl w:val="0"/>
          <w:numId w:val="23"/>
        </w:numPr>
        <w:spacing w:after="0" w:afterAutospacing="0"/>
        <w:rPr>
          <w:rFonts w:ascii="Arial" w:hAnsi="Arial" w:cs="Arial"/>
          <w:sz w:val="22"/>
          <w:szCs w:val="22"/>
        </w:rPr>
      </w:pPr>
      <w:r w:rsidRPr="00191909">
        <w:rPr>
          <w:rFonts w:ascii="Arial" w:hAnsi="Arial" w:cs="Arial"/>
          <w:sz w:val="22"/>
          <w:szCs w:val="22"/>
        </w:rPr>
        <w:t>La solution est fonctionnelle</w:t>
      </w:r>
    </w:p>
    <w:p w:rsidR="005F2436" w:rsidRPr="00191909" w:rsidRDefault="005F2436" w:rsidP="005F2436">
      <w:pPr>
        <w:pStyle w:val="NormalWeb"/>
        <w:numPr>
          <w:ilvl w:val="0"/>
          <w:numId w:val="23"/>
        </w:numPr>
        <w:spacing w:after="0" w:afterAutospacing="0"/>
        <w:rPr>
          <w:rFonts w:ascii="Arial" w:hAnsi="Arial" w:cs="Arial"/>
          <w:sz w:val="22"/>
          <w:szCs w:val="22"/>
        </w:rPr>
      </w:pPr>
      <w:r w:rsidRPr="00191909">
        <w:rPr>
          <w:rFonts w:ascii="Arial" w:hAnsi="Arial" w:cs="Arial"/>
          <w:sz w:val="22"/>
          <w:szCs w:val="22"/>
        </w:rPr>
        <w:t>Facilité de mise œuvre</w:t>
      </w:r>
    </w:p>
    <w:p w:rsidR="005F2436" w:rsidRPr="00191909" w:rsidRDefault="005F2436" w:rsidP="005F2436">
      <w:pPr>
        <w:pStyle w:val="NormalWeb"/>
        <w:numPr>
          <w:ilvl w:val="0"/>
          <w:numId w:val="23"/>
        </w:numPr>
        <w:spacing w:after="0" w:afterAutospacing="0"/>
        <w:rPr>
          <w:rFonts w:ascii="Arial" w:hAnsi="Arial" w:cs="Arial"/>
          <w:sz w:val="22"/>
          <w:szCs w:val="22"/>
        </w:rPr>
      </w:pPr>
      <w:r w:rsidRPr="00191909">
        <w:rPr>
          <w:rFonts w:ascii="Arial" w:hAnsi="Arial" w:cs="Arial"/>
          <w:sz w:val="22"/>
          <w:szCs w:val="22"/>
        </w:rPr>
        <w:t>Documentation du déploiement et de l’utilisation de la solution</w:t>
      </w:r>
    </w:p>
    <w:p w:rsidR="005F2436" w:rsidRPr="00191909" w:rsidRDefault="005F2436" w:rsidP="005F2436">
      <w:pPr>
        <w:pStyle w:val="NormalWeb"/>
        <w:numPr>
          <w:ilvl w:val="0"/>
          <w:numId w:val="23"/>
        </w:numPr>
        <w:spacing w:after="0" w:afterAutospacing="0"/>
        <w:rPr>
          <w:rFonts w:ascii="Arial" w:hAnsi="Arial" w:cs="Arial"/>
          <w:sz w:val="22"/>
          <w:szCs w:val="22"/>
        </w:rPr>
      </w:pPr>
      <w:r w:rsidRPr="00191909">
        <w:rPr>
          <w:rFonts w:ascii="Arial" w:hAnsi="Arial" w:cs="Arial"/>
          <w:sz w:val="22"/>
          <w:szCs w:val="22"/>
        </w:rPr>
        <w:t>Les solutions proposées peuvent être reproduites (check-list, point clés).</w:t>
      </w:r>
    </w:p>
    <w:p w:rsidR="005F2436" w:rsidRPr="00191909" w:rsidRDefault="005F2436" w:rsidP="005F2436">
      <w:pPr>
        <w:pStyle w:val="NormalWeb"/>
        <w:numPr>
          <w:ilvl w:val="0"/>
          <w:numId w:val="23"/>
        </w:numPr>
        <w:spacing w:after="0" w:afterAutospacing="0"/>
        <w:rPr>
          <w:rFonts w:ascii="Arial" w:hAnsi="Arial" w:cs="Arial"/>
          <w:sz w:val="22"/>
          <w:szCs w:val="22"/>
        </w:rPr>
      </w:pPr>
      <w:r w:rsidRPr="00191909">
        <w:rPr>
          <w:rFonts w:ascii="Arial" w:hAnsi="Arial" w:cs="Arial"/>
          <w:sz w:val="22"/>
          <w:szCs w:val="22"/>
        </w:rPr>
        <w:t>Solution(s) utilisée(s) pour que le déploiement s’effectue avec le minimum</w:t>
      </w:r>
      <w:r>
        <w:rPr>
          <w:rFonts w:ascii="Arial" w:hAnsi="Arial" w:cs="Arial"/>
          <w:sz w:val="22"/>
          <w:szCs w:val="22"/>
        </w:rPr>
        <w:t xml:space="preserve"> </w:t>
      </w:r>
      <w:r w:rsidRPr="00191909">
        <w:rPr>
          <w:rFonts w:ascii="Arial" w:hAnsi="Arial" w:cs="Arial"/>
          <w:sz w:val="22"/>
          <w:szCs w:val="22"/>
        </w:rPr>
        <w:t>d’assistance (fichier de réponse, ajout des postes au domaine).</w:t>
      </w:r>
    </w:p>
    <w:p w:rsidR="005F2436" w:rsidRPr="00191909" w:rsidRDefault="005F2436" w:rsidP="005F2436">
      <w:pPr>
        <w:pStyle w:val="NormalWeb"/>
        <w:numPr>
          <w:ilvl w:val="0"/>
          <w:numId w:val="23"/>
        </w:numPr>
        <w:spacing w:after="0" w:afterAutospacing="0"/>
        <w:rPr>
          <w:rFonts w:ascii="Arial" w:hAnsi="Arial" w:cs="Arial"/>
          <w:sz w:val="22"/>
          <w:szCs w:val="22"/>
        </w:rPr>
      </w:pPr>
      <w:r w:rsidRPr="00191909">
        <w:rPr>
          <w:rFonts w:ascii="Arial" w:hAnsi="Arial" w:cs="Arial"/>
          <w:sz w:val="22"/>
          <w:szCs w:val="22"/>
        </w:rPr>
        <w:t>Remontée d’information sur le déroulement du processus de déploiement</w:t>
      </w:r>
    </w:p>
    <w:p w:rsidR="005F2436" w:rsidRDefault="005F2436" w:rsidP="005F2436">
      <w:pPr>
        <w:pStyle w:val="NormalWeb"/>
        <w:numPr>
          <w:ilvl w:val="0"/>
          <w:numId w:val="23"/>
        </w:numPr>
        <w:spacing w:after="0" w:afterAutospacing="0"/>
        <w:rPr>
          <w:rFonts w:ascii="Arial" w:hAnsi="Arial" w:cs="Arial"/>
          <w:sz w:val="22"/>
          <w:szCs w:val="22"/>
        </w:rPr>
      </w:pPr>
      <w:r w:rsidRPr="00191909">
        <w:rPr>
          <w:rFonts w:ascii="Arial" w:hAnsi="Arial" w:cs="Arial"/>
          <w:sz w:val="22"/>
          <w:szCs w:val="22"/>
        </w:rPr>
        <w:t>Description et qualité des tests effectués (stratégie de test)</w:t>
      </w:r>
    </w:p>
    <w:p w:rsidR="005F2436" w:rsidRPr="00D34B77" w:rsidRDefault="005F2436" w:rsidP="005F2436">
      <w:pPr>
        <w:pStyle w:val="NormalWeb"/>
        <w:spacing w:after="0"/>
        <w:rPr>
          <w:rFonts w:ascii="Arial" w:hAnsi="Arial" w:cs="Arial"/>
          <w:sz w:val="22"/>
          <w:szCs w:val="22"/>
        </w:rPr>
      </w:pPr>
    </w:p>
    <w:p w:rsidR="005F2436" w:rsidRDefault="005F2436" w:rsidP="005F2436">
      <w:pPr>
        <w:pStyle w:val="Titre1"/>
        <w:keepLines/>
        <w:numPr>
          <w:ilvl w:val="0"/>
          <w:numId w:val="17"/>
        </w:numPr>
        <w:pBdr>
          <w:top w:val="single" w:sz="4" w:space="1" w:color="auto"/>
        </w:pBdr>
        <w:spacing w:before="360" w:after="240"/>
      </w:pPr>
      <w:r>
        <w:t>HORAIRE DE TRAVAIL</w:t>
      </w:r>
    </w:p>
    <w:p w:rsidR="005F2436" w:rsidRPr="001B318B" w:rsidRDefault="005F2436" w:rsidP="005F2436">
      <w:r>
        <w:t>Suivant l’horaire de la classe fourni par l’intranet</w:t>
      </w:r>
    </w:p>
    <w:p w:rsidR="005F2436" w:rsidRPr="00D21480" w:rsidRDefault="005F2436" w:rsidP="005F2436">
      <w:pPr>
        <w:autoSpaceDE w:val="0"/>
        <w:autoSpaceDN w:val="0"/>
        <w:adjustRightInd w:val="0"/>
        <w:rPr>
          <w:sz w:val="2"/>
          <w:szCs w:val="2"/>
        </w:rPr>
      </w:pPr>
    </w:p>
    <w:p w:rsidR="005F2436" w:rsidRPr="005878B6" w:rsidRDefault="005F2436" w:rsidP="005F2436">
      <w:pPr>
        <w:jc w:val="both"/>
      </w:pPr>
    </w:p>
    <w:p w:rsidR="005F2436" w:rsidRPr="005F2436" w:rsidRDefault="005F2436" w:rsidP="005F2436"/>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9143C0" w:rsidRDefault="009143C0" w:rsidP="006E2C58">
      <w:pPr>
        <w:rPr>
          <w:iCs/>
          <w:szCs w:val="14"/>
        </w:rPr>
      </w:pPr>
    </w:p>
    <w:p w:rsidR="009143C0" w:rsidRDefault="009143C0" w:rsidP="006E2C58">
      <w:pPr>
        <w:rPr>
          <w:iCs/>
          <w:szCs w:val="14"/>
        </w:rPr>
      </w:pPr>
      <w:r>
        <w:rPr>
          <w:iCs/>
          <w:szCs w:val="14"/>
        </w:rPr>
        <w:t>Dans le cadre du Pré-TPI, le projet qui m’a été donné est le déploiement de système d’exploitation grâce à WDS. Le but de ce projet est de pouvoir déployer des systèmes d’exploitation sur des machines clientes via le réseau grâce au service de déploiement WDS de Windows Serveur.</w:t>
      </w:r>
    </w:p>
    <w:p w:rsidR="000F6ABB" w:rsidRDefault="000F6ABB" w:rsidP="006E2C58">
      <w:pPr>
        <w:rPr>
          <w:iCs/>
          <w:szCs w:val="14"/>
        </w:rPr>
      </w:pPr>
    </w:p>
    <w:p w:rsidR="000F6ABB" w:rsidRPr="000F6ABB" w:rsidRDefault="000F6ABB" w:rsidP="000F6ABB">
      <w:pPr>
        <w:pStyle w:val="En-tte"/>
        <w:tabs>
          <w:tab w:val="clear" w:pos="4536"/>
          <w:tab w:val="clear" w:pos="9072"/>
        </w:tabs>
        <w:rPr>
          <w:i/>
          <w:color w:val="FF0000"/>
          <w:szCs w:val="14"/>
        </w:rPr>
      </w:pPr>
      <w:r w:rsidRPr="000F6ABB">
        <w:rPr>
          <w:i/>
          <w:color w:val="FF0000"/>
          <w:szCs w:val="14"/>
        </w:rPr>
        <w:t>Pas encore terminé</w:t>
      </w:r>
    </w:p>
    <w:p w:rsidR="000F6ABB" w:rsidRDefault="000F6ABB" w:rsidP="006E2C58">
      <w:pPr>
        <w:rPr>
          <w:iCs/>
          <w:szCs w:val="14"/>
        </w:rPr>
      </w:pPr>
    </w:p>
    <w:p w:rsidR="009143C0" w:rsidRDefault="009143C0" w:rsidP="006E2C58">
      <w:pPr>
        <w:rPr>
          <w:iCs/>
          <w:szCs w:val="14"/>
        </w:rPr>
      </w:pPr>
    </w:p>
    <w:p w:rsidR="009143C0" w:rsidRPr="009143C0" w:rsidRDefault="009143C0" w:rsidP="006E2C58">
      <w:pPr>
        <w:rPr>
          <w:iCs/>
          <w:szCs w:val="14"/>
        </w:rPr>
      </w:pP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4B546F" w:rsidP="007C53D3">
      <w:pPr>
        <w:rPr>
          <w:szCs w:val="14"/>
        </w:rPr>
      </w:pPr>
      <w:r w:rsidRPr="002D741F">
        <w:rPr>
          <w:noProof/>
          <w:szCs w:val="14"/>
          <w:lang w:val="fr-CH"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6456782</wp:posOffset>
            </wp:positionV>
            <wp:extent cx="5781040" cy="1163955"/>
            <wp:effectExtent l="0" t="0" r="0" b="0"/>
            <wp:wrapTight wrapText="bothSides">
              <wp:wrapPolygon edited="0">
                <wp:start x="0" y="0"/>
                <wp:lineTo x="0" y="21211"/>
                <wp:lineTo x="21496" y="21211"/>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309" r="1820" b="10327"/>
                    <a:stretch/>
                  </pic:blipFill>
                  <pic:spPr bwMode="auto">
                    <a:xfrm>
                      <a:off x="0" y="0"/>
                      <a:ext cx="5781040" cy="116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1312" behindDoc="1" locked="0" layoutInCell="1" allowOverlap="1">
            <wp:simplePos x="0" y="0"/>
            <wp:positionH relativeFrom="margin">
              <wp:align>left</wp:align>
            </wp:positionH>
            <wp:positionV relativeFrom="paragraph">
              <wp:posOffset>5302327</wp:posOffset>
            </wp:positionV>
            <wp:extent cx="5770245" cy="1138555"/>
            <wp:effectExtent l="0" t="0" r="1905" b="4445"/>
            <wp:wrapTight wrapText="bothSides">
              <wp:wrapPolygon edited="0">
                <wp:start x="0" y="0"/>
                <wp:lineTo x="0" y="21323"/>
                <wp:lineTo x="21536" y="21323"/>
                <wp:lineTo x="215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545" r="1511" b="2421"/>
                    <a:stretch/>
                  </pic:blipFill>
                  <pic:spPr bwMode="auto">
                    <a:xfrm>
                      <a:off x="0" y="0"/>
                      <a:ext cx="5770245" cy="113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58240" behindDoc="1" locked="0" layoutInCell="1" allowOverlap="1">
            <wp:simplePos x="0" y="0"/>
            <wp:positionH relativeFrom="margin">
              <wp:posOffset>-1600</wp:posOffset>
            </wp:positionH>
            <wp:positionV relativeFrom="paragraph">
              <wp:posOffset>4142613</wp:posOffset>
            </wp:positionV>
            <wp:extent cx="5753735" cy="1155065"/>
            <wp:effectExtent l="0" t="0" r="0" b="6985"/>
            <wp:wrapTight wrapText="bothSides">
              <wp:wrapPolygon edited="0">
                <wp:start x="0" y="0"/>
                <wp:lineTo x="0" y="21374"/>
                <wp:lineTo x="21526" y="21374"/>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604" r="1681" b="3904"/>
                    <a:stretch/>
                  </pic:blipFill>
                  <pic:spPr bwMode="auto">
                    <a:xfrm>
                      <a:off x="0" y="0"/>
                      <a:ext cx="5753735"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0288" behindDoc="1" locked="0" layoutInCell="1" allowOverlap="1">
            <wp:simplePos x="0" y="0"/>
            <wp:positionH relativeFrom="margin">
              <wp:align>right</wp:align>
            </wp:positionH>
            <wp:positionV relativeFrom="paragraph">
              <wp:posOffset>2200910</wp:posOffset>
            </wp:positionV>
            <wp:extent cx="5755005" cy="1941830"/>
            <wp:effectExtent l="0" t="0" r="0" b="1270"/>
            <wp:wrapTight wrapText="bothSides">
              <wp:wrapPolygon edited="0">
                <wp:start x="0" y="0"/>
                <wp:lineTo x="0" y="21402"/>
                <wp:lineTo x="21521" y="21402"/>
                <wp:lineTo x="2152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110" r="583" b="1980"/>
                    <a:stretch/>
                  </pic:blipFill>
                  <pic:spPr bwMode="auto">
                    <a:xfrm>
                      <a:off x="0" y="0"/>
                      <a:ext cx="5755005" cy="19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41F" w:rsidRPr="002D741F">
        <w:rPr>
          <w:i/>
          <w:iCs/>
          <w:noProof/>
          <w:szCs w:val="14"/>
          <w:lang w:val="fr-CH" w:eastAsia="fr-CH"/>
        </w:rPr>
        <w:drawing>
          <wp:anchor distT="0" distB="0" distL="114300" distR="114300" simplePos="0" relativeHeight="251659264" behindDoc="1" locked="0" layoutInCell="1" allowOverlap="1">
            <wp:simplePos x="0" y="0"/>
            <wp:positionH relativeFrom="margin">
              <wp:align>left</wp:align>
            </wp:positionH>
            <wp:positionV relativeFrom="paragraph">
              <wp:posOffset>191163</wp:posOffset>
            </wp:positionV>
            <wp:extent cx="5724940" cy="1971675"/>
            <wp:effectExtent l="0" t="0" r="9525" b="0"/>
            <wp:wrapTight wrapText="bothSides">
              <wp:wrapPolygon edited="0">
                <wp:start x="0" y="0"/>
                <wp:lineTo x="0" y="21287"/>
                <wp:lineTo x="21564" y="21287"/>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938" r="587" b="1921"/>
                    <a:stretch/>
                  </pic:blipFill>
                  <pic:spPr bwMode="auto">
                    <a:xfrm>
                      <a:off x="0" y="0"/>
                      <a:ext cx="5724940" cy="1971675"/>
                    </a:xfrm>
                    <a:prstGeom prst="rect">
                      <a:avLst/>
                    </a:prstGeom>
                    <a:ln>
                      <a:noFill/>
                    </a:ln>
                    <a:extLst>
                      <a:ext uri="{53640926-AAD7-44D8-BBD7-CCE9431645EC}">
                        <a14:shadowObscured xmlns:a14="http://schemas.microsoft.com/office/drawing/2010/main"/>
                      </a:ext>
                    </a:extLst>
                  </pic:spPr>
                </pic:pic>
              </a:graphicData>
            </a:graphic>
          </wp:anchor>
        </w:drawing>
      </w:r>
    </w:p>
    <w:p w:rsidR="002D741F" w:rsidRPr="002D741F" w:rsidRDefault="002D741F" w:rsidP="00AE470C">
      <w:pPr>
        <w:rPr>
          <w:i/>
          <w:iCs/>
          <w:szCs w:val="14"/>
        </w:rPr>
      </w:pPr>
    </w:p>
    <w:p w:rsidR="006E2C58" w:rsidRDefault="006E2C58" w:rsidP="00AE470C">
      <w:pPr>
        <w:rPr>
          <w:szCs w:val="14"/>
        </w:rPr>
      </w:pPr>
    </w:p>
    <w:p w:rsidR="002D741F" w:rsidRDefault="002D741F" w:rsidP="00AE470C">
      <w:pPr>
        <w:rPr>
          <w:szCs w:val="14"/>
        </w:rPr>
      </w:pPr>
    </w:p>
    <w:p w:rsidR="0083170D" w:rsidRDefault="0083170D" w:rsidP="0083170D">
      <w:pPr>
        <w:pStyle w:val="Titre1"/>
      </w:pPr>
      <w:bookmarkStart w:id="4" w:name="_Toc499021836"/>
      <w:r>
        <w:lastRenderedPageBreak/>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AE02E5" w:rsidRPr="00AE02E5" w:rsidRDefault="00AE02E5" w:rsidP="00AE02E5">
      <w:pPr>
        <w:pStyle w:val="En-tte"/>
        <w:tabs>
          <w:tab w:val="clear" w:pos="4536"/>
          <w:tab w:val="clear" w:pos="9072"/>
        </w:tabs>
        <w:rPr>
          <w:b/>
          <w:i/>
          <w:iCs/>
          <w:szCs w:val="14"/>
        </w:rPr>
      </w:pPr>
    </w:p>
    <w:p w:rsidR="00684B3D" w:rsidRDefault="004B546F" w:rsidP="000F6ABB">
      <w:pPr>
        <w:pStyle w:val="En-tte"/>
        <w:tabs>
          <w:tab w:val="clear" w:pos="4536"/>
          <w:tab w:val="clear" w:pos="9072"/>
        </w:tabs>
        <w:rPr>
          <w:szCs w:val="14"/>
        </w:rPr>
      </w:pPr>
      <w:r>
        <w:rPr>
          <w:szCs w:val="14"/>
        </w:rPr>
        <w:t>Tests de l’AD :</w:t>
      </w:r>
    </w:p>
    <w:p w:rsidR="004B546F" w:rsidRDefault="004B546F" w:rsidP="000F6ABB">
      <w:pPr>
        <w:pStyle w:val="En-tte"/>
        <w:tabs>
          <w:tab w:val="clear" w:pos="4536"/>
          <w:tab w:val="clear" w:pos="9072"/>
        </w:tabs>
        <w:rPr>
          <w:szCs w:val="14"/>
        </w:rPr>
      </w:pPr>
      <w:r>
        <w:rPr>
          <w:szCs w:val="14"/>
        </w:rPr>
        <w:t>Pour les effectuer les tests concernant l’active directory, il faudra vérifier si :</w:t>
      </w:r>
    </w:p>
    <w:p w:rsidR="004B546F" w:rsidRDefault="004B546F" w:rsidP="00684B3D">
      <w:pPr>
        <w:pStyle w:val="En-tte"/>
        <w:tabs>
          <w:tab w:val="clear" w:pos="4536"/>
          <w:tab w:val="clear" w:pos="9072"/>
        </w:tabs>
        <w:ind w:left="717"/>
        <w:rPr>
          <w:szCs w:val="14"/>
        </w:rPr>
      </w:pPr>
    </w:p>
    <w:p w:rsidR="004B546F" w:rsidRDefault="004B546F" w:rsidP="004B546F">
      <w:pPr>
        <w:pStyle w:val="En-tte"/>
        <w:numPr>
          <w:ilvl w:val="0"/>
          <w:numId w:val="14"/>
        </w:numPr>
        <w:tabs>
          <w:tab w:val="clear" w:pos="4536"/>
          <w:tab w:val="clear" w:pos="9072"/>
        </w:tabs>
        <w:rPr>
          <w:szCs w:val="14"/>
        </w:rPr>
      </w:pPr>
      <w:r>
        <w:rPr>
          <w:szCs w:val="14"/>
        </w:rPr>
        <w:t>Un active directory est installé sur le serveur</w:t>
      </w:r>
    </w:p>
    <w:p w:rsidR="004B546F" w:rsidRDefault="00896252" w:rsidP="004B546F">
      <w:pPr>
        <w:pStyle w:val="En-tte"/>
        <w:numPr>
          <w:ilvl w:val="0"/>
          <w:numId w:val="14"/>
        </w:numPr>
        <w:tabs>
          <w:tab w:val="clear" w:pos="4536"/>
          <w:tab w:val="clear" w:pos="9072"/>
        </w:tabs>
        <w:rPr>
          <w:szCs w:val="14"/>
        </w:rPr>
      </w:pPr>
      <w:r>
        <w:rPr>
          <w:szCs w:val="14"/>
        </w:rPr>
        <w:t xml:space="preserve">Le serveur est dans un domaine </w:t>
      </w:r>
    </w:p>
    <w:p w:rsidR="004B546F" w:rsidRDefault="004B546F" w:rsidP="004B546F">
      <w:pPr>
        <w:pStyle w:val="En-tte"/>
        <w:numPr>
          <w:ilvl w:val="0"/>
          <w:numId w:val="14"/>
        </w:numPr>
        <w:tabs>
          <w:tab w:val="clear" w:pos="4536"/>
          <w:tab w:val="clear" w:pos="9072"/>
        </w:tabs>
        <w:rPr>
          <w:szCs w:val="14"/>
        </w:rPr>
      </w:pPr>
      <w:r>
        <w:rPr>
          <w:szCs w:val="14"/>
        </w:rPr>
        <w:t>Le serveur est contr</w:t>
      </w:r>
      <w:r w:rsidR="00896252">
        <w:rPr>
          <w:szCs w:val="14"/>
        </w:rPr>
        <w:t>ôleur du</w:t>
      </w:r>
      <w:r>
        <w:rPr>
          <w:szCs w:val="14"/>
        </w:rPr>
        <w:t xml:space="preserve"> domaine </w:t>
      </w:r>
    </w:p>
    <w:p w:rsidR="000F6ABB" w:rsidRDefault="000F6ABB" w:rsidP="000F6ABB">
      <w:pPr>
        <w:pStyle w:val="En-tte"/>
        <w:tabs>
          <w:tab w:val="clear" w:pos="4536"/>
          <w:tab w:val="clear" w:pos="9072"/>
        </w:tabs>
        <w:rPr>
          <w:szCs w:val="14"/>
        </w:rPr>
      </w:pPr>
    </w:p>
    <w:p w:rsidR="000F6ABB" w:rsidRPr="000F6ABB" w:rsidRDefault="000F6ABB" w:rsidP="000F6ABB">
      <w:pPr>
        <w:pStyle w:val="En-tte"/>
        <w:tabs>
          <w:tab w:val="clear" w:pos="4536"/>
          <w:tab w:val="clear" w:pos="9072"/>
        </w:tabs>
        <w:rPr>
          <w:i/>
          <w:color w:val="FF0000"/>
          <w:szCs w:val="14"/>
        </w:rPr>
      </w:pPr>
      <w:r w:rsidRPr="000F6ABB">
        <w:rPr>
          <w:i/>
          <w:color w:val="FF0000"/>
          <w:szCs w:val="14"/>
        </w:rPr>
        <w:t>Pas encore terminé</w:t>
      </w:r>
    </w:p>
    <w:p w:rsidR="000F6ABB" w:rsidRDefault="000F6ABB" w:rsidP="000F6ABB">
      <w:pPr>
        <w:pStyle w:val="En-tte"/>
        <w:tabs>
          <w:tab w:val="clear" w:pos="4536"/>
          <w:tab w:val="clear" w:pos="9072"/>
        </w:tabs>
        <w:ind w:left="708"/>
        <w:rPr>
          <w:szCs w:val="14"/>
        </w:rPr>
      </w:pPr>
    </w:p>
    <w:p w:rsidR="004B546F" w:rsidRDefault="000F6ABB" w:rsidP="000F6ABB">
      <w:pPr>
        <w:pStyle w:val="En-tte"/>
        <w:tabs>
          <w:tab w:val="clear" w:pos="4536"/>
          <w:tab w:val="clear" w:pos="9072"/>
        </w:tabs>
        <w:rPr>
          <w:szCs w:val="14"/>
        </w:rPr>
      </w:pPr>
      <w:r>
        <w:rPr>
          <w:szCs w:val="14"/>
        </w:rPr>
        <w:t>Tests du DNS :</w:t>
      </w:r>
    </w:p>
    <w:p w:rsidR="000F6ABB" w:rsidRDefault="000F6ABB" w:rsidP="000F6ABB">
      <w:pPr>
        <w:pStyle w:val="En-tte"/>
        <w:tabs>
          <w:tab w:val="clear" w:pos="4536"/>
          <w:tab w:val="clear" w:pos="9072"/>
        </w:tabs>
        <w:rPr>
          <w:szCs w:val="14"/>
        </w:rPr>
      </w:pPr>
      <w:r>
        <w:rPr>
          <w:szCs w:val="14"/>
        </w:rPr>
        <w:t>Pour effectuer les tests concernant le DNS, il faudra vérifier si :</w:t>
      </w:r>
    </w:p>
    <w:p w:rsidR="000F6ABB" w:rsidRDefault="000F6ABB" w:rsidP="000F6ABB">
      <w:pPr>
        <w:pStyle w:val="En-tte"/>
        <w:tabs>
          <w:tab w:val="clear" w:pos="4536"/>
          <w:tab w:val="clear" w:pos="9072"/>
        </w:tabs>
        <w:ind w:left="708"/>
        <w:rPr>
          <w:szCs w:val="14"/>
        </w:rPr>
      </w:pPr>
    </w:p>
    <w:p w:rsidR="000F6ABB" w:rsidRDefault="000F6ABB" w:rsidP="000F6ABB">
      <w:pPr>
        <w:pStyle w:val="En-tte"/>
        <w:numPr>
          <w:ilvl w:val="0"/>
          <w:numId w:val="14"/>
        </w:numPr>
        <w:tabs>
          <w:tab w:val="clear" w:pos="4536"/>
          <w:tab w:val="clear" w:pos="9072"/>
        </w:tabs>
        <w:rPr>
          <w:szCs w:val="14"/>
        </w:rPr>
      </w:pPr>
      <w:r>
        <w:rPr>
          <w:szCs w:val="14"/>
        </w:rPr>
        <w:t>Le DNS est installé sur le serveur</w:t>
      </w:r>
    </w:p>
    <w:p w:rsidR="000F6ABB" w:rsidRDefault="000F6ABB" w:rsidP="000F6ABB">
      <w:pPr>
        <w:pStyle w:val="En-tte"/>
        <w:numPr>
          <w:ilvl w:val="0"/>
          <w:numId w:val="14"/>
        </w:numPr>
        <w:tabs>
          <w:tab w:val="clear" w:pos="4536"/>
          <w:tab w:val="clear" w:pos="9072"/>
        </w:tabs>
        <w:rPr>
          <w:szCs w:val="14"/>
        </w:rPr>
      </w:pPr>
      <w:r>
        <w:rPr>
          <w:szCs w:val="14"/>
        </w:rPr>
        <w:t>Toutes les machines déployées sont dans les zones de recherche du DNS</w:t>
      </w:r>
    </w:p>
    <w:p w:rsidR="000F6ABB" w:rsidRDefault="000F6ABB" w:rsidP="000F6ABB">
      <w:pPr>
        <w:pStyle w:val="En-tte"/>
        <w:numPr>
          <w:ilvl w:val="0"/>
          <w:numId w:val="14"/>
        </w:numPr>
        <w:tabs>
          <w:tab w:val="clear" w:pos="4536"/>
          <w:tab w:val="clear" w:pos="9072"/>
        </w:tabs>
        <w:rPr>
          <w:szCs w:val="14"/>
        </w:rPr>
      </w:pPr>
      <w:r>
        <w:rPr>
          <w:szCs w:val="14"/>
        </w:rPr>
        <w:t>Une zone de recherche inversée a été configurée</w:t>
      </w:r>
    </w:p>
    <w:p w:rsidR="000F6ABB" w:rsidRDefault="000F6ABB" w:rsidP="000F6ABB">
      <w:pPr>
        <w:pStyle w:val="En-tte"/>
        <w:tabs>
          <w:tab w:val="clear" w:pos="4536"/>
          <w:tab w:val="clear" w:pos="9072"/>
        </w:tabs>
        <w:rPr>
          <w:szCs w:val="14"/>
        </w:rPr>
      </w:pPr>
    </w:p>
    <w:p w:rsidR="000F6ABB" w:rsidRPr="000F6ABB" w:rsidRDefault="000F6ABB" w:rsidP="000F6ABB">
      <w:pPr>
        <w:pStyle w:val="En-tte"/>
        <w:tabs>
          <w:tab w:val="clear" w:pos="4536"/>
          <w:tab w:val="clear" w:pos="9072"/>
        </w:tabs>
        <w:rPr>
          <w:i/>
          <w:color w:val="FF0000"/>
          <w:szCs w:val="14"/>
        </w:rPr>
      </w:pPr>
      <w:r w:rsidRPr="000F6ABB">
        <w:rPr>
          <w:i/>
          <w:color w:val="FF0000"/>
          <w:szCs w:val="14"/>
        </w:rPr>
        <w:t>Pas encore terminé</w:t>
      </w:r>
    </w:p>
    <w:p w:rsidR="000F6ABB" w:rsidRDefault="000F6ABB" w:rsidP="000F6ABB">
      <w:pPr>
        <w:pStyle w:val="En-tte"/>
        <w:tabs>
          <w:tab w:val="clear" w:pos="4536"/>
          <w:tab w:val="clear" w:pos="9072"/>
        </w:tabs>
        <w:rPr>
          <w:szCs w:val="14"/>
        </w:rPr>
      </w:pPr>
    </w:p>
    <w:p w:rsidR="000F6ABB" w:rsidRDefault="000F6ABB" w:rsidP="000F6ABB">
      <w:pPr>
        <w:pStyle w:val="En-tte"/>
        <w:tabs>
          <w:tab w:val="clear" w:pos="4536"/>
          <w:tab w:val="clear" w:pos="9072"/>
        </w:tabs>
        <w:rPr>
          <w:szCs w:val="14"/>
        </w:rPr>
      </w:pPr>
      <w:r>
        <w:rPr>
          <w:szCs w:val="14"/>
        </w:rPr>
        <w:t>Tests du DHCP :</w:t>
      </w:r>
    </w:p>
    <w:p w:rsidR="000F6ABB" w:rsidRDefault="000F6ABB" w:rsidP="000F6ABB">
      <w:pPr>
        <w:pStyle w:val="En-tte"/>
        <w:tabs>
          <w:tab w:val="clear" w:pos="4536"/>
          <w:tab w:val="clear" w:pos="9072"/>
        </w:tabs>
        <w:rPr>
          <w:szCs w:val="14"/>
        </w:rPr>
      </w:pPr>
      <w:r>
        <w:rPr>
          <w:szCs w:val="14"/>
        </w:rPr>
        <w:t>Pour effectuer les tests concernant le DHCP, il faudra vérifier si :</w:t>
      </w:r>
      <w:bookmarkStart w:id="8" w:name="_GoBack"/>
      <w:bookmarkEnd w:id="8"/>
    </w:p>
    <w:p w:rsidR="000F6ABB" w:rsidRDefault="000F6ABB" w:rsidP="000F6ABB">
      <w:pPr>
        <w:pStyle w:val="En-tte"/>
        <w:tabs>
          <w:tab w:val="clear" w:pos="4536"/>
          <w:tab w:val="clear" w:pos="9072"/>
        </w:tabs>
        <w:rPr>
          <w:szCs w:val="14"/>
        </w:rPr>
      </w:pPr>
    </w:p>
    <w:p w:rsidR="000F6ABB" w:rsidRPr="000F6ABB" w:rsidRDefault="000F6ABB" w:rsidP="000F6ABB">
      <w:pPr>
        <w:pStyle w:val="En-tte"/>
        <w:numPr>
          <w:ilvl w:val="0"/>
          <w:numId w:val="14"/>
        </w:numPr>
        <w:tabs>
          <w:tab w:val="clear" w:pos="4536"/>
          <w:tab w:val="clear" w:pos="9072"/>
        </w:tabs>
        <w:rPr>
          <w:szCs w:val="14"/>
        </w:rPr>
      </w:pPr>
    </w:p>
    <w:p w:rsidR="00684B3D" w:rsidRPr="00AA0785" w:rsidRDefault="00684B3D" w:rsidP="000F6ABB">
      <w:pPr>
        <w:pStyle w:val="Retraitnormal1"/>
        <w:numPr>
          <w:ilvl w:val="0"/>
          <w:numId w:val="0"/>
        </w:numPr>
        <w:ind w:left="360" w:hanging="360"/>
        <w:rPr>
          <w:rFonts w:ascii="Arial" w:hAnsi="Arial"/>
          <w:sz w:val="24"/>
          <w:szCs w:val="14"/>
          <w:lang w:eastAsia="fr-FR"/>
        </w:rPr>
      </w:pPr>
    </w:p>
    <w:p w:rsidR="002A1B8A" w:rsidRPr="002A1B8A" w:rsidRDefault="00E12330" w:rsidP="002A1B8A">
      <w:pPr>
        <w:pStyle w:val="Titre2"/>
        <w:rPr>
          <w:rFonts w:cs="Arial"/>
        </w:rPr>
      </w:pPr>
      <w:bookmarkStart w:id="9" w:name="_Toc25553310"/>
      <w:bookmarkStart w:id="10" w:name="_Toc71691015"/>
      <w:bookmarkStart w:id="11" w:name="_Toc499021839"/>
      <w:r>
        <w:rPr>
          <w:rFonts w:cs="Arial"/>
        </w:rPr>
        <w:lastRenderedPageBreak/>
        <w:t>R</w:t>
      </w:r>
      <w:r w:rsidRPr="00791020">
        <w:rPr>
          <w:rFonts w:cs="Arial"/>
        </w:rPr>
        <w:t>isques techniques</w:t>
      </w:r>
      <w:bookmarkEnd w:id="9"/>
      <w:bookmarkEnd w:id="10"/>
      <w:bookmarkEnd w:id="11"/>
    </w:p>
    <w:p w:rsidR="00AA0785" w:rsidRDefault="002A1B8A" w:rsidP="002A1B8A">
      <w:pPr>
        <w:pStyle w:val="Retraitnormal1"/>
        <w:numPr>
          <w:ilvl w:val="0"/>
          <w:numId w:val="0"/>
        </w:numPr>
        <w:ind w:left="360" w:hanging="360"/>
        <w:rPr>
          <w:rFonts w:ascii="Arial" w:hAnsi="Arial" w:cs="Arial"/>
          <w:iCs/>
          <w:sz w:val="24"/>
        </w:rPr>
      </w:pPr>
      <w:r>
        <w:rPr>
          <w:rFonts w:ascii="Arial" w:hAnsi="Arial" w:cs="Arial"/>
          <w:iCs/>
          <w:sz w:val="24"/>
        </w:rPr>
        <w:t xml:space="preserve">Dans ce projet, j’utilise des machines virtuelles. Dans ce cas il peut y avoir plusieurs problèmes : </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Manque</w:t>
      </w:r>
      <w:r w:rsidR="002A1B8A">
        <w:rPr>
          <w:rFonts w:ascii="Arial" w:hAnsi="Arial" w:cs="Arial"/>
          <w:iCs/>
          <w:sz w:val="24"/>
        </w:rPr>
        <w:t xml:space="preserve"> d’espace de stockage de la machine physique</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 xml:space="preserve">Fichier corrompu (impossible d’allumer la </w:t>
      </w:r>
      <w:proofErr w:type="spellStart"/>
      <w:r>
        <w:rPr>
          <w:rFonts w:ascii="Arial" w:hAnsi="Arial" w:cs="Arial"/>
          <w:iCs/>
          <w:sz w:val="24"/>
        </w:rPr>
        <w:t>vm</w:t>
      </w:r>
      <w:proofErr w:type="spellEnd"/>
      <w:r>
        <w:rPr>
          <w:rFonts w:ascii="Arial" w:hAnsi="Arial" w:cs="Arial"/>
          <w:iCs/>
          <w:sz w:val="24"/>
        </w:rPr>
        <w:t>)</w:t>
      </w:r>
    </w:p>
    <w:p w:rsidR="00A012BE" w:rsidRDefault="00A012BE" w:rsidP="002A1B8A">
      <w:pPr>
        <w:pStyle w:val="Retraitnormal1"/>
        <w:numPr>
          <w:ilvl w:val="0"/>
          <w:numId w:val="14"/>
        </w:numPr>
        <w:rPr>
          <w:rFonts w:ascii="Arial" w:hAnsi="Arial" w:cs="Arial"/>
          <w:iCs/>
          <w:sz w:val="24"/>
        </w:rPr>
      </w:pPr>
      <w:r>
        <w:rPr>
          <w:rFonts w:ascii="Arial" w:hAnsi="Arial" w:cs="Arial"/>
          <w:iCs/>
          <w:sz w:val="24"/>
        </w:rPr>
        <w:t>Mauvaise manipulation lors de l’installation d’un rôle ou d’un service</w:t>
      </w:r>
    </w:p>
    <w:p w:rsidR="00A012BE" w:rsidRPr="002A1B8A" w:rsidRDefault="00A012BE" w:rsidP="002A1B8A">
      <w:pPr>
        <w:pStyle w:val="Retraitnormal1"/>
        <w:numPr>
          <w:ilvl w:val="0"/>
          <w:numId w:val="14"/>
        </w:numPr>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E12330" w:rsidRPr="002A1B8A" w:rsidRDefault="00A012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La planification</w:t>
      </w:r>
      <w:r w:rsidR="002A1B8A" w:rsidRPr="002A1B8A">
        <w:rPr>
          <w:rFonts w:ascii="Arial" w:hAnsi="Arial"/>
          <w:iCs/>
          <w:sz w:val="24"/>
          <w:szCs w:val="14"/>
          <w:lang w:eastAsia="fr-FR"/>
        </w:rPr>
        <w:t xml:space="preserve"> se trouve en annexe</w:t>
      </w: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w:t>
      </w:r>
      <w:r w:rsidR="002A1B8A" w:rsidRPr="00791020">
        <w:rPr>
          <w:rFonts w:ascii="Arial" w:hAnsi="Arial" w:cs="Arial"/>
          <w:i/>
          <w:sz w:val="24"/>
        </w:rPr>
        <w:t>les documents</w:t>
      </w:r>
      <w:r w:rsidRPr="00791020">
        <w:rPr>
          <w:rFonts w:ascii="Arial" w:hAnsi="Arial" w:cs="Arial"/>
          <w:i/>
          <w:sz w:val="24"/>
        </w:rPr>
        <w:t xml:space="preserve"> de </w:t>
      </w:r>
      <w:r w:rsidR="005F2436" w:rsidRPr="00791020">
        <w:rPr>
          <w:rFonts w:ascii="Arial" w:hAnsi="Arial" w:cs="Arial"/>
          <w:i/>
          <w:sz w:val="24"/>
        </w:rPr>
        <w:t>conception :</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2A1B8A" w:rsidRDefault="002A1B8A" w:rsidP="002A1B8A"/>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spellStart"/>
      <w:r w:rsidR="006244EE">
        <w:rPr>
          <w:i/>
        </w:rPr>
        <w:t>s</w:t>
      </w:r>
      <w:r w:rsidR="003533D3" w:rsidRPr="00791020">
        <w:rPr>
          <w:i/>
        </w:rPr>
        <w:t>erreurs</w:t>
      </w:r>
      <w:proofErr w:type="spellEnd"/>
      <w:r w:rsidR="003533D3" w:rsidRPr="00791020">
        <w:rPr>
          <w:i/>
        </w:rPr>
        <w:t xml:space="preserve"> :</w:t>
      </w:r>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2B6148"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FEC" w:rsidRDefault="00350FEC">
      <w:r>
        <w:separator/>
      </w:r>
    </w:p>
  </w:endnote>
  <w:endnote w:type="continuationSeparator" w:id="0">
    <w:p w:rsidR="00350FEC" w:rsidRDefault="00350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6244EE">
      <w:rPr>
        <w:rStyle w:val="Numrodepage"/>
        <w:noProof/>
        <w:sz w:val="16"/>
        <w:szCs w:val="16"/>
      </w:rPr>
      <w:t>11</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FEC" w:rsidRDefault="00350FEC">
      <w:r>
        <w:separator/>
      </w:r>
    </w:p>
  </w:footnote>
  <w:footnote w:type="continuationSeparator" w:id="0">
    <w:p w:rsidR="00350FEC" w:rsidRDefault="00350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D741F"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simplePos x="0" y="0"/>
          <wp:positionH relativeFrom="column">
            <wp:posOffset>147320</wp:posOffset>
          </wp:positionH>
          <wp:positionV relativeFrom="paragraph">
            <wp:posOffset>-47625</wp:posOffset>
          </wp:positionV>
          <wp:extent cx="1024255" cy="311785"/>
          <wp:effectExtent l="0" t="0" r="4445" b="0"/>
          <wp:wrapNone/>
          <wp:docPr id="1" name="Image 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265744">
      <w:rPr>
        <w:rFonts w:cs="Arial"/>
        <w:b/>
        <w:bCs/>
        <w:szCs w:val="24"/>
      </w:rPr>
      <w:tab/>
    </w:r>
    <w:r>
      <w:rPr>
        <w:rFonts w:cs="Arial"/>
        <w:b/>
        <w:bCs/>
        <w:szCs w:val="24"/>
      </w:rPr>
      <w:t>Déploiement d’OS avec WDS</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14B611F6"/>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693702"/>
    <w:multiLevelType w:val="hybridMultilevel"/>
    <w:tmpl w:val="EEE096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3B5178"/>
    <w:multiLevelType w:val="hybridMultilevel"/>
    <w:tmpl w:val="78C8F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165FB5"/>
    <w:multiLevelType w:val="hybridMultilevel"/>
    <w:tmpl w:val="C816A5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7030AF0"/>
    <w:multiLevelType w:val="hybridMultilevel"/>
    <w:tmpl w:val="27E4A63E"/>
    <w:lvl w:ilvl="0" w:tplc="28047DBC">
      <w:numFmt w:val="bullet"/>
      <w:lvlText w:val="-"/>
      <w:lvlJc w:val="left"/>
      <w:pPr>
        <w:ind w:left="1437" w:hanging="360"/>
      </w:pPr>
      <w:rPr>
        <w:rFonts w:ascii="Arial" w:eastAsia="Times New Roman" w:hAnsi="Arial" w:cs="Arial" w:hint="default"/>
      </w:rPr>
    </w:lvl>
    <w:lvl w:ilvl="1" w:tplc="100C0003" w:tentative="1">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13" w15:restartNumberingAfterBreak="0">
    <w:nsid w:val="4E5B4EB0"/>
    <w:multiLevelType w:val="multilevel"/>
    <w:tmpl w:val="7C62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95812A7"/>
    <w:multiLevelType w:val="hybridMultilevel"/>
    <w:tmpl w:val="97B443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20"/>
  </w:num>
  <w:num w:numId="5">
    <w:abstractNumId w:val="16"/>
  </w:num>
  <w:num w:numId="6">
    <w:abstractNumId w:val="5"/>
  </w:num>
  <w:num w:numId="7">
    <w:abstractNumId w:val="17"/>
  </w:num>
  <w:num w:numId="8">
    <w:abstractNumId w:val="22"/>
  </w:num>
  <w:num w:numId="9">
    <w:abstractNumId w:val="2"/>
  </w:num>
  <w:num w:numId="10">
    <w:abstractNumId w:val="10"/>
  </w:num>
  <w:num w:numId="11">
    <w:abstractNumId w:val="14"/>
  </w:num>
  <w:num w:numId="12">
    <w:abstractNumId w:val="11"/>
  </w:num>
  <w:num w:numId="13">
    <w:abstractNumId w:val="19"/>
  </w:num>
  <w:num w:numId="14">
    <w:abstractNumId w:val="12"/>
  </w:num>
  <w:num w:numId="15">
    <w:abstractNumId w:val="8"/>
  </w:num>
  <w:num w:numId="16">
    <w:abstractNumId w:val="15"/>
  </w:num>
  <w:num w:numId="17">
    <w:abstractNumId w:val="4"/>
  </w:num>
  <w:num w:numId="18">
    <w:abstractNumId w:val="0"/>
  </w:num>
  <w:num w:numId="19">
    <w:abstractNumId w:val="7"/>
  </w:num>
  <w:num w:numId="20">
    <w:abstractNumId w:val="6"/>
  </w:num>
  <w:num w:numId="21">
    <w:abstractNumId w:val="18"/>
  </w:num>
  <w:num w:numId="22">
    <w:abstractNumId w:val="9"/>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5687"/>
    <w:rsid w:val="00063EDD"/>
    <w:rsid w:val="000F6ABB"/>
    <w:rsid w:val="00164517"/>
    <w:rsid w:val="00205685"/>
    <w:rsid w:val="00212505"/>
    <w:rsid w:val="00232E9F"/>
    <w:rsid w:val="00245601"/>
    <w:rsid w:val="00265744"/>
    <w:rsid w:val="00281546"/>
    <w:rsid w:val="002A1B8A"/>
    <w:rsid w:val="002B6148"/>
    <w:rsid w:val="002C4C01"/>
    <w:rsid w:val="002D741F"/>
    <w:rsid w:val="002F39FF"/>
    <w:rsid w:val="003144D2"/>
    <w:rsid w:val="00350FEC"/>
    <w:rsid w:val="003533D3"/>
    <w:rsid w:val="00360243"/>
    <w:rsid w:val="00371ECE"/>
    <w:rsid w:val="003E2D34"/>
    <w:rsid w:val="003F2179"/>
    <w:rsid w:val="004502D9"/>
    <w:rsid w:val="0047295B"/>
    <w:rsid w:val="0049659A"/>
    <w:rsid w:val="004B546F"/>
    <w:rsid w:val="004C38FB"/>
    <w:rsid w:val="005143EF"/>
    <w:rsid w:val="00535DFD"/>
    <w:rsid w:val="005364AB"/>
    <w:rsid w:val="00577704"/>
    <w:rsid w:val="00591119"/>
    <w:rsid w:val="005E1E76"/>
    <w:rsid w:val="005F2436"/>
    <w:rsid w:val="006244EE"/>
    <w:rsid w:val="00684B3D"/>
    <w:rsid w:val="006E2C58"/>
    <w:rsid w:val="00791020"/>
    <w:rsid w:val="007C53D3"/>
    <w:rsid w:val="0083170D"/>
    <w:rsid w:val="0083453E"/>
    <w:rsid w:val="00896252"/>
    <w:rsid w:val="008D7200"/>
    <w:rsid w:val="009143C0"/>
    <w:rsid w:val="009D368F"/>
    <w:rsid w:val="00A012BE"/>
    <w:rsid w:val="00AA0785"/>
    <w:rsid w:val="00AA3411"/>
    <w:rsid w:val="00AE02E5"/>
    <w:rsid w:val="00AE470C"/>
    <w:rsid w:val="00B263B7"/>
    <w:rsid w:val="00B31079"/>
    <w:rsid w:val="00B32AD6"/>
    <w:rsid w:val="00B673BB"/>
    <w:rsid w:val="00BA4F0D"/>
    <w:rsid w:val="00C315ED"/>
    <w:rsid w:val="00C505B1"/>
    <w:rsid w:val="00C54917"/>
    <w:rsid w:val="00C930E9"/>
    <w:rsid w:val="00CB3227"/>
    <w:rsid w:val="00D14A10"/>
    <w:rsid w:val="00D97582"/>
    <w:rsid w:val="00DA4CCB"/>
    <w:rsid w:val="00DB4900"/>
    <w:rsid w:val="00E12330"/>
    <w:rsid w:val="00E63311"/>
    <w:rsid w:val="00EE31CC"/>
    <w:rsid w:val="00EF5E03"/>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A1D338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F2436"/>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TexteTableau">
    <w:name w:val="TexteTableau"/>
    <w:basedOn w:val="Corpsdetexte"/>
    <w:rsid w:val="005F2436"/>
    <w:pPr>
      <w:spacing w:before="60" w:after="60"/>
    </w:pPr>
    <w:rPr>
      <w:b w:val="0"/>
      <w:sz w:val="22"/>
      <w:szCs w:val="22"/>
    </w:rPr>
  </w:style>
  <w:style w:type="paragraph" w:customStyle="1" w:styleId="western">
    <w:name w:val="western"/>
    <w:basedOn w:val="Normal"/>
    <w:rsid w:val="005F2436"/>
    <w:pPr>
      <w:spacing w:before="100" w:beforeAutospacing="1" w:after="119"/>
    </w:pPr>
    <w:rPr>
      <w:rFonts w:cs="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1844</Words>
  <Characters>10142</Characters>
  <Application>Microsoft Office Word</Application>
  <DocSecurity>0</DocSecurity>
  <Lines>84</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11963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GHIELMINI Theo</cp:lastModifiedBy>
  <cp:revision>30</cp:revision>
  <cp:lastPrinted>2004-09-01T12:58:00Z</cp:lastPrinted>
  <dcterms:created xsi:type="dcterms:W3CDTF">2017-11-09T22:28:00Z</dcterms:created>
  <dcterms:modified xsi:type="dcterms:W3CDTF">2023-03-07T14:54:00Z</dcterms:modified>
</cp:coreProperties>
</file>