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Hi Theo,</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The coding exercise should take you about an hour to complete, but you can go for longer if you wish – what I would say is that your solution should be clean, easily maintainable and not over-engineered. You should follow principles like SOLID for example and follow a TDD approach.</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xml:space="preserve">FYI - There is a bug in the code, please refactor the solution to fix this bug so that the payment </w:t>
      </w:r>
      <w:proofErr w:type="gramStart"/>
      <w:r w:rsidRPr="00A57EF7">
        <w:rPr>
          <w:rFonts w:ascii="Arial" w:eastAsia="Times New Roman" w:hAnsi="Arial" w:cs="Arial"/>
          <w:color w:val="222222"/>
          <w:sz w:val="20"/>
          <w:szCs w:val="20"/>
          <w:lang w:eastAsia="en-GB"/>
        </w:rPr>
        <w:t>will be accepted</w:t>
      </w:r>
      <w:proofErr w:type="gramEnd"/>
      <w:r w:rsidRPr="00A57EF7">
        <w:rPr>
          <w:rFonts w:ascii="Arial" w:eastAsia="Times New Roman" w:hAnsi="Arial" w:cs="Arial"/>
          <w:color w:val="222222"/>
          <w:sz w:val="20"/>
          <w:szCs w:val="20"/>
          <w:lang w:eastAsia="en-GB"/>
        </w:rPr>
        <w:t xml:space="preserve">.  As far as </w:t>
      </w:r>
      <w:proofErr w:type="gramStart"/>
      <w:r w:rsidRPr="00A57EF7">
        <w:rPr>
          <w:rFonts w:ascii="Arial" w:eastAsia="Times New Roman" w:hAnsi="Arial" w:cs="Arial"/>
          <w:color w:val="222222"/>
          <w:sz w:val="20"/>
          <w:szCs w:val="20"/>
          <w:lang w:eastAsia="en-GB"/>
        </w:rPr>
        <w:t>I’m</w:t>
      </w:r>
      <w:proofErr w:type="gramEnd"/>
      <w:r w:rsidRPr="00A57EF7">
        <w:rPr>
          <w:rFonts w:ascii="Arial" w:eastAsia="Times New Roman" w:hAnsi="Arial" w:cs="Arial"/>
          <w:color w:val="222222"/>
          <w:sz w:val="20"/>
          <w:szCs w:val="20"/>
          <w:lang w:eastAsia="en-GB"/>
        </w:rPr>
        <w:t xml:space="preserve"> aware, they’d like it refactored. There is a bug in the code that </w:t>
      </w:r>
      <w:proofErr w:type="gramStart"/>
      <w:r w:rsidRPr="00A57EF7">
        <w:rPr>
          <w:rFonts w:ascii="Arial" w:eastAsia="Times New Roman" w:hAnsi="Arial" w:cs="Arial"/>
          <w:color w:val="222222"/>
          <w:sz w:val="20"/>
          <w:szCs w:val="20"/>
          <w:lang w:eastAsia="en-GB"/>
        </w:rPr>
        <w:t>was put</w:t>
      </w:r>
      <w:proofErr w:type="gramEnd"/>
      <w:r w:rsidRPr="00A57EF7">
        <w:rPr>
          <w:rFonts w:ascii="Arial" w:eastAsia="Times New Roman" w:hAnsi="Arial" w:cs="Arial"/>
          <w:color w:val="222222"/>
          <w:sz w:val="20"/>
          <w:szCs w:val="20"/>
          <w:lang w:eastAsia="en-GB"/>
        </w:rPr>
        <w:t xml:space="preserve"> there on purpose I think. Your solution </w:t>
      </w:r>
      <w:proofErr w:type="gramStart"/>
      <w:r w:rsidRPr="00A57EF7">
        <w:rPr>
          <w:rFonts w:ascii="Arial" w:eastAsia="Times New Roman" w:hAnsi="Arial" w:cs="Arial"/>
          <w:color w:val="222222"/>
          <w:sz w:val="20"/>
          <w:szCs w:val="20"/>
          <w:lang w:eastAsia="en-GB"/>
        </w:rPr>
        <w:t>should be built</w:t>
      </w:r>
      <w:proofErr w:type="gramEnd"/>
      <w:r w:rsidRPr="00A57EF7">
        <w:rPr>
          <w:rFonts w:ascii="Arial" w:eastAsia="Times New Roman" w:hAnsi="Arial" w:cs="Arial"/>
          <w:color w:val="222222"/>
          <w:sz w:val="20"/>
          <w:szCs w:val="20"/>
          <w:lang w:eastAsia="en-GB"/>
        </w:rPr>
        <w:t xml:space="preserve"> to now accept the payment from my understanding.</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xml:space="preserve">Take a read through previous feedback for tests that </w:t>
      </w:r>
      <w:proofErr w:type="gramStart"/>
      <w:r w:rsidRPr="00A57EF7">
        <w:rPr>
          <w:rFonts w:ascii="Arial" w:eastAsia="Times New Roman" w:hAnsi="Arial" w:cs="Arial"/>
          <w:color w:val="222222"/>
          <w:sz w:val="20"/>
          <w:szCs w:val="20"/>
          <w:lang w:eastAsia="en-GB"/>
        </w:rPr>
        <w:t>were not passed</w:t>
      </w:r>
      <w:proofErr w:type="gramEnd"/>
      <w:r w:rsidRPr="00A57EF7">
        <w:rPr>
          <w:rFonts w:ascii="Arial" w:eastAsia="Times New Roman" w:hAnsi="Arial" w:cs="Arial"/>
          <w:color w:val="222222"/>
          <w:sz w:val="20"/>
          <w:szCs w:val="20"/>
          <w:lang w:eastAsia="en-GB"/>
        </w:rPr>
        <w:t>.</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4"/>
          <w:szCs w:val="24"/>
          <w:lang w:eastAsia="en-GB"/>
        </w:rPr>
        <w:t>No based on tech test</w:t>
      </w:r>
    </w:p>
    <w:p w:rsidR="00A57EF7" w:rsidRPr="00A57EF7" w:rsidRDefault="00A57EF7" w:rsidP="00A57EF7">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A57EF7">
        <w:rPr>
          <w:rFonts w:ascii="Arial" w:eastAsia="Times New Roman" w:hAnsi="Arial" w:cs="Arial"/>
          <w:b/>
          <w:bCs/>
          <w:color w:val="222222"/>
          <w:sz w:val="24"/>
          <w:szCs w:val="24"/>
          <w:lang w:eastAsia="en-GB"/>
        </w:rPr>
        <w:t>Candidate 1 - </w:t>
      </w:r>
      <w:r w:rsidRPr="00A57EF7">
        <w:rPr>
          <w:rFonts w:ascii="Arial" w:eastAsia="Times New Roman" w:hAnsi="Arial" w:cs="Arial"/>
          <w:i/>
          <w:iCs/>
          <w:color w:val="222222"/>
          <w:sz w:val="24"/>
          <w:szCs w:val="24"/>
          <w:lang w:eastAsia="en-GB"/>
        </w:rPr>
        <w:t xml:space="preserve">Was looking for the validation to be separated into different classes per scheme, </w:t>
      </w:r>
      <w:proofErr w:type="gramStart"/>
      <w:r w:rsidRPr="00A57EF7">
        <w:rPr>
          <w:rFonts w:ascii="Arial" w:eastAsia="Times New Roman" w:hAnsi="Arial" w:cs="Arial"/>
          <w:i/>
          <w:iCs/>
          <w:color w:val="222222"/>
          <w:sz w:val="24"/>
          <w:szCs w:val="24"/>
          <w:lang w:eastAsia="en-GB"/>
        </w:rPr>
        <w:t>then</w:t>
      </w:r>
      <w:proofErr w:type="gramEnd"/>
      <w:r w:rsidRPr="00A57EF7">
        <w:rPr>
          <w:rFonts w:ascii="Arial" w:eastAsia="Times New Roman" w:hAnsi="Arial" w:cs="Arial"/>
          <w:i/>
          <w:iCs/>
          <w:color w:val="222222"/>
          <w:sz w:val="24"/>
          <w:szCs w:val="24"/>
          <w:lang w:eastAsia="en-GB"/>
        </w:rPr>
        <w:t xml:space="preserve"> injected either with IOC or factory. This would allow each scheme to have its own control over validation </w:t>
      </w:r>
      <w:proofErr w:type="gramStart"/>
      <w:r w:rsidRPr="00A57EF7">
        <w:rPr>
          <w:rFonts w:ascii="Arial" w:eastAsia="Times New Roman" w:hAnsi="Arial" w:cs="Arial"/>
          <w:i/>
          <w:iCs/>
          <w:color w:val="222222"/>
          <w:sz w:val="24"/>
          <w:szCs w:val="24"/>
          <w:lang w:eastAsia="en-GB"/>
        </w:rPr>
        <w:t>rules which</w:t>
      </w:r>
      <w:proofErr w:type="gramEnd"/>
      <w:r w:rsidRPr="00A57EF7">
        <w:rPr>
          <w:rFonts w:ascii="Arial" w:eastAsia="Times New Roman" w:hAnsi="Arial" w:cs="Arial"/>
          <w:i/>
          <w:iCs/>
          <w:color w:val="222222"/>
          <w:sz w:val="24"/>
          <w:szCs w:val="24"/>
          <w:lang w:eastAsia="en-GB"/>
        </w:rPr>
        <w:t xml:space="preserve"> would be easily unit testable. It would also allow separation of the payment service from the validation </w:t>
      </w:r>
      <w:proofErr w:type="gramStart"/>
      <w:r w:rsidRPr="00A57EF7">
        <w:rPr>
          <w:rFonts w:ascii="Arial" w:eastAsia="Times New Roman" w:hAnsi="Arial" w:cs="Arial"/>
          <w:i/>
          <w:iCs/>
          <w:color w:val="222222"/>
          <w:sz w:val="24"/>
          <w:szCs w:val="24"/>
          <w:lang w:eastAsia="en-GB"/>
        </w:rPr>
        <w:t>rules,</w:t>
      </w:r>
      <w:proofErr w:type="gramEnd"/>
      <w:r w:rsidRPr="00A57EF7">
        <w:rPr>
          <w:rFonts w:ascii="Arial" w:eastAsia="Times New Roman" w:hAnsi="Arial" w:cs="Arial"/>
          <w:i/>
          <w:iCs/>
          <w:color w:val="222222"/>
          <w:sz w:val="24"/>
          <w:szCs w:val="24"/>
          <w:lang w:eastAsia="en-GB"/>
        </w:rPr>
        <w:t xml:space="preserve"> this would mean the validation result could be mocked allowing for easy unit testing of the method. Also only one unit test written, it does mention that not much previous experience with unit testing but that is unfortunately a core part of our platform.</w:t>
      </w:r>
    </w:p>
    <w:p w:rsidR="00A57EF7" w:rsidRPr="00A57EF7" w:rsidRDefault="00A57EF7" w:rsidP="00A57EF7">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A57EF7">
        <w:rPr>
          <w:rFonts w:ascii="Arial" w:eastAsia="Times New Roman" w:hAnsi="Arial" w:cs="Arial"/>
          <w:b/>
          <w:bCs/>
          <w:color w:val="222222"/>
          <w:sz w:val="24"/>
          <w:szCs w:val="24"/>
          <w:lang w:eastAsia="en-GB"/>
        </w:rPr>
        <w:t>Candidate 2 - </w:t>
      </w:r>
      <w:r w:rsidRPr="00A57EF7">
        <w:rPr>
          <w:rFonts w:ascii="Arial" w:eastAsia="Times New Roman" w:hAnsi="Arial" w:cs="Arial"/>
          <w:i/>
          <w:iCs/>
          <w:color w:val="222222"/>
          <w:sz w:val="24"/>
          <w:szCs w:val="24"/>
          <w:lang w:eastAsia="en-GB"/>
        </w:rPr>
        <w:t>not easy to follow, cannot understand the rationale</w:t>
      </w:r>
    </w:p>
    <w:p w:rsidR="00A57EF7" w:rsidRPr="00A57EF7" w:rsidRDefault="00A57EF7" w:rsidP="00A57EF7">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A57EF7">
        <w:rPr>
          <w:rFonts w:ascii="Arial" w:eastAsia="Times New Roman" w:hAnsi="Arial" w:cs="Arial"/>
          <w:b/>
          <w:bCs/>
          <w:color w:val="222222"/>
          <w:sz w:val="24"/>
          <w:szCs w:val="24"/>
          <w:lang w:eastAsia="en-GB"/>
        </w:rPr>
        <w:t>Candidate 3 - </w:t>
      </w:r>
      <w:r w:rsidRPr="00A57EF7">
        <w:rPr>
          <w:rFonts w:ascii="Arial" w:eastAsia="Times New Roman" w:hAnsi="Arial" w:cs="Arial"/>
          <w:i/>
          <w:iCs/>
          <w:color w:val="222222"/>
          <w:sz w:val="24"/>
          <w:szCs w:val="24"/>
          <w:lang w:eastAsia="en-GB"/>
        </w:rPr>
        <w:t xml:space="preserve">Validation is part of the main </w:t>
      </w:r>
      <w:proofErr w:type="spellStart"/>
      <w:r w:rsidRPr="00A57EF7">
        <w:rPr>
          <w:rFonts w:ascii="Arial" w:eastAsia="Times New Roman" w:hAnsi="Arial" w:cs="Arial"/>
          <w:i/>
          <w:iCs/>
          <w:color w:val="222222"/>
          <w:sz w:val="24"/>
          <w:szCs w:val="24"/>
          <w:lang w:eastAsia="en-GB"/>
        </w:rPr>
        <w:t>MakePayment</w:t>
      </w:r>
      <w:proofErr w:type="spellEnd"/>
      <w:r w:rsidRPr="00A57EF7">
        <w:rPr>
          <w:rFonts w:ascii="Arial" w:eastAsia="Times New Roman" w:hAnsi="Arial" w:cs="Arial"/>
          <w:i/>
          <w:iCs/>
          <w:color w:val="222222"/>
          <w:sz w:val="24"/>
          <w:szCs w:val="24"/>
          <w:lang w:eastAsia="en-GB"/>
        </w:rPr>
        <w:t xml:space="preserve"> method, expected this to be separated into separate classes per scheme, this would enable easy editing of validation rules for each payment scheme as well as separate unit testing. </w:t>
      </w:r>
      <w:proofErr w:type="spellStart"/>
      <w:r w:rsidRPr="00A57EF7">
        <w:rPr>
          <w:rFonts w:ascii="Arial" w:eastAsia="Times New Roman" w:hAnsi="Arial" w:cs="Arial"/>
          <w:i/>
          <w:iCs/>
          <w:color w:val="222222"/>
          <w:sz w:val="24"/>
          <w:szCs w:val="24"/>
          <w:lang w:eastAsia="en-GB"/>
        </w:rPr>
        <w:t>MakePayment</w:t>
      </w:r>
      <w:proofErr w:type="spellEnd"/>
      <w:r w:rsidRPr="00A57EF7">
        <w:rPr>
          <w:rFonts w:ascii="Arial" w:eastAsia="Times New Roman" w:hAnsi="Arial" w:cs="Arial"/>
          <w:i/>
          <w:iCs/>
          <w:color w:val="222222"/>
          <w:sz w:val="24"/>
          <w:szCs w:val="24"/>
          <w:lang w:eastAsia="en-GB"/>
        </w:rPr>
        <w:t xml:space="preserve"> unit tests could then mock the validation result and have a smaller more concise unit test around making payments.</w:t>
      </w:r>
    </w:p>
    <w:p w:rsidR="00A57EF7" w:rsidRPr="00A57EF7" w:rsidRDefault="00A57EF7" w:rsidP="00A57EF7">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A57EF7">
        <w:rPr>
          <w:rFonts w:ascii="Arial" w:eastAsia="Times New Roman" w:hAnsi="Arial" w:cs="Arial"/>
          <w:b/>
          <w:bCs/>
          <w:color w:val="222222"/>
          <w:sz w:val="24"/>
          <w:szCs w:val="24"/>
          <w:lang w:eastAsia="en-GB"/>
        </w:rPr>
        <w:t>Candidate 4 - </w:t>
      </w:r>
      <w:r w:rsidRPr="00A57EF7">
        <w:rPr>
          <w:rFonts w:ascii="Arial" w:eastAsia="Times New Roman" w:hAnsi="Arial" w:cs="Arial"/>
          <w:i/>
          <w:iCs/>
          <w:color w:val="222222"/>
          <w:sz w:val="24"/>
          <w:szCs w:val="24"/>
          <w:lang w:eastAsia="en-GB"/>
        </w:rPr>
        <w:t xml:space="preserve">Validation has been separated into separate class </w:t>
      </w:r>
      <w:proofErr w:type="gramStart"/>
      <w:r w:rsidRPr="00A57EF7">
        <w:rPr>
          <w:rFonts w:ascii="Arial" w:eastAsia="Times New Roman" w:hAnsi="Arial" w:cs="Arial"/>
          <w:i/>
          <w:iCs/>
          <w:color w:val="222222"/>
          <w:sz w:val="24"/>
          <w:szCs w:val="24"/>
          <w:lang w:eastAsia="en-GB"/>
        </w:rPr>
        <w:t>however</w:t>
      </w:r>
      <w:proofErr w:type="gramEnd"/>
      <w:r w:rsidRPr="00A57EF7">
        <w:rPr>
          <w:rFonts w:ascii="Arial" w:eastAsia="Times New Roman" w:hAnsi="Arial" w:cs="Arial"/>
          <w:i/>
          <w:iCs/>
          <w:color w:val="222222"/>
          <w:sz w:val="24"/>
          <w:szCs w:val="24"/>
          <w:lang w:eastAsia="en-GB"/>
        </w:rPr>
        <w:t xml:space="preserve"> the switch statement remains. Expected each payment scheme to </w:t>
      </w:r>
      <w:proofErr w:type="gramStart"/>
      <w:r w:rsidRPr="00A57EF7">
        <w:rPr>
          <w:rFonts w:ascii="Arial" w:eastAsia="Times New Roman" w:hAnsi="Arial" w:cs="Arial"/>
          <w:i/>
          <w:iCs/>
          <w:color w:val="222222"/>
          <w:sz w:val="24"/>
          <w:szCs w:val="24"/>
          <w:lang w:eastAsia="en-GB"/>
        </w:rPr>
        <w:t>be separated</w:t>
      </w:r>
      <w:proofErr w:type="gramEnd"/>
      <w:r w:rsidRPr="00A57EF7">
        <w:rPr>
          <w:rFonts w:ascii="Arial" w:eastAsia="Times New Roman" w:hAnsi="Arial" w:cs="Arial"/>
          <w:i/>
          <w:iCs/>
          <w:color w:val="222222"/>
          <w:sz w:val="24"/>
          <w:szCs w:val="24"/>
          <w:lang w:eastAsia="en-GB"/>
        </w:rPr>
        <w:t xml:space="preserve"> into separate validation methods/classes. This allows concise unit testing of rules for a specific scheme, also allows rules per scheme to </w:t>
      </w:r>
      <w:proofErr w:type="gramStart"/>
      <w:r w:rsidRPr="00A57EF7">
        <w:rPr>
          <w:rFonts w:ascii="Arial" w:eastAsia="Times New Roman" w:hAnsi="Arial" w:cs="Arial"/>
          <w:i/>
          <w:iCs/>
          <w:color w:val="222222"/>
          <w:sz w:val="24"/>
          <w:szCs w:val="24"/>
          <w:lang w:eastAsia="en-GB"/>
        </w:rPr>
        <w:t>be expanded on</w:t>
      </w:r>
      <w:proofErr w:type="gramEnd"/>
      <w:r w:rsidRPr="00A57EF7">
        <w:rPr>
          <w:rFonts w:ascii="Arial" w:eastAsia="Times New Roman" w:hAnsi="Arial" w:cs="Arial"/>
          <w:i/>
          <w:iCs/>
          <w:color w:val="222222"/>
          <w:sz w:val="24"/>
          <w:szCs w:val="24"/>
          <w:lang w:eastAsia="en-GB"/>
        </w:rPr>
        <w:t xml:space="preserve"> separately with clear inter-scheme boundaries.</w:t>
      </w:r>
    </w:p>
    <w:p w:rsidR="00A57EF7" w:rsidRPr="00A57EF7" w:rsidRDefault="00A57EF7" w:rsidP="00A57EF7">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A57EF7">
        <w:rPr>
          <w:rFonts w:ascii="Arial" w:eastAsia="Times New Roman" w:hAnsi="Arial" w:cs="Arial"/>
          <w:b/>
          <w:bCs/>
          <w:color w:val="222222"/>
          <w:sz w:val="24"/>
          <w:szCs w:val="24"/>
          <w:lang w:eastAsia="en-GB"/>
        </w:rPr>
        <w:t>Candidate 5 - </w:t>
      </w:r>
      <w:r w:rsidRPr="00A57EF7">
        <w:rPr>
          <w:rFonts w:ascii="Arial" w:eastAsia="Times New Roman" w:hAnsi="Arial" w:cs="Arial"/>
          <w:color w:val="222222"/>
          <w:sz w:val="24"/>
          <w:szCs w:val="24"/>
          <w:lang w:eastAsia="en-GB"/>
        </w:rPr>
        <w:t xml:space="preserve">Good that DI used. Good that spotted missing transaction and suggested using immutable ledger. Validation service still uses large switch statement for scheme validation rules, expected these to </w:t>
      </w:r>
      <w:proofErr w:type="gramStart"/>
      <w:r w:rsidRPr="00A57EF7">
        <w:rPr>
          <w:rFonts w:ascii="Arial" w:eastAsia="Times New Roman" w:hAnsi="Arial" w:cs="Arial"/>
          <w:color w:val="222222"/>
          <w:sz w:val="24"/>
          <w:szCs w:val="24"/>
          <w:lang w:eastAsia="en-GB"/>
        </w:rPr>
        <w:t>be separated</w:t>
      </w:r>
      <w:proofErr w:type="gramEnd"/>
      <w:r w:rsidRPr="00A57EF7">
        <w:rPr>
          <w:rFonts w:ascii="Arial" w:eastAsia="Times New Roman" w:hAnsi="Arial" w:cs="Arial"/>
          <w:color w:val="222222"/>
          <w:sz w:val="24"/>
          <w:szCs w:val="24"/>
          <w:lang w:eastAsia="en-GB"/>
        </w:rPr>
        <w:t xml:space="preserve"> into separate methods/classes. Unit tests could be more specific, one test for one outcome.</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 </w:t>
      </w:r>
    </w:p>
    <w:p w:rsidR="00A57EF7" w:rsidRPr="00A57EF7" w:rsidRDefault="00A57EF7" w:rsidP="00A57EF7">
      <w:pPr>
        <w:shd w:val="clear" w:color="auto" w:fill="FFFFFF"/>
        <w:spacing w:after="0" w:line="240" w:lineRule="auto"/>
        <w:rPr>
          <w:rFonts w:ascii="Arial" w:eastAsia="Times New Roman" w:hAnsi="Arial" w:cs="Arial"/>
          <w:color w:val="222222"/>
          <w:sz w:val="24"/>
          <w:szCs w:val="24"/>
          <w:lang w:eastAsia="en-GB"/>
        </w:rPr>
      </w:pPr>
      <w:r w:rsidRPr="00A57EF7">
        <w:rPr>
          <w:rFonts w:ascii="Arial" w:eastAsia="Times New Roman" w:hAnsi="Arial" w:cs="Arial"/>
          <w:color w:val="222222"/>
          <w:sz w:val="20"/>
          <w:szCs w:val="20"/>
          <w:lang w:eastAsia="en-GB"/>
        </w:rPr>
        <w:t>Lastly, can you please return your solution via a Dropbox link? </w:t>
      </w:r>
      <w:hyperlink r:id="rId8" w:tgtFrame="_blank" w:history="1">
        <w:r w:rsidRPr="00A57EF7">
          <w:rPr>
            <w:rFonts w:ascii="Arial" w:eastAsia="Times New Roman" w:hAnsi="Arial" w:cs="Arial"/>
            <w:color w:val="1155CC"/>
            <w:sz w:val="20"/>
            <w:szCs w:val="20"/>
            <w:u w:val="single"/>
            <w:lang w:eastAsia="en-GB"/>
          </w:rPr>
          <w:t>www.dropbox.com</w:t>
        </w:r>
      </w:hyperlink>
      <w:r w:rsidRPr="00A57EF7">
        <w:rPr>
          <w:rFonts w:ascii="Arial" w:eastAsia="Times New Roman" w:hAnsi="Arial" w:cs="Arial"/>
          <w:color w:val="222222"/>
          <w:sz w:val="20"/>
          <w:szCs w:val="20"/>
          <w:lang w:eastAsia="en-GB"/>
        </w:rPr>
        <w:t> If you select “share” can you click on “anyone with this link can open the file” – this way I can simply send them the Link and they can access it.</w:t>
      </w:r>
    </w:p>
    <w:p w:rsidR="000B7514" w:rsidRPr="00A57EF7" w:rsidRDefault="000B7514" w:rsidP="000B7514">
      <w:pPr>
        <w:pStyle w:val="Body-Advanzia"/>
        <w:rPr>
          <w:lang w:val="en-GB"/>
        </w:rPr>
      </w:pPr>
      <w:bookmarkStart w:id="0" w:name="_GoBack"/>
      <w:bookmarkEnd w:id="0"/>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p w:rsidR="00C26EB2" w:rsidRPr="00A57EF7" w:rsidRDefault="00C26EB2" w:rsidP="000B7514">
      <w:pPr>
        <w:pStyle w:val="Body-Advanzia"/>
        <w:rPr>
          <w:lang w:val="en-GB"/>
        </w:rPr>
      </w:pPr>
    </w:p>
    <w:sectPr w:rsidR="00C26EB2" w:rsidRPr="00A57EF7" w:rsidSect="00C26EB2">
      <w:headerReference w:type="first" r:id="rId9"/>
      <w:pgSz w:w="11906" w:h="16838"/>
      <w:pgMar w:top="170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8A" w:rsidRDefault="0097338A" w:rsidP="00C26EB2">
      <w:pPr>
        <w:spacing w:after="0" w:line="240" w:lineRule="auto"/>
      </w:pPr>
      <w:r>
        <w:separator/>
      </w:r>
    </w:p>
  </w:endnote>
  <w:endnote w:type="continuationSeparator" w:id="0">
    <w:p w:rsidR="0097338A" w:rsidRDefault="0097338A" w:rsidP="00C2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Corps CS)">
    <w:altName w:val="Times New Roman"/>
    <w:charset w:val="00"/>
    <w:family w:val="auto"/>
    <w:pitch w:val="variable"/>
    <w:sig w:usb0="E0002AEF" w:usb1="C0007841" w:usb2="00000009" w:usb3="00000000" w:csb0="000001FF" w:csb1="00000000"/>
  </w:font>
  <w:font w:name="Arial-Black">
    <w:altName w:val="Arial Black"/>
    <w:charset w:val="00"/>
    <w:family w:val="auto"/>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8A" w:rsidRDefault="0097338A" w:rsidP="00C26EB2">
      <w:pPr>
        <w:spacing w:after="0" w:line="240" w:lineRule="auto"/>
      </w:pPr>
      <w:r>
        <w:separator/>
      </w:r>
    </w:p>
  </w:footnote>
  <w:footnote w:type="continuationSeparator" w:id="0">
    <w:p w:rsidR="0097338A" w:rsidRDefault="0097338A" w:rsidP="00C26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EB2" w:rsidRPr="004E152D" w:rsidRDefault="0097338A" w:rsidP="00C26EB2">
    <w:pPr>
      <w:pStyle w:val="Body-Advanzia"/>
      <w:rPr>
        <w:rFonts w:cstheme="minorHAnsi"/>
      </w:rPr>
    </w:pPr>
    <w:sdt>
      <w:sdtPr>
        <w:id w:val="-603882219"/>
        <w:placeholder/>
        <w:dropDownList>
          <w:listItem w:value="Choose an item."/>
          <w:listItem w:displayText="Public" w:value="Public"/>
          <w:listItem w:displayText="Internal" w:value="Internal"/>
          <w:listItem w:displayText="Confidential" w:value="Confidential"/>
          <w:listItem w:displayText="Secret" w:value="Secret"/>
        </w:dropDownList>
      </w:sdtPr>
      <w:sdtEndPr/>
      <w:sdtContent>
        <w:r w:rsidR="00C26EB2">
          <w:t>Internal</w:t>
        </w:r>
      </w:sdtContent>
    </w:sdt>
    <w:r w:rsidR="00C26EB2" w:rsidRPr="00CD00C2">
      <w:rPr>
        <w:noProof/>
        <w:lang w:val="en-GB" w:eastAsia="en-GB"/>
      </w:rPr>
      <w:t xml:space="preserve"> </w:t>
    </w:r>
    <w:r w:rsidR="00C26EB2" w:rsidRPr="004E152D">
      <w:rPr>
        <w:rFonts w:cstheme="minorHAnsi"/>
        <w:noProof/>
        <w:lang w:val="en-GB" w:eastAsia="en-GB"/>
      </w:rPr>
      <w:drawing>
        <wp:anchor distT="0" distB="0" distL="114300" distR="114300" simplePos="0" relativeHeight="251661312" behindDoc="1" locked="0" layoutInCell="1" allowOverlap="1" wp14:anchorId="10ECCF0D" wp14:editId="67CFE27D">
          <wp:simplePos x="0" y="0"/>
          <wp:positionH relativeFrom="margin">
            <wp:posOffset>5485765</wp:posOffset>
          </wp:positionH>
          <wp:positionV relativeFrom="topMargin">
            <wp:posOffset>309791</wp:posOffset>
          </wp:positionV>
          <wp:extent cx="656590" cy="501015"/>
          <wp:effectExtent l="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7646" r="5668" b="27189"/>
                  <a:stretch/>
                </pic:blipFill>
                <pic:spPr bwMode="auto">
                  <a:xfrm>
                    <a:off x="0" y="0"/>
                    <a:ext cx="656590" cy="501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6EB2" w:rsidRDefault="00C2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76956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13A31"/>
    <w:multiLevelType w:val="hybridMultilevel"/>
    <w:tmpl w:val="70F4A7DE"/>
    <w:lvl w:ilvl="0" w:tplc="62D27C96">
      <w:start w:val="1"/>
      <w:numFmt w:val="bullet"/>
      <w:pStyle w:val="Bullet-Point3"/>
      <w:lvlText w:val=""/>
      <w:lvlJc w:val="left"/>
      <w:pPr>
        <w:ind w:left="851" w:hanging="284"/>
      </w:pPr>
      <w:rPr>
        <w:rFonts w:ascii="Symbol" w:hAnsi="Symbol" w:hint="default"/>
        <w:color w:val="636462"/>
        <w:u w:color="636462"/>
      </w:rPr>
    </w:lvl>
    <w:lvl w:ilvl="1" w:tplc="140C0003" w:tentative="1">
      <w:start w:val="1"/>
      <w:numFmt w:val="bullet"/>
      <w:lvlText w:val="o"/>
      <w:lvlJc w:val="left"/>
      <w:pPr>
        <w:ind w:left="873" w:hanging="360"/>
      </w:pPr>
      <w:rPr>
        <w:rFonts w:ascii="Courier New" w:hAnsi="Courier New" w:cs="Courier New" w:hint="default"/>
      </w:rPr>
    </w:lvl>
    <w:lvl w:ilvl="2" w:tplc="140C0005" w:tentative="1">
      <w:start w:val="1"/>
      <w:numFmt w:val="bullet"/>
      <w:lvlText w:val=""/>
      <w:lvlJc w:val="left"/>
      <w:pPr>
        <w:ind w:left="1593" w:hanging="360"/>
      </w:pPr>
      <w:rPr>
        <w:rFonts w:ascii="Wingdings" w:hAnsi="Wingdings" w:hint="default"/>
      </w:rPr>
    </w:lvl>
    <w:lvl w:ilvl="3" w:tplc="140C0001" w:tentative="1">
      <w:start w:val="1"/>
      <w:numFmt w:val="bullet"/>
      <w:lvlText w:val=""/>
      <w:lvlJc w:val="left"/>
      <w:pPr>
        <w:ind w:left="2313" w:hanging="360"/>
      </w:pPr>
      <w:rPr>
        <w:rFonts w:ascii="Symbol" w:hAnsi="Symbol" w:hint="default"/>
      </w:rPr>
    </w:lvl>
    <w:lvl w:ilvl="4" w:tplc="140C0003" w:tentative="1">
      <w:start w:val="1"/>
      <w:numFmt w:val="bullet"/>
      <w:lvlText w:val="o"/>
      <w:lvlJc w:val="left"/>
      <w:pPr>
        <w:ind w:left="3033" w:hanging="360"/>
      </w:pPr>
      <w:rPr>
        <w:rFonts w:ascii="Courier New" w:hAnsi="Courier New" w:cs="Courier New" w:hint="default"/>
      </w:rPr>
    </w:lvl>
    <w:lvl w:ilvl="5" w:tplc="140C0005" w:tentative="1">
      <w:start w:val="1"/>
      <w:numFmt w:val="bullet"/>
      <w:lvlText w:val=""/>
      <w:lvlJc w:val="left"/>
      <w:pPr>
        <w:ind w:left="3753" w:hanging="360"/>
      </w:pPr>
      <w:rPr>
        <w:rFonts w:ascii="Wingdings" w:hAnsi="Wingdings" w:hint="default"/>
      </w:rPr>
    </w:lvl>
    <w:lvl w:ilvl="6" w:tplc="140C0001" w:tentative="1">
      <w:start w:val="1"/>
      <w:numFmt w:val="bullet"/>
      <w:lvlText w:val=""/>
      <w:lvlJc w:val="left"/>
      <w:pPr>
        <w:ind w:left="4473" w:hanging="360"/>
      </w:pPr>
      <w:rPr>
        <w:rFonts w:ascii="Symbol" w:hAnsi="Symbol" w:hint="default"/>
      </w:rPr>
    </w:lvl>
    <w:lvl w:ilvl="7" w:tplc="140C0003" w:tentative="1">
      <w:start w:val="1"/>
      <w:numFmt w:val="bullet"/>
      <w:lvlText w:val="o"/>
      <w:lvlJc w:val="left"/>
      <w:pPr>
        <w:ind w:left="5193" w:hanging="360"/>
      </w:pPr>
      <w:rPr>
        <w:rFonts w:ascii="Courier New" w:hAnsi="Courier New" w:cs="Courier New" w:hint="default"/>
      </w:rPr>
    </w:lvl>
    <w:lvl w:ilvl="8" w:tplc="140C0005" w:tentative="1">
      <w:start w:val="1"/>
      <w:numFmt w:val="bullet"/>
      <w:lvlText w:val=""/>
      <w:lvlJc w:val="left"/>
      <w:pPr>
        <w:ind w:left="5913" w:hanging="360"/>
      </w:pPr>
      <w:rPr>
        <w:rFonts w:ascii="Wingdings" w:hAnsi="Wingdings" w:hint="default"/>
      </w:rPr>
    </w:lvl>
  </w:abstractNum>
  <w:abstractNum w:abstractNumId="2" w15:restartNumberingAfterBreak="0">
    <w:nsid w:val="0BE926ED"/>
    <w:multiLevelType w:val="hybridMultilevel"/>
    <w:tmpl w:val="3BAEFA68"/>
    <w:lvl w:ilvl="0" w:tplc="2FD8CDD6">
      <w:start w:val="1"/>
      <w:numFmt w:val="bullet"/>
      <w:pStyle w:val="Bullet-point2"/>
      <w:lvlText w:val=""/>
      <w:lvlJc w:val="left"/>
      <w:pPr>
        <w:ind w:left="851" w:hanging="284"/>
      </w:pPr>
      <w:rPr>
        <w:rFonts w:ascii="Symbol" w:hAnsi="Symbol" w:hint="default"/>
        <w:color w:val="636462"/>
        <w:u w:color="636462"/>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 w15:restartNumberingAfterBreak="0">
    <w:nsid w:val="30D773A0"/>
    <w:multiLevelType w:val="multilevel"/>
    <w:tmpl w:val="FE38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44CF9"/>
    <w:multiLevelType w:val="multilevel"/>
    <w:tmpl w:val="406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F3CA7"/>
    <w:multiLevelType w:val="hybridMultilevel"/>
    <w:tmpl w:val="9508FE5A"/>
    <w:lvl w:ilvl="0" w:tplc="59C4300E">
      <w:start w:val="1"/>
      <w:numFmt w:val="bullet"/>
      <w:pStyle w:val="ListParagraph"/>
      <w:lvlText w:val=""/>
      <w:lvlJc w:val="left"/>
      <w:pPr>
        <w:ind w:left="720" w:hanging="360"/>
      </w:pPr>
      <w:rPr>
        <w:rFonts w:ascii="Symbol" w:hAnsi="Symbol" w:hint="default"/>
        <w:color w:val="FFBC5F" w:themeColor="background2" w:themeTint="99"/>
        <w:u w:color="F48E00" w:themeColor="background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5217F"/>
    <w:multiLevelType w:val="multilevel"/>
    <w:tmpl w:val="2F1EDD0C"/>
    <w:lvl w:ilvl="0">
      <w:start w:val="1"/>
      <w:numFmt w:val="bullet"/>
      <w:lvlText w:val=""/>
      <w:lvlJc w:val="left"/>
      <w:pPr>
        <w:ind w:left="284" w:hanging="284"/>
      </w:pPr>
      <w:rPr>
        <w:rFonts w:ascii="Symbol" w:hAnsi="Symbol" w:hint="default"/>
        <w:color w:val="636462"/>
        <w:u w:color="636462"/>
      </w:rPr>
    </w:lvl>
    <w:lvl w:ilvl="1">
      <w:start w:val="1"/>
      <w:numFmt w:val="bullet"/>
      <w:pStyle w:val="ListBullet"/>
      <w:lvlText w:val=""/>
      <w:lvlJc w:val="left"/>
      <w:pPr>
        <w:ind w:left="851" w:hanging="284"/>
      </w:pPr>
      <w:rPr>
        <w:rFonts w:ascii="Symbol" w:hAnsi="Symbol" w:hint="default"/>
        <w:color w:val="636462"/>
      </w:rPr>
    </w:lvl>
    <w:lvl w:ilvl="2">
      <w:start w:val="1"/>
      <w:numFmt w:val="bullet"/>
      <w:lvlText w:val=""/>
      <w:lvlJc w:val="left"/>
      <w:pPr>
        <w:ind w:left="1418" w:hanging="284"/>
      </w:pPr>
      <w:rPr>
        <w:rFonts w:ascii="Symbol" w:hAnsi="Symbol" w:hint="default"/>
        <w:color w:val="636462"/>
      </w:rPr>
    </w:lvl>
    <w:lvl w:ilvl="3">
      <w:start w:val="1"/>
      <w:numFmt w:val="bullet"/>
      <w:lvlText w:val=""/>
      <w:lvlJc w:val="left"/>
      <w:pPr>
        <w:ind w:left="1985" w:hanging="284"/>
      </w:pPr>
      <w:rPr>
        <w:rFonts w:ascii="Symbol" w:hAnsi="Symbol" w:hint="default"/>
        <w:color w:val="636462"/>
      </w:rPr>
    </w:lvl>
    <w:lvl w:ilvl="4">
      <w:start w:val="1"/>
      <w:numFmt w:val="bullet"/>
      <w:lvlText w:val=""/>
      <w:lvlJc w:val="left"/>
      <w:pPr>
        <w:ind w:left="2552" w:hanging="284"/>
      </w:pPr>
      <w:rPr>
        <w:rFonts w:ascii="Symbol" w:hAnsi="Symbol" w:hint="default"/>
        <w:color w:val="636462"/>
      </w:rPr>
    </w:lvl>
    <w:lvl w:ilvl="5">
      <w:start w:val="1"/>
      <w:numFmt w:val="bullet"/>
      <w:lvlText w:val=""/>
      <w:lvlJc w:val="left"/>
      <w:pPr>
        <w:ind w:left="3119" w:hanging="284"/>
      </w:pPr>
      <w:rPr>
        <w:rFonts w:ascii="Symbol" w:hAnsi="Symbol" w:hint="default"/>
        <w:color w:val="636462"/>
      </w:rPr>
    </w:lvl>
    <w:lvl w:ilvl="6">
      <w:start w:val="1"/>
      <w:numFmt w:val="bullet"/>
      <w:lvlText w:val=""/>
      <w:lvlJc w:val="left"/>
      <w:pPr>
        <w:ind w:left="3686" w:hanging="284"/>
      </w:pPr>
      <w:rPr>
        <w:rFonts w:ascii="Symbol" w:hAnsi="Symbol" w:hint="default"/>
        <w:color w:val="636462"/>
      </w:rPr>
    </w:lvl>
    <w:lvl w:ilvl="7">
      <w:start w:val="1"/>
      <w:numFmt w:val="bullet"/>
      <w:lvlText w:val=""/>
      <w:lvlJc w:val="left"/>
      <w:pPr>
        <w:ind w:left="4253" w:hanging="284"/>
      </w:pPr>
      <w:rPr>
        <w:rFonts w:ascii="Symbol" w:hAnsi="Symbol" w:hint="default"/>
        <w:color w:val="636462"/>
      </w:rPr>
    </w:lvl>
    <w:lvl w:ilvl="8">
      <w:start w:val="1"/>
      <w:numFmt w:val="bullet"/>
      <w:lvlText w:val=""/>
      <w:lvlJc w:val="left"/>
      <w:pPr>
        <w:ind w:left="4820" w:hanging="284"/>
      </w:pPr>
      <w:rPr>
        <w:rFonts w:ascii="Symbol" w:hAnsi="Symbol" w:hint="default"/>
        <w:color w:val="636462"/>
      </w:rPr>
    </w:lvl>
  </w:abstractNum>
  <w:abstractNum w:abstractNumId="7" w15:restartNumberingAfterBreak="0">
    <w:nsid w:val="721C6A08"/>
    <w:multiLevelType w:val="multilevel"/>
    <w:tmpl w:val="6B2259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fr-LU"/>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238C1"/>
    <w:multiLevelType w:val="multilevel"/>
    <w:tmpl w:val="F5A6909E"/>
    <w:lvl w:ilvl="0">
      <w:start w:val="1"/>
      <w:numFmt w:val="decimal"/>
      <w:pStyle w:val="Title1"/>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7"/>
  </w:num>
  <w:num w:numId="4">
    <w:abstractNumId w:val="7"/>
  </w:num>
  <w:num w:numId="5">
    <w:abstractNumId w:val="7"/>
  </w:num>
  <w:num w:numId="6">
    <w:abstractNumId w:val="0"/>
  </w:num>
  <w:num w:numId="7">
    <w:abstractNumId w:val="6"/>
  </w:num>
  <w:num w:numId="8">
    <w:abstractNumId w:val="8"/>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F7"/>
    <w:rsid w:val="000B7514"/>
    <w:rsid w:val="002C0408"/>
    <w:rsid w:val="0097338A"/>
    <w:rsid w:val="00A57EF7"/>
    <w:rsid w:val="00BC2FA4"/>
    <w:rsid w:val="00C26EB2"/>
    <w:rsid w:val="00D25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52349-DB40-46DA-9B60-D525EDEF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BC2FA4"/>
    <w:pPr>
      <w:numPr>
        <w:numId w:val="5"/>
      </w:numPr>
      <w:tabs>
        <w:tab w:val="left" w:pos="0"/>
      </w:tabs>
      <w:spacing w:before="360" w:after="240" w:line="240" w:lineRule="auto"/>
      <w:outlineLvl w:val="0"/>
    </w:pPr>
    <w:rPr>
      <w:rFonts w:ascii="Arial Black" w:hAnsi="Arial Black" w:cs="Times New Roman (Corps CS)"/>
      <w:b/>
      <w:caps/>
      <w:color w:val="00174A"/>
      <w:sz w:val="28"/>
      <w:szCs w:val="28"/>
      <w:lang w:eastAsia="fr-LU"/>
    </w:rPr>
  </w:style>
  <w:style w:type="paragraph" w:styleId="Heading2">
    <w:name w:val="heading 2"/>
    <w:basedOn w:val="Normal"/>
    <w:next w:val="Normal"/>
    <w:link w:val="Heading2Char"/>
    <w:uiPriority w:val="9"/>
    <w:unhideWhenUsed/>
    <w:qFormat/>
    <w:rsid w:val="00BC2FA4"/>
    <w:pPr>
      <w:numPr>
        <w:ilvl w:val="1"/>
        <w:numId w:val="5"/>
      </w:numPr>
      <w:tabs>
        <w:tab w:val="right" w:pos="0"/>
        <w:tab w:val="left" w:pos="500"/>
      </w:tabs>
      <w:spacing w:before="360" w:after="240" w:line="240" w:lineRule="auto"/>
      <w:outlineLvl w:val="1"/>
    </w:pPr>
    <w:rPr>
      <w:rFonts w:ascii="Arial Black" w:hAnsi="Arial Black" w:cs="Arial-Black"/>
      <w:b/>
      <w:color w:val="00174A"/>
      <w:sz w:val="20"/>
      <w:szCs w:val="18"/>
      <w:lang w:eastAsia="fr-LU"/>
    </w:rPr>
  </w:style>
  <w:style w:type="paragraph" w:styleId="Heading3">
    <w:name w:val="heading 3"/>
    <w:basedOn w:val="Normal"/>
    <w:next w:val="Normal"/>
    <w:link w:val="Heading3Char"/>
    <w:uiPriority w:val="9"/>
    <w:unhideWhenUsed/>
    <w:qFormat/>
    <w:rsid w:val="00BC2FA4"/>
    <w:pPr>
      <w:numPr>
        <w:ilvl w:val="2"/>
        <w:numId w:val="5"/>
      </w:numPr>
      <w:tabs>
        <w:tab w:val="right" w:leader="dot" w:pos="9639"/>
      </w:tabs>
      <w:autoSpaceDE w:val="0"/>
      <w:autoSpaceDN w:val="0"/>
      <w:adjustRightInd w:val="0"/>
      <w:spacing w:before="360" w:after="240" w:line="288" w:lineRule="auto"/>
      <w:textAlignment w:val="center"/>
      <w:outlineLvl w:val="2"/>
    </w:pPr>
    <w:rPr>
      <w:rFonts w:ascii="Arial" w:hAnsi="Arial" w:cs="Arial"/>
      <w:b/>
      <w:bCs/>
      <w:color w:val="808080" w:themeColor="background1" w:themeShade="80"/>
      <w:sz w:val="20"/>
      <w:szCs w:val="18"/>
      <w:lang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dvanzia-Table1">
    <w:name w:val="Advanzia-Table1"/>
    <w:basedOn w:val="TableNormal"/>
    <w:uiPriority w:val="99"/>
    <w:rsid w:val="00BC2FA4"/>
    <w:pPr>
      <w:spacing w:after="0" w:line="240" w:lineRule="auto"/>
      <w:ind w:left="57" w:right="57"/>
    </w:pPr>
    <w:rPr>
      <w:rFonts w:ascii="Arial" w:hAnsi="Arial"/>
      <w:color w:val="0036B6"/>
      <w:sz w:val="18"/>
      <w:szCs w:val="24"/>
      <w:lang w:val="fr-LU" w:eastAsia="fr-LU"/>
    </w:rPr>
    <w:tblPr>
      <w:tblStyleRowBandSize w:val="1"/>
      <w:tblCellMar>
        <w:top w:w="85" w:type="dxa"/>
        <w:left w:w="0" w:type="dxa"/>
        <w:bottom w:w="85" w:type="dxa"/>
        <w:right w:w="85" w:type="dxa"/>
      </w:tblCellMar>
    </w:tblPr>
    <w:tblStylePr w:type="firstRow">
      <w:rPr>
        <w:rFonts w:ascii="Arial" w:hAnsi="Arial"/>
        <w:b/>
        <w:i w:val="0"/>
        <w:color w:val="808080" w:themeColor="background1" w:themeShade="80"/>
        <w:sz w:val="20"/>
      </w:rPr>
      <w:tblPr/>
      <w:tcPr>
        <w:tcBorders>
          <w:top w:val="nil"/>
          <w:left w:val="nil"/>
          <w:bottom w:val="single" w:sz="18" w:space="0" w:color="1E1E1E"/>
          <w:right w:val="nil"/>
          <w:insideH w:val="nil"/>
          <w:insideV w:val="nil"/>
          <w:tl2br w:val="nil"/>
          <w:tr2bl w:val="nil"/>
        </w:tcBorders>
      </w:tcPr>
    </w:tblStylePr>
    <w:tblStylePr w:type="band1Horz">
      <w:rPr>
        <w:rFonts w:ascii="Arial" w:hAnsi="Arial"/>
        <w:color w:val="auto"/>
        <w:sz w:val="20"/>
      </w:rPr>
      <w:tblPr/>
      <w:tcPr>
        <w:tcBorders>
          <w:top w:val="nil"/>
          <w:left w:val="nil"/>
          <w:bottom w:val="single" w:sz="4" w:space="0" w:color="C6C6C6"/>
          <w:right w:val="nil"/>
          <w:insideH w:val="nil"/>
          <w:insideV w:val="nil"/>
          <w:tl2br w:val="nil"/>
          <w:tr2bl w:val="nil"/>
        </w:tcBorders>
      </w:tcPr>
    </w:tblStylePr>
    <w:tblStylePr w:type="band2Horz">
      <w:rPr>
        <w:rFonts w:ascii="Arial" w:hAnsi="Arial"/>
        <w:color w:val="auto"/>
        <w:sz w:val="20"/>
      </w:rPr>
      <w:tblPr/>
      <w:tcPr>
        <w:tcBorders>
          <w:top w:val="nil"/>
          <w:left w:val="nil"/>
          <w:bottom w:val="single" w:sz="4" w:space="0" w:color="C6C6C6"/>
          <w:right w:val="nil"/>
          <w:insideH w:val="nil"/>
          <w:insideV w:val="nil"/>
          <w:tl2br w:val="nil"/>
          <w:tr2bl w:val="nil"/>
        </w:tcBorders>
      </w:tcPr>
    </w:tblStylePr>
  </w:style>
  <w:style w:type="paragraph" w:customStyle="1" w:styleId="Body-Advanzia">
    <w:name w:val="Body-Advanzia"/>
    <w:basedOn w:val="Normal"/>
    <w:qFormat/>
    <w:rsid w:val="00BC2FA4"/>
    <w:pPr>
      <w:tabs>
        <w:tab w:val="right" w:pos="0"/>
      </w:tabs>
      <w:autoSpaceDE w:val="0"/>
      <w:autoSpaceDN w:val="0"/>
      <w:adjustRightInd w:val="0"/>
      <w:spacing w:after="0" w:line="312" w:lineRule="auto"/>
      <w:textAlignment w:val="center"/>
    </w:pPr>
    <w:rPr>
      <w:rFonts w:ascii="Arial" w:hAnsi="Arial" w:cs="Arial"/>
      <w:color w:val="000000"/>
      <w:sz w:val="20"/>
      <w:szCs w:val="18"/>
      <w:lang w:val="de-CH" w:eastAsia="fr-LU"/>
    </w:rPr>
  </w:style>
  <w:style w:type="paragraph" w:customStyle="1" w:styleId="Bullet-point1">
    <w:name w:val="Bullet-point 1"/>
    <w:basedOn w:val="ListParagraph"/>
    <w:qFormat/>
    <w:rsid w:val="000B7514"/>
    <w:pPr>
      <w:ind w:left="284" w:hanging="284"/>
    </w:pPr>
  </w:style>
  <w:style w:type="paragraph" w:customStyle="1" w:styleId="Bullet-point2">
    <w:name w:val="Bullet-point 2"/>
    <w:basedOn w:val="Normal"/>
    <w:rsid w:val="00BC2FA4"/>
    <w:pPr>
      <w:numPr>
        <w:numId w:val="1"/>
      </w:numPr>
      <w:tabs>
        <w:tab w:val="right" w:pos="0"/>
      </w:tabs>
      <w:autoSpaceDE w:val="0"/>
      <w:autoSpaceDN w:val="0"/>
      <w:adjustRightInd w:val="0"/>
      <w:spacing w:after="0" w:line="312" w:lineRule="auto"/>
      <w:textAlignment w:val="center"/>
    </w:pPr>
    <w:rPr>
      <w:rFonts w:cs="ArialMT"/>
      <w:color w:val="000000"/>
      <w:sz w:val="20"/>
      <w:szCs w:val="18"/>
      <w:lang w:eastAsia="fr-LU"/>
    </w:rPr>
  </w:style>
  <w:style w:type="paragraph" w:customStyle="1" w:styleId="Bullet-Point3">
    <w:name w:val="Bullet-Point 3"/>
    <w:basedOn w:val="Body-Advanzia"/>
    <w:rsid w:val="00BC2FA4"/>
    <w:pPr>
      <w:numPr>
        <w:numId w:val="2"/>
      </w:numPr>
    </w:pPr>
  </w:style>
  <w:style w:type="character" w:customStyle="1" w:styleId="Heading1Char">
    <w:name w:val="Heading 1 Char"/>
    <w:basedOn w:val="DefaultParagraphFont"/>
    <w:link w:val="Heading1"/>
    <w:uiPriority w:val="9"/>
    <w:rsid w:val="00BC2FA4"/>
    <w:rPr>
      <w:rFonts w:ascii="Arial Black" w:hAnsi="Arial Black" w:cs="Times New Roman (Corps CS)"/>
      <w:b/>
      <w:caps/>
      <w:color w:val="00174A"/>
      <w:sz w:val="28"/>
      <w:szCs w:val="28"/>
      <w:lang w:eastAsia="fr-LU"/>
    </w:rPr>
  </w:style>
  <w:style w:type="character" w:customStyle="1" w:styleId="Heading2Char">
    <w:name w:val="Heading 2 Char"/>
    <w:basedOn w:val="DefaultParagraphFont"/>
    <w:link w:val="Heading2"/>
    <w:uiPriority w:val="9"/>
    <w:rsid w:val="00BC2FA4"/>
    <w:rPr>
      <w:rFonts w:ascii="Arial Black" w:hAnsi="Arial Black" w:cs="Arial-Black"/>
      <w:b/>
      <w:color w:val="00174A"/>
      <w:sz w:val="20"/>
      <w:szCs w:val="18"/>
      <w:lang w:eastAsia="fr-LU"/>
    </w:rPr>
  </w:style>
  <w:style w:type="character" w:customStyle="1" w:styleId="Heading3Char">
    <w:name w:val="Heading 3 Char"/>
    <w:basedOn w:val="DefaultParagraphFont"/>
    <w:link w:val="Heading3"/>
    <w:uiPriority w:val="9"/>
    <w:rsid w:val="00BC2FA4"/>
    <w:rPr>
      <w:rFonts w:ascii="Arial" w:hAnsi="Arial" w:cs="Arial"/>
      <w:b/>
      <w:bCs/>
      <w:color w:val="808080" w:themeColor="background1" w:themeShade="80"/>
      <w:sz w:val="20"/>
      <w:szCs w:val="18"/>
      <w:lang w:eastAsia="fr-LU"/>
    </w:rPr>
  </w:style>
  <w:style w:type="character" w:styleId="Hyperlink">
    <w:name w:val="Hyperlink"/>
    <w:basedOn w:val="DefaultParagraphFont"/>
    <w:uiPriority w:val="99"/>
    <w:unhideWhenUsed/>
    <w:rsid w:val="00BC2FA4"/>
    <w:rPr>
      <w:color w:val="001749" w:themeColor="hyperlink"/>
      <w:u w:val="single"/>
    </w:rPr>
  </w:style>
  <w:style w:type="paragraph" w:styleId="ListBullet">
    <w:name w:val="List Bullet"/>
    <w:basedOn w:val="Bullet-point1"/>
    <w:uiPriority w:val="99"/>
    <w:unhideWhenUsed/>
    <w:qFormat/>
    <w:rsid w:val="00BC2FA4"/>
    <w:pPr>
      <w:numPr>
        <w:ilvl w:val="1"/>
        <w:numId w:val="7"/>
      </w:numPr>
    </w:pPr>
  </w:style>
  <w:style w:type="paragraph" w:styleId="Title">
    <w:name w:val="Title"/>
    <w:basedOn w:val="Normal"/>
    <w:next w:val="Normal"/>
    <w:link w:val="TitleChar"/>
    <w:uiPriority w:val="10"/>
    <w:qFormat/>
    <w:rsid w:val="00BC2FA4"/>
    <w:pPr>
      <w:spacing w:before="360" w:after="240" w:line="312" w:lineRule="auto"/>
    </w:pPr>
    <w:rPr>
      <w:rFonts w:ascii="Arial Black" w:hAnsi="Arial Black" w:cs="Arial"/>
      <w:b/>
      <w:color w:val="00174A"/>
      <w:sz w:val="44"/>
      <w:szCs w:val="48"/>
      <w:lang w:val="en-US" w:eastAsia="fr-LU"/>
    </w:rPr>
  </w:style>
  <w:style w:type="character" w:customStyle="1" w:styleId="TitleChar">
    <w:name w:val="Title Char"/>
    <w:basedOn w:val="DefaultParagraphFont"/>
    <w:link w:val="Title"/>
    <w:uiPriority w:val="10"/>
    <w:rsid w:val="00BC2FA4"/>
    <w:rPr>
      <w:rFonts w:ascii="Arial Black" w:hAnsi="Arial Black" w:cs="Arial"/>
      <w:b/>
      <w:color w:val="00174A"/>
      <w:sz w:val="44"/>
      <w:szCs w:val="48"/>
      <w:lang w:val="en-US" w:eastAsia="fr-LU"/>
    </w:rPr>
  </w:style>
  <w:style w:type="paragraph" w:customStyle="1" w:styleId="Title1">
    <w:name w:val="Title 1"/>
    <w:rsid w:val="00BC2FA4"/>
    <w:pPr>
      <w:numPr>
        <w:numId w:val="8"/>
      </w:numPr>
      <w:spacing w:after="0" w:line="240" w:lineRule="auto"/>
    </w:pPr>
    <w:rPr>
      <w:rFonts w:ascii="Arial Black" w:hAnsi="Arial Black" w:cs="Times New Roman (Corps CS)"/>
      <w:b/>
      <w:caps/>
      <w:color w:val="00174A"/>
      <w:sz w:val="28"/>
      <w:szCs w:val="28"/>
      <w:lang w:val="fr-LU" w:eastAsia="fr-LU"/>
    </w:rPr>
  </w:style>
  <w:style w:type="paragraph" w:customStyle="1" w:styleId="Title2">
    <w:name w:val="Title 2"/>
    <w:rsid w:val="00BC2FA4"/>
    <w:pPr>
      <w:tabs>
        <w:tab w:val="right" w:pos="0"/>
        <w:tab w:val="left" w:pos="500"/>
      </w:tabs>
      <w:spacing w:after="0" w:line="240" w:lineRule="auto"/>
      <w:ind w:left="576" w:hanging="576"/>
    </w:pPr>
    <w:rPr>
      <w:rFonts w:ascii="Arial Black" w:hAnsi="Arial Black" w:cs="Arial-Black"/>
      <w:b/>
      <w:color w:val="00174A"/>
      <w:sz w:val="20"/>
      <w:szCs w:val="18"/>
      <w:lang w:eastAsia="fr-LU"/>
    </w:rPr>
  </w:style>
  <w:style w:type="paragraph" w:customStyle="1" w:styleId="Title3">
    <w:name w:val="Title 3"/>
    <w:rsid w:val="00BC2FA4"/>
    <w:pPr>
      <w:tabs>
        <w:tab w:val="right" w:leader="dot" w:pos="9639"/>
      </w:tabs>
      <w:autoSpaceDE w:val="0"/>
      <w:autoSpaceDN w:val="0"/>
      <w:adjustRightInd w:val="0"/>
      <w:spacing w:before="60" w:after="0" w:line="288" w:lineRule="auto"/>
      <w:ind w:left="720" w:hanging="720"/>
      <w:textAlignment w:val="center"/>
    </w:pPr>
    <w:rPr>
      <w:rFonts w:ascii="Arial" w:hAnsi="Arial" w:cs="Arial"/>
      <w:b/>
      <w:bCs/>
      <w:color w:val="2368FF" w:themeColor="text2" w:themeTint="80"/>
      <w:sz w:val="20"/>
      <w:szCs w:val="18"/>
      <w:lang w:eastAsia="fr-LU"/>
    </w:rPr>
  </w:style>
  <w:style w:type="paragraph" w:styleId="TOC1">
    <w:name w:val="toc 1"/>
    <w:basedOn w:val="Normal"/>
    <w:next w:val="Normal"/>
    <w:autoRedefine/>
    <w:uiPriority w:val="39"/>
    <w:unhideWhenUsed/>
    <w:rsid w:val="00BC2FA4"/>
    <w:pPr>
      <w:tabs>
        <w:tab w:val="left" w:pos="284"/>
        <w:tab w:val="left" w:pos="440"/>
        <w:tab w:val="right" w:leader="dot" w:pos="9628"/>
      </w:tabs>
      <w:spacing w:before="100" w:after="0" w:line="312" w:lineRule="auto"/>
      <w:ind w:left="170" w:hanging="170"/>
    </w:pPr>
    <w:rPr>
      <w:rFonts w:ascii="Arial" w:hAnsi="Arial" w:cs="Arial"/>
      <w:b/>
      <w:noProof/>
      <w:color w:val="00174A"/>
      <w:sz w:val="20"/>
      <w:szCs w:val="20"/>
      <w:lang w:eastAsia="fr-LU"/>
    </w:rPr>
  </w:style>
  <w:style w:type="paragraph" w:styleId="TOC2">
    <w:name w:val="toc 2"/>
    <w:basedOn w:val="Normal"/>
    <w:next w:val="Normal"/>
    <w:autoRedefine/>
    <w:uiPriority w:val="39"/>
    <w:unhideWhenUsed/>
    <w:rsid w:val="00BC2FA4"/>
    <w:pPr>
      <w:tabs>
        <w:tab w:val="left" w:pos="709"/>
        <w:tab w:val="right" w:leader="dot" w:pos="9628"/>
      </w:tabs>
      <w:spacing w:after="0" w:line="312" w:lineRule="auto"/>
    </w:pPr>
    <w:rPr>
      <w:rFonts w:ascii="Arial" w:hAnsi="Arial" w:cs="Arial"/>
      <w:noProof/>
      <w:sz w:val="20"/>
      <w:szCs w:val="20"/>
      <w:lang w:eastAsia="fr-LU"/>
    </w:rPr>
  </w:style>
  <w:style w:type="paragraph" w:styleId="TOCHeading">
    <w:name w:val="TOC Heading"/>
    <w:basedOn w:val="Normal"/>
    <w:next w:val="Normal"/>
    <w:uiPriority w:val="39"/>
    <w:unhideWhenUsed/>
    <w:qFormat/>
    <w:rsid w:val="00BC2FA4"/>
    <w:pPr>
      <w:spacing w:after="360" w:line="240" w:lineRule="auto"/>
    </w:pPr>
    <w:rPr>
      <w:rFonts w:ascii="Arial Black" w:hAnsi="Arial Black" w:cs="Arial"/>
      <w:b/>
      <w:caps/>
      <w:color w:val="001749" w:themeColor="text2"/>
      <w:sz w:val="28"/>
      <w:szCs w:val="28"/>
      <w:lang w:eastAsia="fr-LU"/>
    </w:rPr>
  </w:style>
  <w:style w:type="paragraph" w:styleId="NoSpacing">
    <w:name w:val="No Spacing"/>
    <w:uiPriority w:val="1"/>
    <w:rsid w:val="00BC2FA4"/>
    <w:pPr>
      <w:spacing w:after="0" w:line="240" w:lineRule="auto"/>
    </w:pPr>
  </w:style>
  <w:style w:type="character" w:styleId="Emphasis">
    <w:name w:val="Emphasis"/>
    <w:basedOn w:val="DefaultParagraphFont"/>
    <w:uiPriority w:val="20"/>
    <w:qFormat/>
    <w:rsid w:val="00BC2FA4"/>
    <w:rPr>
      <w:i/>
      <w:iCs/>
    </w:rPr>
  </w:style>
  <w:style w:type="character" w:styleId="Strong">
    <w:name w:val="Strong"/>
    <w:basedOn w:val="DefaultParagraphFont"/>
    <w:uiPriority w:val="22"/>
    <w:qFormat/>
    <w:rsid w:val="00BC2FA4"/>
    <w:rPr>
      <w:b/>
      <w:bCs/>
    </w:rPr>
  </w:style>
  <w:style w:type="paragraph" w:styleId="Quote">
    <w:name w:val="Quote"/>
    <w:basedOn w:val="Normal"/>
    <w:next w:val="Normal"/>
    <w:link w:val="QuoteChar"/>
    <w:uiPriority w:val="29"/>
    <w:rsid w:val="00BC2FA4"/>
    <w:pPr>
      <w:spacing w:before="200"/>
      <w:ind w:left="864" w:right="864"/>
      <w:jc w:val="center"/>
    </w:pPr>
    <w:rPr>
      <w:i/>
      <w:iCs/>
      <w:color w:val="656565" w:themeColor="text1" w:themeTint="BF"/>
    </w:rPr>
  </w:style>
  <w:style w:type="character" w:customStyle="1" w:styleId="QuoteChar">
    <w:name w:val="Quote Char"/>
    <w:basedOn w:val="DefaultParagraphFont"/>
    <w:link w:val="Quote"/>
    <w:uiPriority w:val="29"/>
    <w:rsid w:val="00BC2FA4"/>
    <w:rPr>
      <w:i/>
      <w:iCs/>
      <w:color w:val="656565" w:themeColor="text1" w:themeTint="BF"/>
    </w:rPr>
  </w:style>
  <w:style w:type="paragraph" w:styleId="ListParagraph">
    <w:name w:val="List Paragraph"/>
    <w:basedOn w:val="Normal"/>
    <w:uiPriority w:val="34"/>
    <w:rsid w:val="00BC2FA4"/>
    <w:pPr>
      <w:numPr>
        <w:numId w:val="9"/>
      </w:numPr>
      <w:contextualSpacing/>
    </w:pPr>
  </w:style>
  <w:style w:type="paragraph" w:styleId="Header">
    <w:name w:val="header"/>
    <w:basedOn w:val="Normal"/>
    <w:link w:val="HeaderChar"/>
    <w:uiPriority w:val="99"/>
    <w:unhideWhenUsed/>
    <w:rsid w:val="00C26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EB2"/>
  </w:style>
  <w:style w:type="paragraph" w:styleId="Footer">
    <w:name w:val="footer"/>
    <w:basedOn w:val="Normal"/>
    <w:link w:val="FooterChar"/>
    <w:uiPriority w:val="99"/>
    <w:unhideWhenUsed/>
    <w:rsid w:val="00C26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4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opbo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rgbClr val="323232"/>
      </a:dk1>
      <a:lt1>
        <a:srgbClr val="FFFFFF"/>
      </a:lt1>
      <a:dk2>
        <a:srgbClr val="001749"/>
      </a:dk2>
      <a:lt2>
        <a:srgbClr val="F48E00"/>
      </a:lt2>
      <a:accent1>
        <a:srgbClr val="891E82"/>
      </a:accent1>
      <a:accent2>
        <a:srgbClr val="0080C9"/>
      </a:accent2>
      <a:accent3>
        <a:srgbClr val="65B32E"/>
      </a:accent3>
      <a:accent4>
        <a:srgbClr val="FBBA00"/>
      </a:accent4>
      <a:accent5>
        <a:srgbClr val="E94D19"/>
      </a:accent5>
      <a:accent6>
        <a:srgbClr val="C71553"/>
      </a:accent6>
      <a:hlink>
        <a:srgbClr val="001749"/>
      </a:hlink>
      <a:folHlink>
        <a:srgbClr val="00174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D00-5241-444C-A22F-D9460AAE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Advanzia Bank S.A.</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Kandiliotis (QBAdvisory Consultant)</dc:creator>
  <cp:keywords/>
  <dc:description/>
  <cp:lastModifiedBy>Theo Kandiliotis (QBAdvisory Consultant)</cp:lastModifiedBy>
  <cp:revision>1</cp:revision>
  <dcterms:created xsi:type="dcterms:W3CDTF">2019-01-25T13:52:00Z</dcterms:created>
  <dcterms:modified xsi:type="dcterms:W3CDTF">2019-01-25T13:53:00Z</dcterms:modified>
</cp:coreProperties>
</file>