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7835" w14:textId="7512316A" w:rsidR="00FA2648" w:rsidRDefault="009353BB" w:rsidP="004F0650">
      <w:pPr>
        <w:pStyle w:val="Title"/>
        <w:jc w:val="center"/>
      </w:pPr>
      <w:r>
        <w:t>SET UP A FIREWALL</w:t>
      </w:r>
    </w:p>
    <w:p w14:paraId="2B5FADAA" w14:textId="14E20270" w:rsidR="00147700" w:rsidRDefault="00147700"/>
    <w:p w14:paraId="59BE1C7C" w14:textId="0AACB923" w:rsidR="0063560C" w:rsidRDefault="0063560C" w:rsidP="004F0650">
      <w:pPr>
        <w:pStyle w:val="Heading1"/>
      </w:pPr>
    </w:p>
    <w:p w14:paraId="54598E16" w14:textId="0799D554" w:rsidR="0063560C" w:rsidRDefault="0063560C" w:rsidP="004F0650">
      <w:pPr>
        <w:pStyle w:val="Heading1"/>
      </w:pPr>
      <w:bookmarkStart w:id="0" w:name="_Toc89988274"/>
      <w:r>
        <w:t>Link</w:t>
      </w:r>
      <w:bookmarkEnd w:id="0"/>
    </w:p>
    <w:p w14:paraId="33999D81" w14:textId="1A9B6B1A" w:rsidR="0063560C" w:rsidRPr="0063560C" w:rsidRDefault="00867729" w:rsidP="0063560C">
      <w:hyperlink r:id="rId8" w:history="1">
        <w:r w:rsidR="0063560C" w:rsidRPr="009353BB">
          <w:rPr>
            <w:rStyle w:val="Hyperlink"/>
          </w:rPr>
          <w:t>https://www.youtube.com/watch?v=qCuVBD2dmTA&amp;list=PLnMKNibPkDnFzux3PHKUEi14ftDn9Cbm7&amp;index=</w:t>
        </w:r>
        <w:r w:rsidR="000D32A9" w:rsidRPr="009353BB">
          <w:rPr>
            <w:rStyle w:val="Hyperlink"/>
          </w:rPr>
          <w:t>1</w:t>
        </w:r>
        <w:r w:rsidR="009353BB" w:rsidRPr="009353BB">
          <w:rPr>
            <w:rStyle w:val="Hyperlink"/>
          </w:rPr>
          <w:t>7</w:t>
        </w:r>
      </w:hyperlink>
    </w:p>
    <w:p w14:paraId="688AA8A7" w14:textId="6D579770" w:rsidR="00147700" w:rsidRDefault="00147700" w:rsidP="004F0650">
      <w:pPr>
        <w:pStyle w:val="Heading1"/>
      </w:pPr>
      <w:bookmarkStart w:id="1" w:name="_Toc89988275"/>
      <w:r>
        <w:t>Description</w:t>
      </w:r>
      <w:bookmarkEnd w:id="1"/>
    </w:p>
    <w:p w14:paraId="0F584420" w14:textId="4A6613A4" w:rsidR="00053DF6" w:rsidRDefault="00147700">
      <w:r>
        <w:t xml:space="preserve">In this paperwork, we will </w:t>
      </w:r>
      <w:r w:rsidR="00144D82">
        <w:t>learn how to setup and configure a firewall on our STM32 board.</w:t>
      </w:r>
    </w:p>
    <w:p w14:paraId="50D4B7DE" w14:textId="77777777" w:rsidR="00053DF6" w:rsidRDefault="00053DF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277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AF691" w14:textId="028918AB" w:rsidR="00DD28AB" w:rsidRDefault="00DD28AB">
          <w:pPr>
            <w:pStyle w:val="TOCHeading"/>
          </w:pPr>
          <w:r>
            <w:t>Contents</w:t>
          </w:r>
        </w:p>
        <w:p w14:paraId="770DA479" w14:textId="0A9842CF" w:rsidR="008B6E18" w:rsidRDefault="00DD2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88274" w:history="1">
            <w:r w:rsidR="008B6E18" w:rsidRPr="00A31F14">
              <w:rPr>
                <w:rStyle w:val="Hyperlink"/>
                <w:noProof/>
              </w:rPr>
              <w:t>Link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_Toc89988274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 w:rsidR="00867729">
              <w:rPr>
                <w:noProof/>
                <w:webHidden/>
              </w:rPr>
              <w:t>1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616BB93B" w14:textId="71FCB2A2" w:rsidR="008B6E18" w:rsidRDefault="00867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75" w:history="1">
            <w:r w:rsidR="008B6E18" w:rsidRPr="00A31F14">
              <w:rPr>
                <w:rStyle w:val="Hyperlink"/>
                <w:noProof/>
              </w:rPr>
              <w:t>Description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_Toc89988275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7CADEF43" w14:textId="5D90B0D9" w:rsidR="008B6E18" w:rsidRDefault="00867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76" w:history="1">
            <w:r w:rsidR="008B6E18" w:rsidRPr="00A31F14">
              <w:rPr>
                <w:rStyle w:val="Hyperlink"/>
                <w:noProof/>
              </w:rPr>
              <w:t>Prerequisites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_Toc89988276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37C0CD95" w14:textId="513F35B7" w:rsidR="008B6E18" w:rsidRDefault="00867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77" w:history="1">
            <w:r w:rsidR="008B6E18" w:rsidRPr="00A31F14">
              <w:rPr>
                <w:rStyle w:val="Hyperlink"/>
                <w:noProof/>
              </w:rPr>
              <w:t>STM32 Board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_Toc89988277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7A9BAADC" w14:textId="71115B48" w:rsidR="008B6E18" w:rsidRDefault="00867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78" w:history="1">
            <w:r w:rsidR="008B6E18" w:rsidRPr="00A31F14">
              <w:rPr>
                <w:rStyle w:val="Hyperlink"/>
                <w:noProof/>
              </w:rPr>
              <w:t>ST-Link cable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_Toc89988278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40F6C30A" w14:textId="726B8B18" w:rsidR="008B6E18" w:rsidRDefault="00867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79" w:history="1">
            <w:r w:rsidR="008B6E18" w:rsidRPr="00A31F14">
              <w:rPr>
                <w:rStyle w:val="Hyperlink"/>
                <w:noProof/>
              </w:rPr>
              <w:t>STM32CubeMX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_Toc89988279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55A5400E" w14:textId="544D1325" w:rsidR="008B6E18" w:rsidRDefault="00867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80" w:history="1">
            <w:r w:rsidR="008B6E18" w:rsidRPr="00A31F14">
              <w:rPr>
                <w:rStyle w:val="Hyperlink"/>
                <w:noProof/>
              </w:rPr>
              <w:t>STM32CubeIDE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_Toc89988280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3F9748BB" w14:textId="6F4F6356" w:rsidR="008B6E18" w:rsidRDefault="00867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81" w:history="1">
            <w:r w:rsidR="008B6E18" w:rsidRPr="00A31F14">
              <w:rPr>
                <w:rStyle w:val="Hyperlink"/>
                <w:noProof/>
              </w:rPr>
              <w:t>Walkthrough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_Toc89988281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29CDFA23" w14:textId="270B16F6" w:rsidR="008B6E18" w:rsidRDefault="00867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82" w:history="1">
            <w:r w:rsidR="008B6E18" w:rsidRPr="00A31F14">
              <w:rPr>
                <w:rStyle w:val="Hyperlink"/>
                <w:noProof/>
              </w:rPr>
              <w:t>Step 1 : Launch STM32CubeMX and generate the code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_Toc89988282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5E01E023" w14:textId="1D1E30FD" w:rsidR="008B6E18" w:rsidRDefault="00867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83" w:history="1">
            <w:r w:rsidR="008B6E18" w:rsidRPr="00A31F14">
              <w:rPr>
                <w:rStyle w:val="Hyperlink"/>
                <w:noProof/>
              </w:rPr>
              <w:t>Step 2 : Add firewall files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_Toc89988283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09008D3D" w14:textId="7AC46906" w:rsidR="008B6E18" w:rsidRDefault="00867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84" w:history="1">
            <w:r w:rsidR="008B6E18" w:rsidRPr="00A31F14">
              <w:rPr>
                <w:rStyle w:val="Hyperlink"/>
                <w:noProof/>
              </w:rPr>
              <w:t>Step 3 : Separate the memory.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_Toc89988284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75370D90" w14:textId="3ADC8DCD" w:rsidR="008B6E18" w:rsidRDefault="00867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85" w:history="1">
            <w:r w:rsidR="008B6E18" w:rsidRPr="00A31F14">
              <w:rPr>
                <w:rStyle w:val="Hyperlink"/>
                <w:noProof/>
              </w:rPr>
              <w:t>Step 4 : Write the main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_Toc89988285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5C103430" w14:textId="2C13D952" w:rsidR="008B6E18" w:rsidRDefault="00867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88286" w:history="1">
            <w:r w:rsidR="008B6E18" w:rsidRPr="00A31F14">
              <w:rPr>
                <w:rStyle w:val="Hyperlink"/>
                <w:noProof/>
              </w:rPr>
              <w:t>Step 5 : Conclusion</w:t>
            </w:r>
            <w:r w:rsidR="008B6E18">
              <w:rPr>
                <w:noProof/>
                <w:webHidden/>
              </w:rPr>
              <w:tab/>
            </w:r>
            <w:r w:rsidR="008B6E18">
              <w:rPr>
                <w:noProof/>
                <w:webHidden/>
              </w:rPr>
              <w:fldChar w:fldCharType="begin"/>
            </w:r>
            <w:r w:rsidR="008B6E18">
              <w:rPr>
                <w:noProof/>
                <w:webHidden/>
              </w:rPr>
              <w:instrText xml:space="preserve"> PAGEREF _Toc89988286 \h </w:instrText>
            </w:r>
            <w:r w:rsidR="008B6E18">
              <w:rPr>
                <w:noProof/>
                <w:webHidden/>
              </w:rPr>
            </w:r>
            <w:r w:rsidR="008B6E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B6E18">
              <w:rPr>
                <w:noProof/>
                <w:webHidden/>
              </w:rPr>
              <w:fldChar w:fldCharType="end"/>
            </w:r>
          </w:hyperlink>
        </w:p>
        <w:p w14:paraId="66921AF9" w14:textId="74AEFE69" w:rsidR="00DD28AB" w:rsidRDefault="00DD28AB">
          <w:r>
            <w:rPr>
              <w:b/>
              <w:bCs/>
              <w:noProof/>
            </w:rPr>
            <w:fldChar w:fldCharType="end"/>
          </w:r>
        </w:p>
      </w:sdtContent>
    </w:sdt>
    <w:p w14:paraId="17A086BE" w14:textId="77777777" w:rsidR="00DD28AB" w:rsidRDefault="00DD28AB"/>
    <w:p w14:paraId="0F9C9133" w14:textId="77777777" w:rsidR="004F0650" w:rsidRDefault="004F0650"/>
    <w:p w14:paraId="6A1F5A3B" w14:textId="77777777" w:rsidR="00C36E03" w:rsidRDefault="00C36E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0DA6E" w14:textId="75CE40E3" w:rsidR="00CF33BB" w:rsidRDefault="00147700" w:rsidP="009F4752">
      <w:pPr>
        <w:pStyle w:val="Heading1"/>
      </w:pPr>
      <w:bookmarkStart w:id="2" w:name="_Toc89988276"/>
      <w:r>
        <w:lastRenderedPageBreak/>
        <w:t>Prerequisites</w:t>
      </w:r>
      <w:bookmarkEnd w:id="2"/>
      <w:r>
        <w:t xml:space="preserve"> </w:t>
      </w:r>
    </w:p>
    <w:p w14:paraId="049C3CCE" w14:textId="78D55385" w:rsidR="009F4752" w:rsidRDefault="009F4752" w:rsidP="009F4752"/>
    <w:p w14:paraId="2AF2075C" w14:textId="77777777" w:rsidR="009F4752" w:rsidRPr="009F4752" w:rsidRDefault="009F4752" w:rsidP="009F4752"/>
    <w:p w14:paraId="7B21BB14" w14:textId="22111995" w:rsidR="00C36E03" w:rsidRDefault="009F4752" w:rsidP="00CF33BB">
      <w:pPr>
        <w:jc w:val="center"/>
      </w:pPr>
      <w:r>
        <w:rPr>
          <w:noProof/>
        </w:rPr>
        <w:drawing>
          <wp:inline distT="0" distB="0" distL="0" distR="0" wp14:anchorId="6F80BF3F" wp14:editId="27229C2D">
            <wp:extent cx="5943600" cy="333963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35B6" w14:textId="338C2CA8" w:rsidR="009F4752" w:rsidRDefault="009F4752" w:rsidP="00CF33BB">
      <w:pPr>
        <w:jc w:val="center"/>
      </w:pPr>
    </w:p>
    <w:p w14:paraId="239A02F2" w14:textId="77777777" w:rsidR="009F4752" w:rsidRPr="00C36E03" w:rsidRDefault="009F4752" w:rsidP="00CF33BB">
      <w:pPr>
        <w:jc w:val="center"/>
      </w:pPr>
    </w:p>
    <w:p w14:paraId="6439BEDE" w14:textId="796BD42A" w:rsidR="00147700" w:rsidRDefault="00147700" w:rsidP="00B56EC0">
      <w:pPr>
        <w:pStyle w:val="Heading2"/>
      </w:pPr>
      <w:bookmarkStart w:id="3" w:name="_Toc89988277"/>
      <w:r>
        <w:t>STM32 Board</w:t>
      </w:r>
      <w:bookmarkEnd w:id="3"/>
    </w:p>
    <w:p w14:paraId="5E604D6C" w14:textId="0C79D9C0" w:rsidR="00AA0FD6" w:rsidRPr="00D81CEC" w:rsidRDefault="00AA0FD6" w:rsidP="00CF33BB">
      <w:pPr>
        <w:jc w:val="center"/>
      </w:pPr>
    </w:p>
    <w:p w14:paraId="6128253C" w14:textId="6D1B7CAD" w:rsidR="00147700" w:rsidRDefault="00147700" w:rsidP="00B56EC0">
      <w:pPr>
        <w:pStyle w:val="Heading2"/>
      </w:pPr>
      <w:bookmarkStart w:id="4" w:name="_Toc89988278"/>
      <w:r>
        <w:t>ST-Link cable</w:t>
      </w:r>
      <w:bookmarkEnd w:id="4"/>
    </w:p>
    <w:p w14:paraId="5909B367" w14:textId="64346B14" w:rsidR="00AC3DA6" w:rsidRDefault="00AC3DA6" w:rsidP="00AC3DA6"/>
    <w:p w14:paraId="49FCD759" w14:textId="217F9B02" w:rsidR="00AC3DA6" w:rsidRDefault="00AC3DA6" w:rsidP="00AC3DA6">
      <w:pPr>
        <w:pStyle w:val="Heading2"/>
      </w:pPr>
      <w:bookmarkStart w:id="5" w:name="_Toc89988279"/>
      <w:r>
        <w:t>STM32CubeMX</w:t>
      </w:r>
      <w:bookmarkEnd w:id="5"/>
    </w:p>
    <w:p w14:paraId="376A6E13" w14:textId="090D9A49" w:rsidR="00AC3DA6" w:rsidRDefault="00AC3DA6" w:rsidP="00AC3DA6"/>
    <w:p w14:paraId="69E48BA7" w14:textId="1DA9C9D6" w:rsidR="00AC3DA6" w:rsidRPr="00AC3DA6" w:rsidRDefault="00AC3DA6" w:rsidP="00AC3DA6">
      <w:pPr>
        <w:pStyle w:val="Heading2"/>
      </w:pPr>
      <w:bookmarkStart w:id="6" w:name="_Toc89988280"/>
      <w:r>
        <w:t>STM32CubeIDE</w:t>
      </w:r>
      <w:bookmarkEnd w:id="6"/>
    </w:p>
    <w:p w14:paraId="3881DE5A" w14:textId="77777777" w:rsidR="009F4752" w:rsidRPr="009F4752" w:rsidRDefault="009F4752" w:rsidP="009F4752"/>
    <w:p w14:paraId="7D147933" w14:textId="13CF22E1" w:rsidR="004F0650" w:rsidRDefault="004F0650" w:rsidP="00E92BD6">
      <w:pPr>
        <w:jc w:val="center"/>
      </w:pPr>
    </w:p>
    <w:p w14:paraId="453BEE9D" w14:textId="695A4419" w:rsidR="00E92BD6" w:rsidRDefault="00E92BD6" w:rsidP="009F475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8B5CF" w14:textId="4E4F9D5D" w:rsidR="00147700" w:rsidRDefault="00147700" w:rsidP="004F0650">
      <w:pPr>
        <w:pStyle w:val="Heading1"/>
      </w:pPr>
      <w:bookmarkStart w:id="7" w:name="_Toc89988281"/>
      <w:r>
        <w:lastRenderedPageBreak/>
        <w:t>Walkthrough</w:t>
      </w:r>
      <w:bookmarkEnd w:id="7"/>
    </w:p>
    <w:p w14:paraId="5F54D459" w14:textId="546332D2" w:rsidR="00471E15" w:rsidRDefault="00471E15" w:rsidP="00471E15"/>
    <w:p w14:paraId="02BC426B" w14:textId="10948A65" w:rsidR="00663F92" w:rsidRPr="00957871" w:rsidRDefault="00A66B61" w:rsidP="0095787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89988282"/>
      <w:r>
        <w:t xml:space="preserve">Step 1 : Launch </w:t>
      </w:r>
      <w:r w:rsidR="004A1260">
        <w:t>STM32Cube</w:t>
      </w:r>
      <w:r w:rsidR="00EA5AA1">
        <w:t>MX and generate the code</w:t>
      </w:r>
      <w:bookmarkEnd w:id="8"/>
    </w:p>
    <w:p w14:paraId="0A8CC2D2" w14:textId="177E4E6B" w:rsidR="007A15D4" w:rsidRDefault="00F63B84" w:rsidP="00147700">
      <w:r>
        <w:t>Launch STM32Cube</w:t>
      </w:r>
      <w:r w:rsidR="00EA5AA1">
        <w:t xml:space="preserve">MX and select the right board depending on the one you are using. In my case I use the </w:t>
      </w:r>
      <w:r w:rsidR="00E529F0">
        <w:t>L476RG</w:t>
      </w:r>
      <w:r w:rsidR="00EA5AA1">
        <w:t xml:space="preserve"> Nucleo board. Then you can generate the code of your project.</w:t>
      </w:r>
      <w:r w:rsidR="00020B8B">
        <w:br/>
        <w:t xml:space="preserve">Don’t forget to select </w:t>
      </w:r>
      <w:r w:rsidR="00C06D4B">
        <w:t>the correct IDE (in my case STM32CubeIDE).</w:t>
      </w:r>
      <w:r w:rsidR="008C354E">
        <w:t xml:space="preserve"> </w:t>
      </w:r>
      <w:r w:rsidR="00020B8B">
        <w:br/>
      </w:r>
      <w:r w:rsidR="008B369E">
        <w:rPr>
          <w:noProof/>
        </w:rPr>
        <w:drawing>
          <wp:inline distT="0" distB="0" distL="0" distR="0" wp14:anchorId="15CBB6CE" wp14:editId="092E345C">
            <wp:extent cx="5943600" cy="36747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3993" w14:textId="77777777" w:rsidR="007A15D4" w:rsidRDefault="007A15D4">
      <w:r>
        <w:br w:type="page"/>
      </w:r>
    </w:p>
    <w:p w14:paraId="22F6B7BE" w14:textId="1459DFC7" w:rsidR="00810A08" w:rsidRDefault="00EA0E2C" w:rsidP="00810A08">
      <w:bookmarkStart w:id="9" w:name="_Toc89988283"/>
      <w:r>
        <w:rPr>
          <w:rStyle w:val="Heading2Char"/>
        </w:rPr>
        <w:lastRenderedPageBreak/>
        <w:t xml:space="preserve">Step 2 : </w:t>
      </w:r>
      <w:r w:rsidR="000D1831">
        <w:rPr>
          <w:rStyle w:val="Heading2Char"/>
        </w:rPr>
        <w:t>Add firewall files</w:t>
      </w:r>
      <w:bookmarkEnd w:id="9"/>
      <w:r w:rsidR="000D1831">
        <w:rPr>
          <w:rStyle w:val="Heading2Char"/>
        </w:rPr>
        <w:br/>
      </w:r>
      <w:r w:rsidR="00C92C32">
        <w:t>Go to your project, and go in Drivers &gt; STM32L4xx_HAL_Driver &gt; Inc.</w:t>
      </w:r>
      <w:r w:rsidR="00C92C32">
        <w:br/>
        <w:t xml:space="preserve">In this folder, you will add the 2 files : </w:t>
      </w:r>
      <w:r w:rsidR="00C92C32">
        <w:br/>
        <w:t>In Src : add STM32L4xx_hal_firewall.c</w:t>
      </w:r>
      <w:r w:rsidR="00C92C32">
        <w:br/>
        <w:t>In Inc : add STM32L4xx_hal_firewall.h</w:t>
      </w:r>
      <w:r w:rsidR="00C92C32">
        <w:br/>
        <w:t>You could find your drivers in your</w:t>
      </w:r>
      <w:r w:rsidR="00810A08">
        <w:t xml:space="preserve"> STM32 File.</w:t>
      </w:r>
      <w:r w:rsidR="00810A08">
        <w:br/>
      </w:r>
      <w:r w:rsidR="00810A08">
        <w:rPr>
          <w:noProof/>
        </w:rPr>
        <w:drawing>
          <wp:inline distT="0" distB="0" distL="0" distR="0" wp14:anchorId="394490CA" wp14:editId="6D76D751">
            <wp:extent cx="3184721" cy="6935638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435" cy="69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D047" w14:textId="2BBA8395" w:rsidR="00810A08" w:rsidRDefault="00810A08" w:rsidP="00810A08">
      <w:r>
        <w:br w:type="page"/>
      </w:r>
      <w:bookmarkStart w:id="10" w:name="_Toc89988284"/>
      <w:r>
        <w:rPr>
          <w:rStyle w:val="Heading2Char"/>
        </w:rPr>
        <w:lastRenderedPageBreak/>
        <w:t>Step 3 : Separate the memory</w:t>
      </w:r>
      <w:r w:rsidR="00BC3370">
        <w:rPr>
          <w:rStyle w:val="Heading2Char"/>
        </w:rPr>
        <w:t>.</w:t>
      </w:r>
      <w:bookmarkEnd w:id="10"/>
      <w:r>
        <w:rPr>
          <w:rStyle w:val="Heading2Char"/>
        </w:rPr>
        <w:br/>
      </w:r>
      <w:r w:rsidR="00C23DD6">
        <w:t>First thing, you have to separate the memory in the file named : &lt;board&gt;_FLASH.id.</w:t>
      </w:r>
    </w:p>
    <w:p w14:paraId="7513DAA7" w14:textId="42CAEB95" w:rsidR="0016200E" w:rsidRDefault="0016200E" w:rsidP="00810A08">
      <w:r>
        <w:rPr>
          <w:noProof/>
        </w:rPr>
        <w:drawing>
          <wp:inline distT="0" distB="0" distL="0" distR="0" wp14:anchorId="0BA94197" wp14:editId="558BC8B1">
            <wp:extent cx="4746325" cy="6298324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8529" cy="6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08A7" w14:textId="107887EB" w:rsidR="0016200E" w:rsidRDefault="0016200E">
      <w:r>
        <w:br w:type="page"/>
      </w:r>
      <w:bookmarkStart w:id="11" w:name="_Toc89988285"/>
      <w:r>
        <w:rPr>
          <w:rStyle w:val="Heading2Char"/>
        </w:rPr>
        <w:lastRenderedPageBreak/>
        <w:t xml:space="preserve">Step </w:t>
      </w:r>
      <w:r w:rsidR="008C2838">
        <w:rPr>
          <w:rStyle w:val="Heading2Char"/>
        </w:rPr>
        <w:t>4</w:t>
      </w:r>
      <w:r>
        <w:rPr>
          <w:rStyle w:val="Heading2Char"/>
        </w:rPr>
        <w:t xml:space="preserve"> : </w:t>
      </w:r>
      <w:r w:rsidR="00C23DD6">
        <w:rPr>
          <w:rStyle w:val="Heading2Char"/>
        </w:rPr>
        <w:t>Write the main</w:t>
      </w:r>
      <w:bookmarkEnd w:id="11"/>
      <w:r>
        <w:rPr>
          <w:rStyle w:val="Heading2Char"/>
        </w:rPr>
        <w:br/>
      </w:r>
      <w:r w:rsidR="00C23DD6">
        <w:t xml:space="preserve">You have define the GPIO_NUMBER. Then create the Protected_function that disable the firewall to call the Toggle_led function that is using the low </w:t>
      </w:r>
      <w:r w:rsidR="000E7EB7">
        <w:t>level commands directly (so they are restricted with the firewall)</w:t>
      </w:r>
      <w:r w:rsidR="00C23DD6">
        <w:t>.</w:t>
      </w:r>
      <w:r w:rsidR="008C2838">
        <w:t xml:space="preserve"> </w:t>
      </w:r>
      <w:r w:rsidR="00C23DD6">
        <w:t xml:space="preserve"> </w:t>
      </w:r>
      <w:r w:rsidR="008C2838">
        <w:br/>
        <w:t>In the code section 2, we have the instantiation of the Firewall, and the function that enables it.</w:t>
      </w:r>
      <w:r w:rsidR="008C2838">
        <w:br/>
        <w:t>In section 3 of the code, you will have the interruptions that are disabled, and then calls the protected function in a loop with delay.</w:t>
      </w:r>
    </w:p>
    <w:p w14:paraId="11C4ACFB" w14:textId="438B0818" w:rsidR="0016200E" w:rsidRDefault="0016200E">
      <w:r>
        <w:rPr>
          <w:noProof/>
        </w:rPr>
        <w:drawing>
          <wp:inline distT="0" distB="0" distL="0" distR="0" wp14:anchorId="5415DACF" wp14:editId="7A037313">
            <wp:extent cx="5943600" cy="358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43B2945" wp14:editId="0DC9737A">
            <wp:extent cx="5124091" cy="2017337"/>
            <wp:effectExtent l="0" t="0" r="635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670" cy="20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7E8">
        <w:br/>
      </w:r>
      <w:r w:rsidR="00F037E8">
        <w:rPr>
          <w:noProof/>
        </w:rPr>
        <w:drawing>
          <wp:inline distT="0" distB="0" distL="0" distR="0" wp14:anchorId="47C24E32" wp14:editId="37D53164">
            <wp:extent cx="4934309" cy="3753976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915" cy="376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6A06838" w14:textId="289A426C" w:rsidR="00037179" w:rsidRPr="000D1831" w:rsidRDefault="00B61CA1" w:rsidP="00810A08">
      <w:bookmarkStart w:id="12" w:name="_Toc89988286"/>
      <w:r>
        <w:rPr>
          <w:rStyle w:val="Heading2Char"/>
        </w:rPr>
        <w:lastRenderedPageBreak/>
        <w:t>Step 5 : Con</w:t>
      </w:r>
      <w:r w:rsidR="00D57108">
        <w:rPr>
          <w:rStyle w:val="Heading2Char"/>
        </w:rPr>
        <w:t>c</w:t>
      </w:r>
      <w:r>
        <w:rPr>
          <w:rStyle w:val="Heading2Char"/>
        </w:rPr>
        <w:t>lusion</w:t>
      </w:r>
      <w:bookmarkEnd w:id="12"/>
      <w:r>
        <w:rPr>
          <w:rStyle w:val="Heading2Char"/>
        </w:rPr>
        <w:br/>
      </w:r>
      <w:r>
        <w:t xml:space="preserve">When we compile and run this code with the debugger, we can see that the led is </w:t>
      </w:r>
      <w:r w:rsidR="00AD5923">
        <w:t>blinking</w:t>
      </w:r>
      <w:r>
        <w:t>. Which is normal. To test if the firewall really works, you just have to comment the Protected_function in the loop and use the Toggle_led function.</w:t>
      </w:r>
      <w:r>
        <w:br/>
        <w:t>By doing this you will see that the led is not blinking anymore because the firewall is not disabled as in the Protected_function.</w:t>
      </w:r>
    </w:p>
    <w:sectPr w:rsidR="00037179" w:rsidRPr="000D183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D4B5" w14:textId="77777777" w:rsidR="0083308F" w:rsidRDefault="0083308F" w:rsidP="00AB5DD0">
      <w:pPr>
        <w:spacing w:after="0" w:line="240" w:lineRule="auto"/>
      </w:pPr>
      <w:r>
        <w:separator/>
      </w:r>
    </w:p>
  </w:endnote>
  <w:endnote w:type="continuationSeparator" w:id="0">
    <w:p w14:paraId="0C324F46" w14:textId="77777777" w:rsidR="0083308F" w:rsidRDefault="0083308F" w:rsidP="00AB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34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91D18" w14:textId="13462A57" w:rsidR="00AB5DD0" w:rsidRDefault="00AB5D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9BFD5" w14:textId="77777777" w:rsidR="00AB5DD0" w:rsidRDefault="00AB5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8562" w14:textId="77777777" w:rsidR="0083308F" w:rsidRDefault="0083308F" w:rsidP="00AB5DD0">
      <w:pPr>
        <w:spacing w:after="0" w:line="240" w:lineRule="auto"/>
      </w:pPr>
      <w:r>
        <w:separator/>
      </w:r>
    </w:p>
  </w:footnote>
  <w:footnote w:type="continuationSeparator" w:id="0">
    <w:p w14:paraId="05E19351" w14:textId="77777777" w:rsidR="0083308F" w:rsidRDefault="0083308F" w:rsidP="00AB5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B2C1" w14:textId="3375C087" w:rsidR="00AB5DD0" w:rsidRDefault="00AE1AE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5D3C95" wp14:editId="46B603B6">
          <wp:simplePos x="0" y="0"/>
          <wp:positionH relativeFrom="column">
            <wp:posOffset>4953000</wp:posOffset>
          </wp:positionH>
          <wp:positionV relativeFrom="paragraph">
            <wp:posOffset>-219075</wp:posOffset>
          </wp:positionV>
          <wp:extent cx="1638300" cy="481234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81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8B5"/>
    <w:multiLevelType w:val="hybridMultilevel"/>
    <w:tmpl w:val="701EB10E"/>
    <w:lvl w:ilvl="0" w:tplc="44002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66"/>
    <w:rsid w:val="0001240C"/>
    <w:rsid w:val="00013B68"/>
    <w:rsid w:val="00020B8B"/>
    <w:rsid w:val="00037179"/>
    <w:rsid w:val="00051E69"/>
    <w:rsid w:val="00053DF6"/>
    <w:rsid w:val="00074F63"/>
    <w:rsid w:val="000B26CB"/>
    <w:rsid w:val="000B30D6"/>
    <w:rsid w:val="000B621E"/>
    <w:rsid w:val="000D0D16"/>
    <w:rsid w:val="000D1831"/>
    <w:rsid w:val="000D32A9"/>
    <w:rsid w:val="000E49A6"/>
    <w:rsid w:val="000E7EB7"/>
    <w:rsid w:val="000F25F8"/>
    <w:rsid w:val="00126E9A"/>
    <w:rsid w:val="00131796"/>
    <w:rsid w:val="00144D82"/>
    <w:rsid w:val="00147700"/>
    <w:rsid w:val="0016200E"/>
    <w:rsid w:val="0017235A"/>
    <w:rsid w:val="00196605"/>
    <w:rsid w:val="001A7D89"/>
    <w:rsid w:val="0020153B"/>
    <w:rsid w:val="00215349"/>
    <w:rsid w:val="00290455"/>
    <w:rsid w:val="002B51E2"/>
    <w:rsid w:val="002C1C24"/>
    <w:rsid w:val="002D1406"/>
    <w:rsid w:val="002D41D2"/>
    <w:rsid w:val="0030031C"/>
    <w:rsid w:val="00382457"/>
    <w:rsid w:val="00384A38"/>
    <w:rsid w:val="00403194"/>
    <w:rsid w:val="00407594"/>
    <w:rsid w:val="00471E15"/>
    <w:rsid w:val="004945C1"/>
    <w:rsid w:val="004A1260"/>
    <w:rsid w:val="004B7D76"/>
    <w:rsid w:val="004F0650"/>
    <w:rsid w:val="004F4701"/>
    <w:rsid w:val="005063D6"/>
    <w:rsid w:val="00536FED"/>
    <w:rsid w:val="00542FAE"/>
    <w:rsid w:val="0057410A"/>
    <w:rsid w:val="005835E0"/>
    <w:rsid w:val="00592C73"/>
    <w:rsid w:val="005944C1"/>
    <w:rsid w:val="00611F14"/>
    <w:rsid w:val="00624D09"/>
    <w:rsid w:val="0063560C"/>
    <w:rsid w:val="00647406"/>
    <w:rsid w:val="00654637"/>
    <w:rsid w:val="00663F92"/>
    <w:rsid w:val="00691C85"/>
    <w:rsid w:val="006B0EE6"/>
    <w:rsid w:val="006B3B4E"/>
    <w:rsid w:val="006D3AA0"/>
    <w:rsid w:val="006D5DAA"/>
    <w:rsid w:val="00706DFD"/>
    <w:rsid w:val="00731183"/>
    <w:rsid w:val="00740C51"/>
    <w:rsid w:val="00752282"/>
    <w:rsid w:val="00787866"/>
    <w:rsid w:val="007A15D4"/>
    <w:rsid w:val="007C016B"/>
    <w:rsid w:val="00804176"/>
    <w:rsid w:val="008056E7"/>
    <w:rsid w:val="00810A08"/>
    <w:rsid w:val="0083308F"/>
    <w:rsid w:val="008466FB"/>
    <w:rsid w:val="00867729"/>
    <w:rsid w:val="008847CB"/>
    <w:rsid w:val="008A38F2"/>
    <w:rsid w:val="008A7293"/>
    <w:rsid w:val="008B369E"/>
    <w:rsid w:val="008B6E18"/>
    <w:rsid w:val="008C2838"/>
    <w:rsid w:val="008C354E"/>
    <w:rsid w:val="008D772C"/>
    <w:rsid w:val="008F7613"/>
    <w:rsid w:val="00916D58"/>
    <w:rsid w:val="009353BB"/>
    <w:rsid w:val="00957871"/>
    <w:rsid w:val="00990D7A"/>
    <w:rsid w:val="00992F31"/>
    <w:rsid w:val="00994F33"/>
    <w:rsid w:val="009A62FF"/>
    <w:rsid w:val="009B4846"/>
    <w:rsid w:val="009C3D27"/>
    <w:rsid w:val="009D14D3"/>
    <w:rsid w:val="009D7E73"/>
    <w:rsid w:val="009F4752"/>
    <w:rsid w:val="009F6EC8"/>
    <w:rsid w:val="00A513CB"/>
    <w:rsid w:val="00A66B61"/>
    <w:rsid w:val="00A755C1"/>
    <w:rsid w:val="00A84219"/>
    <w:rsid w:val="00A904BD"/>
    <w:rsid w:val="00AA0FD6"/>
    <w:rsid w:val="00AB41F9"/>
    <w:rsid w:val="00AB5DD0"/>
    <w:rsid w:val="00AC3DA6"/>
    <w:rsid w:val="00AD5923"/>
    <w:rsid w:val="00AE1AEA"/>
    <w:rsid w:val="00B0706B"/>
    <w:rsid w:val="00B140EE"/>
    <w:rsid w:val="00B22FED"/>
    <w:rsid w:val="00B56EC0"/>
    <w:rsid w:val="00B61CA1"/>
    <w:rsid w:val="00B671BE"/>
    <w:rsid w:val="00B725A5"/>
    <w:rsid w:val="00B87EE5"/>
    <w:rsid w:val="00BA0FDA"/>
    <w:rsid w:val="00BC3370"/>
    <w:rsid w:val="00C06D4B"/>
    <w:rsid w:val="00C23DD6"/>
    <w:rsid w:val="00C36E03"/>
    <w:rsid w:val="00C657D5"/>
    <w:rsid w:val="00C86173"/>
    <w:rsid w:val="00C92C32"/>
    <w:rsid w:val="00CE05C7"/>
    <w:rsid w:val="00CF2323"/>
    <w:rsid w:val="00CF33BB"/>
    <w:rsid w:val="00D57108"/>
    <w:rsid w:val="00D81CEC"/>
    <w:rsid w:val="00D8532C"/>
    <w:rsid w:val="00D91DFB"/>
    <w:rsid w:val="00DD28AB"/>
    <w:rsid w:val="00DF4F75"/>
    <w:rsid w:val="00E0699B"/>
    <w:rsid w:val="00E3226C"/>
    <w:rsid w:val="00E529F0"/>
    <w:rsid w:val="00E76337"/>
    <w:rsid w:val="00E92BD6"/>
    <w:rsid w:val="00EA0E2C"/>
    <w:rsid w:val="00EA5AA1"/>
    <w:rsid w:val="00EC66C3"/>
    <w:rsid w:val="00EF071E"/>
    <w:rsid w:val="00F037E8"/>
    <w:rsid w:val="00F15012"/>
    <w:rsid w:val="00F46E7D"/>
    <w:rsid w:val="00F63B84"/>
    <w:rsid w:val="00F952D2"/>
    <w:rsid w:val="00FA2648"/>
    <w:rsid w:val="00FD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C410"/>
  <w15:chartTrackingRefBased/>
  <w15:docId w15:val="{BB8ADB6D-1E17-4CD9-970E-E9FBBAC0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0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D28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28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8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28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28A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B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D0"/>
  </w:style>
  <w:style w:type="paragraph" w:styleId="Footer">
    <w:name w:val="footer"/>
    <w:basedOn w:val="Normal"/>
    <w:link w:val="FooterChar"/>
    <w:uiPriority w:val="99"/>
    <w:unhideWhenUsed/>
    <w:rsid w:val="00AB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D0"/>
  </w:style>
  <w:style w:type="character" w:styleId="UnresolvedMention">
    <w:name w:val="Unresolved Mention"/>
    <w:basedOn w:val="DefaultParagraphFont"/>
    <w:uiPriority w:val="99"/>
    <w:semiHidden/>
    <w:unhideWhenUsed/>
    <w:rsid w:val="006356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uVBD2dmTA&amp;list=PLnMKNibPkDnFzux3PHKUEi14ftDn9Cbm7&amp;index=17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6D2AC-E3AA-4D7E-A967-A880C203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MOULAERT</dc:creator>
  <cp:keywords/>
  <dc:description/>
  <cp:lastModifiedBy>Théo MOULAERT</cp:lastModifiedBy>
  <cp:revision>108</cp:revision>
  <cp:lastPrinted>2021-12-15T03:35:00Z</cp:lastPrinted>
  <dcterms:created xsi:type="dcterms:W3CDTF">2021-12-05T16:43:00Z</dcterms:created>
  <dcterms:modified xsi:type="dcterms:W3CDTF">2021-12-15T03:35:00Z</dcterms:modified>
</cp:coreProperties>
</file>