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94" w:rsidRDefault="00710D94" w:rsidP="00710D94">
      <w:pPr>
        <w:pStyle w:val="paragraph"/>
        <w:spacing w:before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Title</w:t>
      </w:r>
      <w:proofErr w:type="gramStart"/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: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 </w:t>
      </w:r>
      <w:proofErr w:type="gramEnd"/>
      <w:r w:rsidR="00DA76C6" w:rsidRPr="00DA76C6">
        <w:rPr>
          <w:rFonts w:ascii="Segoe UI" w:hAnsi="Segoe UI" w:cs="Segoe UI"/>
          <w:color w:val="242424"/>
          <w:sz w:val="21"/>
          <w:szCs w:val="21"/>
        </w:rPr>
        <w:t>Privacy Risk Analyst</w:t>
      </w:r>
    </w:p>
    <w:p w:rsidR="00710D94" w:rsidRDefault="00710D94" w:rsidP="00710D94">
      <w:pPr>
        <w:pStyle w:val="paragraph"/>
        <w:spacing w:before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Location/Remote</w:t>
      </w:r>
      <w:proofErr w:type="gramStart"/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: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 </w:t>
      </w:r>
      <w:proofErr w:type="gram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Remote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:rsidR="00DA76C6" w:rsidRDefault="00710D94" w:rsidP="00DA76C6">
      <w:pPr>
        <w:pStyle w:val="paragraph"/>
        <w:spacing w:before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Contract type</w:t>
      </w:r>
      <w:proofErr w:type="gramStart"/>
      <w:r>
        <w:rPr>
          <w:rStyle w:val="textrun"/>
          <w:rFonts w:ascii="Segoe UI" w:hAnsi="Segoe UI" w:cs="Segoe UI"/>
          <w:b/>
          <w:bCs/>
          <w:color w:val="242424"/>
          <w:sz w:val="21"/>
          <w:szCs w:val="21"/>
        </w:rPr>
        <w:t>: </w:t>
      </w:r>
      <w:proofErr w:type="gramEnd"/>
      <w:r>
        <w:rPr>
          <w:rStyle w:val="textrun"/>
          <w:rFonts w:ascii="Segoe UI" w:hAnsi="Segoe UI" w:cs="Segoe UI"/>
          <w:color w:val="242424"/>
          <w:sz w:val="21"/>
          <w:szCs w:val="21"/>
        </w:rPr>
        <w:t>Contract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:rsidR="00710D94" w:rsidRDefault="00710D94" w:rsidP="00DA76C6">
      <w:pPr>
        <w:pStyle w:val="paragraph"/>
        <w:spacing w:before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:rsidR="00DA76C6" w:rsidRPr="00DA76C6" w:rsidRDefault="00DA76C6" w:rsidP="00DA76C6">
      <w:pPr>
        <w:pStyle w:val="paragraph"/>
        <w:ind w:left="720"/>
        <w:textAlignment w:val="baseline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/>
          <w:bCs/>
          <w:color w:val="242424"/>
          <w:sz w:val="21"/>
          <w:szCs w:val="21"/>
          <w:u w:val="single"/>
          <w:lang w:val="en-GB"/>
        </w:rPr>
        <w:t>Responsibilities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Help develop and manage a privacy resource </w:t>
      </w:r>
      <w:proofErr w:type="spellStart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center</w:t>
      </w:r>
      <w:proofErr w:type="spellEnd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 within Global Marketing 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Collaborate with stakeholders across all business sectors to ensure data protection and privacy compliance and oversight of periodic information privacy risk assessments/analysis, mitigation and remediation efforts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Strong foundation of the modern data lifecycle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Provide support to marketing organization on privacy and data security topics in order to enable effective campaign activation and data usage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Help </w:t>
      </w:r>
      <w:proofErr w:type="spellStart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instill</w:t>
      </w:r>
      <w:proofErr w:type="spellEnd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 and maintain a cultural focus on continuous improvement regarding privacy and data protection, including: a) refining and communicating policies and guidance on the privacy implications of activities, programs, and initiatives b) managing privacy-related inquiries in the organization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Monitor, track, and report on overall privacy and data protection program progress; streamline and improve processes as needed</w:t>
      </w:r>
    </w:p>
    <w:p w:rsidR="00DA76C6" w:rsidRPr="00DA76C6" w:rsidRDefault="00DA76C6" w:rsidP="00DA76C6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Identify, track, mitigate, and resolve privacy risk issues</w:t>
      </w:r>
    </w:p>
    <w:p w:rsidR="00DA76C6" w:rsidRPr="00DA76C6" w:rsidRDefault="00DA76C6" w:rsidP="00DA76C6">
      <w:pPr>
        <w:pStyle w:val="paragraph"/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 </w:t>
      </w:r>
    </w:p>
    <w:p w:rsidR="00DA76C6" w:rsidRPr="00DA76C6" w:rsidRDefault="00DA76C6" w:rsidP="00DA76C6">
      <w:pPr>
        <w:pStyle w:val="paragraph"/>
        <w:ind w:left="720"/>
        <w:textAlignment w:val="baseline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/>
          <w:bCs/>
          <w:color w:val="242424"/>
          <w:sz w:val="21"/>
          <w:szCs w:val="21"/>
          <w:u w:val="single"/>
          <w:lang w:val="en-GB"/>
        </w:rPr>
        <w:t>Skills and Knowledge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previous experience in Enterprise Data Privacy environment 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Foundational knowledge of key privacy regulations: GDPR, CCPA plus awareness of the related landscape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Strong risk management orientation, ability to effectively steer the organization toward compliance while driving mission and business impact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Strong organization, planning, and prioritization skills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Demonstrated skills in collaboration, teamwork, communication, and problem-solving to achieve goals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Experience in </w:t>
      </w:r>
      <w:proofErr w:type="spellStart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InfoSec</w:t>
      </w:r>
      <w:proofErr w:type="spellEnd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/</w:t>
      </w:r>
      <w:proofErr w:type="spellStart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cybersecurity</w:t>
      </w:r>
      <w:proofErr w:type="spellEnd"/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 xml:space="preserve"> and corporate privacy programs preferred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Ability to think creatively to solve problems and have a forward-leaning attitude on addressing complex matters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Willingness to be agile and adaptable with evolving landscape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Excellent Communication and Presentation skills and the ability to influence in cross-functional team settings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Ability to digest, analyze, synthesize and problem solve various use cases across the data privacy &amp; governance spectrum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lastRenderedPageBreak/>
        <w:t>Ability to interact with key stakeholders in a variety of scenarios with the right balance of assertiveness, humility &amp; confidence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Keen understanding of the data lifecycle across CRM’s, data lakes and other data repositories for a wide variety of use cases</w:t>
      </w:r>
    </w:p>
    <w:p w:rsidR="00DA76C6" w:rsidRPr="00DA76C6" w:rsidRDefault="00DA76C6" w:rsidP="00DA76C6">
      <w:pPr>
        <w:pStyle w:val="paragraph"/>
        <w:numPr>
          <w:ilvl w:val="0"/>
          <w:numId w:val="6"/>
        </w:numPr>
        <w:textAlignment w:val="baseline"/>
        <w:rPr>
          <w:rFonts w:ascii="Segoe UI" w:hAnsi="Segoe UI" w:cs="Segoe UI"/>
          <w:bCs/>
          <w:color w:val="242424"/>
          <w:sz w:val="21"/>
          <w:szCs w:val="21"/>
        </w:rPr>
      </w:pPr>
      <w:r w:rsidRPr="00DA76C6">
        <w:rPr>
          <w:rFonts w:ascii="Segoe UI" w:hAnsi="Segoe UI" w:cs="Segoe UI"/>
          <w:bCs/>
          <w:color w:val="242424"/>
          <w:sz w:val="21"/>
          <w:szCs w:val="21"/>
          <w:lang w:val="en-GB"/>
        </w:rPr>
        <w:t>Strong understanding of data risk at it relates to privacy and governance</w:t>
      </w:r>
    </w:p>
    <w:p w:rsidR="00710D94" w:rsidRPr="00DA76C6" w:rsidRDefault="00710D94" w:rsidP="00710D94">
      <w:pPr>
        <w:pStyle w:val="paragraph"/>
        <w:spacing w:before="0" w:after="0" w:afterAutospacing="0"/>
        <w:ind w:left="720"/>
        <w:textAlignment w:val="baseline"/>
        <w:rPr>
          <w:rFonts w:ascii="Segoe UI" w:hAnsi="Segoe UI" w:cs="Segoe UI"/>
          <w:b/>
          <w:sz w:val="18"/>
          <w:szCs w:val="18"/>
          <w:u w:val="single"/>
        </w:rPr>
      </w:pPr>
      <w:r w:rsidRPr="00DA76C6">
        <w:rPr>
          <w:rStyle w:val="textrun"/>
          <w:rFonts w:ascii="Segoe UI" w:hAnsi="Segoe UI" w:cs="Segoe UI"/>
          <w:b/>
          <w:color w:val="242424"/>
          <w:sz w:val="21"/>
          <w:szCs w:val="21"/>
          <w:u w:val="single"/>
        </w:rPr>
        <w:t>Must-Have</w:t>
      </w:r>
      <w:r w:rsidRPr="00DA76C6">
        <w:rPr>
          <w:rStyle w:val="textrun"/>
          <w:rFonts w:ascii="Segoe UI" w:hAnsi="Segoe UI" w:cs="Segoe UI"/>
          <w:b/>
          <w:bCs/>
          <w:color w:val="242424"/>
          <w:sz w:val="21"/>
          <w:szCs w:val="21"/>
          <w:u w:val="single"/>
        </w:rPr>
        <w:t>:</w:t>
      </w:r>
      <w:r w:rsidRPr="00DA76C6">
        <w:rPr>
          <w:rStyle w:val="eop"/>
          <w:rFonts w:ascii="Segoe UI" w:hAnsi="Segoe UI" w:cs="Segoe UI"/>
          <w:b/>
          <w:color w:val="242424"/>
          <w:sz w:val="21"/>
          <w:szCs w:val="21"/>
          <w:u w:val="single"/>
        </w:rPr>
        <w:t> </w:t>
      </w:r>
    </w:p>
    <w:p w:rsidR="00DA76C6" w:rsidRPr="00DA76C6" w:rsidRDefault="00DA76C6" w:rsidP="00DA76C6">
      <w:pPr>
        <w:pStyle w:val="paragraph"/>
        <w:numPr>
          <w:ilvl w:val="0"/>
          <w:numId w:val="1"/>
        </w:numPr>
        <w:spacing w:before="0"/>
        <w:ind w:left="1080"/>
        <w:textAlignment w:val="baseline"/>
        <w:rPr>
          <w:rFonts w:ascii="Segoe UI" w:hAnsi="Segoe UI" w:cs="Segoe UI"/>
          <w:color w:val="242424"/>
          <w:sz w:val="21"/>
          <w:szCs w:val="21"/>
        </w:rPr>
      </w:pPr>
      <w:r w:rsidRPr="00DA76C6">
        <w:rPr>
          <w:rFonts w:ascii="Segoe UI" w:hAnsi="Segoe UI" w:cs="Segoe UI"/>
          <w:color w:val="242424"/>
          <w:sz w:val="21"/>
          <w:szCs w:val="21"/>
        </w:rPr>
        <w:t>Risk Mgt - Privacy impact assessment, 3rd party vendor risk, documentation</w:t>
      </w:r>
    </w:p>
    <w:p w:rsidR="00DA76C6" w:rsidRPr="00DA76C6" w:rsidRDefault="00DA76C6" w:rsidP="00DA76C6">
      <w:pPr>
        <w:pStyle w:val="paragraph"/>
        <w:numPr>
          <w:ilvl w:val="0"/>
          <w:numId w:val="1"/>
        </w:numPr>
        <w:spacing w:before="0"/>
        <w:ind w:left="1080"/>
        <w:textAlignment w:val="baseline"/>
        <w:rPr>
          <w:rFonts w:ascii="Segoe UI" w:hAnsi="Segoe UI" w:cs="Segoe UI"/>
          <w:color w:val="242424"/>
          <w:sz w:val="21"/>
          <w:szCs w:val="21"/>
        </w:rPr>
      </w:pPr>
      <w:r w:rsidRPr="00DA76C6">
        <w:rPr>
          <w:rFonts w:ascii="Segoe UI" w:hAnsi="Segoe UI" w:cs="Segoe UI"/>
          <w:color w:val="242424"/>
          <w:sz w:val="21"/>
          <w:szCs w:val="21"/>
        </w:rPr>
        <w:t xml:space="preserve">Understand and work with modern data flows, </w:t>
      </w:r>
      <w:proofErr w:type="spellStart"/>
      <w:r w:rsidRPr="00DA76C6">
        <w:rPr>
          <w:rFonts w:ascii="Segoe UI" w:hAnsi="Segoe UI" w:cs="Segoe UI"/>
          <w:color w:val="242424"/>
          <w:sz w:val="21"/>
          <w:szCs w:val="21"/>
        </w:rPr>
        <w:t>adtech</w:t>
      </w:r>
      <w:proofErr w:type="spellEnd"/>
      <w:r w:rsidRPr="00DA76C6">
        <w:rPr>
          <w:rFonts w:ascii="Segoe UI" w:hAnsi="Segoe UI" w:cs="Segoe UI"/>
          <w:color w:val="242424"/>
          <w:sz w:val="21"/>
          <w:szCs w:val="21"/>
        </w:rPr>
        <w:t xml:space="preserve"> technology, data flow in large business</w:t>
      </w:r>
    </w:p>
    <w:p w:rsidR="00DA76C6" w:rsidRPr="00DA76C6" w:rsidRDefault="00DA76C6" w:rsidP="00DA76C6">
      <w:pPr>
        <w:pStyle w:val="paragraph"/>
        <w:numPr>
          <w:ilvl w:val="0"/>
          <w:numId w:val="1"/>
        </w:numPr>
        <w:spacing w:before="0"/>
        <w:ind w:left="1080"/>
        <w:textAlignment w:val="baseline"/>
        <w:rPr>
          <w:rFonts w:ascii="Segoe UI" w:hAnsi="Segoe UI" w:cs="Segoe UI"/>
          <w:color w:val="242424"/>
          <w:sz w:val="21"/>
          <w:szCs w:val="21"/>
        </w:rPr>
      </w:pPr>
      <w:r w:rsidRPr="00DA76C6">
        <w:rPr>
          <w:rFonts w:ascii="Segoe UI" w:hAnsi="Segoe UI" w:cs="Segoe UI"/>
          <w:color w:val="242424"/>
          <w:sz w:val="21"/>
          <w:szCs w:val="21"/>
        </w:rPr>
        <w:t xml:space="preserve">cloud, CRM, on </w:t>
      </w:r>
      <w:proofErr w:type="spellStart"/>
      <w:r w:rsidRPr="00DA76C6">
        <w:rPr>
          <w:rFonts w:ascii="Segoe UI" w:hAnsi="Segoe UI" w:cs="Segoe UI"/>
          <w:color w:val="242424"/>
          <w:sz w:val="21"/>
          <w:szCs w:val="21"/>
        </w:rPr>
        <w:t>prem</w:t>
      </w:r>
      <w:proofErr w:type="spellEnd"/>
    </w:p>
    <w:p w:rsidR="00DA76C6" w:rsidRPr="00DA76C6" w:rsidRDefault="00DA76C6" w:rsidP="00DA76C6">
      <w:pPr>
        <w:pStyle w:val="paragraph"/>
        <w:numPr>
          <w:ilvl w:val="0"/>
          <w:numId w:val="1"/>
        </w:numPr>
        <w:spacing w:before="0"/>
        <w:ind w:left="1080"/>
        <w:textAlignment w:val="baseline"/>
        <w:rPr>
          <w:rFonts w:ascii="Segoe UI" w:hAnsi="Segoe UI" w:cs="Segoe UI"/>
          <w:color w:val="242424"/>
          <w:sz w:val="21"/>
          <w:szCs w:val="21"/>
        </w:rPr>
      </w:pPr>
      <w:r w:rsidRPr="00DA76C6">
        <w:rPr>
          <w:rFonts w:ascii="Segoe UI" w:hAnsi="Segoe UI" w:cs="Segoe UI"/>
          <w:color w:val="242424"/>
          <w:sz w:val="21"/>
          <w:szCs w:val="21"/>
        </w:rPr>
        <w:t xml:space="preserve">advisory within marketing, </w:t>
      </w:r>
    </w:p>
    <w:p w:rsidR="00D73835" w:rsidRPr="00710D94" w:rsidRDefault="00DA76C6" w:rsidP="00DA76C6">
      <w:pPr>
        <w:pStyle w:val="paragraph"/>
        <w:numPr>
          <w:ilvl w:val="0"/>
          <w:numId w:val="1"/>
        </w:numPr>
        <w:spacing w:before="0" w:after="0" w:afterAutospacing="0"/>
        <w:ind w:left="1080"/>
        <w:textAlignment w:val="baseline"/>
        <w:rPr>
          <w:rFonts w:ascii="Verdana" w:hAnsi="Verdana" w:cs="Segoe UI"/>
          <w:sz w:val="21"/>
          <w:szCs w:val="21"/>
        </w:rPr>
      </w:pPr>
      <w:r w:rsidRPr="00DA76C6">
        <w:rPr>
          <w:rFonts w:ascii="Segoe UI" w:hAnsi="Segoe UI" w:cs="Segoe UI"/>
          <w:color w:val="242424"/>
          <w:sz w:val="21"/>
          <w:szCs w:val="21"/>
        </w:rPr>
        <w:t xml:space="preserve">translate </w:t>
      </w:r>
      <w:proofErr w:type="spellStart"/>
      <w:r w:rsidRPr="00DA76C6">
        <w:rPr>
          <w:rFonts w:ascii="Segoe UI" w:hAnsi="Segoe UI" w:cs="Segoe UI"/>
          <w:color w:val="242424"/>
          <w:sz w:val="21"/>
          <w:szCs w:val="21"/>
        </w:rPr>
        <w:t>reqs</w:t>
      </w:r>
      <w:proofErr w:type="spellEnd"/>
      <w:r w:rsidRPr="00DA76C6">
        <w:rPr>
          <w:rFonts w:ascii="Segoe UI" w:hAnsi="Segoe UI" w:cs="Segoe UI"/>
          <w:color w:val="242424"/>
          <w:sz w:val="21"/>
          <w:szCs w:val="21"/>
        </w:rPr>
        <w:t xml:space="preserve"> from privacy office into practical functional </w:t>
      </w:r>
      <w:proofErr w:type="spellStart"/>
      <w:r w:rsidRPr="00DA76C6">
        <w:rPr>
          <w:rFonts w:ascii="Segoe UI" w:hAnsi="Segoe UI" w:cs="Segoe UI"/>
          <w:color w:val="242424"/>
          <w:sz w:val="21"/>
          <w:szCs w:val="21"/>
        </w:rPr>
        <w:t>reqs</w:t>
      </w:r>
      <w:proofErr w:type="spellEnd"/>
      <w:r w:rsidRPr="00DA76C6">
        <w:rPr>
          <w:rFonts w:ascii="Segoe UI" w:hAnsi="Segoe UI" w:cs="Segoe UI"/>
          <w:color w:val="242424"/>
          <w:sz w:val="21"/>
          <w:szCs w:val="21"/>
        </w:rPr>
        <w:t xml:space="preserve"> to team</w:t>
      </w:r>
    </w:p>
    <w:sectPr w:rsidR="00D73835" w:rsidRPr="00710D94" w:rsidSect="00A76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658"/>
    <w:multiLevelType w:val="hybridMultilevel"/>
    <w:tmpl w:val="65169344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>
    <w:nsid w:val="3FAD0967"/>
    <w:multiLevelType w:val="multilevel"/>
    <w:tmpl w:val="A6D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9049F4"/>
    <w:multiLevelType w:val="hybridMultilevel"/>
    <w:tmpl w:val="D23CE482"/>
    <w:lvl w:ilvl="0" w:tplc="F2D0A5FC">
      <w:start w:val="1"/>
      <w:numFmt w:val="decimal"/>
      <w:lvlText w:val="%1."/>
      <w:lvlJc w:val="left"/>
      <w:pPr>
        <w:ind w:left="612" w:hanging="509"/>
      </w:pPr>
      <w:rPr>
        <w:rFonts w:ascii="Arial" w:eastAsia="Arial" w:hAnsi="Arial" w:cs="Arial" w:hint="default"/>
        <w:b w:val="0"/>
        <w:bCs w:val="0"/>
        <w:i w:val="0"/>
        <w:iCs w:val="0"/>
        <w:color w:val="202124"/>
        <w:w w:val="100"/>
        <w:sz w:val="24"/>
        <w:szCs w:val="24"/>
      </w:rPr>
    </w:lvl>
    <w:lvl w:ilvl="1" w:tplc="52CCE1DE">
      <w:numFmt w:val="bullet"/>
      <w:lvlText w:val="•"/>
      <w:lvlJc w:val="left"/>
      <w:pPr>
        <w:ind w:left="1668" w:hanging="509"/>
      </w:pPr>
      <w:rPr>
        <w:rFonts w:hint="default"/>
      </w:rPr>
    </w:lvl>
    <w:lvl w:ilvl="2" w:tplc="8A66D182">
      <w:numFmt w:val="bullet"/>
      <w:lvlText w:val="•"/>
      <w:lvlJc w:val="left"/>
      <w:pPr>
        <w:ind w:left="2716" w:hanging="509"/>
      </w:pPr>
      <w:rPr>
        <w:rFonts w:hint="default"/>
      </w:rPr>
    </w:lvl>
    <w:lvl w:ilvl="3" w:tplc="0F2C7222">
      <w:numFmt w:val="bullet"/>
      <w:lvlText w:val="•"/>
      <w:lvlJc w:val="left"/>
      <w:pPr>
        <w:ind w:left="3764" w:hanging="509"/>
      </w:pPr>
      <w:rPr>
        <w:rFonts w:hint="default"/>
      </w:rPr>
    </w:lvl>
    <w:lvl w:ilvl="4" w:tplc="E71A6794">
      <w:numFmt w:val="bullet"/>
      <w:lvlText w:val="•"/>
      <w:lvlJc w:val="left"/>
      <w:pPr>
        <w:ind w:left="4812" w:hanging="509"/>
      </w:pPr>
      <w:rPr>
        <w:rFonts w:hint="default"/>
      </w:rPr>
    </w:lvl>
    <w:lvl w:ilvl="5" w:tplc="FFBA4A98">
      <w:numFmt w:val="bullet"/>
      <w:lvlText w:val="•"/>
      <w:lvlJc w:val="left"/>
      <w:pPr>
        <w:ind w:left="5860" w:hanging="509"/>
      </w:pPr>
      <w:rPr>
        <w:rFonts w:hint="default"/>
      </w:rPr>
    </w:lvl>
    <w:lvl w:ilvl="6" w:tplc="15721CD4">
      <w:numFmt w:val="bullet"/>
      <w:lvlText w:val="•"/>
      <w:lvlJc w:val="left"/>
      <w:pPr>
        <w:ind w:left="6908" w:hanging="509"/>
      </w:pPr>
      <w:rPr>
        <w:rFonts w:hint="default"/>
      </w:rPr>
    </w:lvl>
    <w:lvl w:ilvl="7" w:tplc="4078A0AE">
      <w:numFmt w:val="bullet"/>
      <w:lvlText w:val="•"/>
      <w:lvlJc w:val="left"/>
      <w:pPr>
        <w:ind w:left="7956" w:hanging="509"/>
      </w:pPr>
      <w:rPr>
        <w:rFonts w:hint="default"/>
      </w:rPr>
    </w:lvl>
    <w:lvl w:ilvl="8" w:tplc="B246940C">
      <w:numFmt w:val="bullet"/>
      <w:lvlText w:val="•"/>
      <w:lvlJc w:val="left"/>
      <w:pPr>
        <w:ind w:left="9004" w:hanging="509"/>
      </w:pPr>
      <w:rPr>
        <w:rFonts w:hint="default"/>
      </w:rPr>
    </w:lvl>
  </w:abstractNum>
  <w:abstractNum w:abstractNumId="3">
    <w:nsid w:val="56694DB8"/>
    <w:multiLevelType w:val="multilevel"/>
    <w:tmpl w:val="C22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25E23"/>
    <w:multiLevelType w:val="multilevel"/>
    <w:tmpl w:val="3AA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EE3FDB"/>
    <w:multiLevelType w:val="multilevel"/>
    <w:tmpl w:val="E66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D94"/>
    <w:rsid w:val="00433CA5"/>
    <w:rsid w:val="00445BA4"/>
    <w:rsid w:val="00451C79"/>
    <w:rsid w:val="00710D94"/>
    <w:rsid w:val="00A76871"/>
    <w:rsid w:val="00C54432"/>
    <w:rsid w:val="00DA76C6"/>
    <w:rsid w:val="00DB60A0"/>
    <w:rsid w:val="00F7476B"/>
    <w:rsid w:val="00FC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65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0D94"/>
    <w:pPr>
      <w:spacing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10D94"/>
  </w:style>
  <w:style w:type="character" w:customStyle="1" w:styleId="normaltextrun">
    <w:name w:val="normaltextrun"/>
    <w:basedOn w:val="DefaultParagraphFont"/>
    <w:rsid w:val="00710D94"/>
  </w:style>
  <w:style w:type="character" w:customStyle="1" w:styleId="eop">
    <w:name w:val="eop"/>
    <w:basedOn w:val="DefaultParagraphFont"/>
    <w:rsid w:val="00710D94"/>
  </w:style>
  <w:style w:type="paragraph" w:styleId="BodyText">
    <w:name w:val="Body Text"/>
    <w:basedOn w:val="Normal"/>
    <w:link w:val="BodyTextChar"/>
    <w:uiPriority w:val="99"/>
    <w:semiHidden/>
    <w:unhideWhenUsed/>
    <w:rsid w:val="00DA76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2262</Characters>
  <Application>Microsoft Office Word</Application>
  <DocSecurity>0</DocSecurity>
  <Lines>18</Lines>
  <Paragraphs>5</Paragraphs>
  <ScaleCrop>false</ScaleCrop>
  <Company>HP Inc.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balakrishna.sambari</dc:creator>
  <cp:lastModifiedBy>balakrishna.sambari</cp:lastModifiedBy>
  <cp:revision>2</cp:revision>
  <dcterms:created xsi:type="dcterms:W3CDTF">2023-07-20T18:44:00Z</dcterms:created>
  <dcterms:modified xsi:type="dcterms:W3CDTF">2023-07-20T18:44:00Z</dcterms:modified>
</cp:coreProperties>
</file>