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D3746" w14:textId="77777777" w:rsidR="007C1785" w:rsidRDefault="00C27871">
      <w:pPr>
        <w:pStyle w:val="Titel"/>
      </w:pPr>
      <w:bookmarkStart w:id="0" w:name="_heading=h.gjdgxs" w:colFirst="0" w:colLast="0"/>
      <w:bookmarkEnd w:id="0"/>
      <w:r>
        <w:t>PROJEKTKULTUR</w:t>
      </w:r>
    </w:p>
    <w:p w14:paraId="28AE7916" w14:textId="4D5EFD5B" w:rsidR="007C1785" w:rsidRDefault="00C27871">
      <w:pPr>
        <w:pStyle w:val="Untertitel"/>
        <w:jc w:val="center"/>
        <w:rPr>
          <w:color w:val="BE1622"/>
        </w:rPr>
      </w:pPr>
      <w:bookmarkStart w:id="1" w:name="_heading=h.30j0zll" w:colFirst="0" w:colLast="0"/>
      <w:bookmarkEnd w:id="1"/>
      <w:r>
        <w:rPr>
          <w:color w:val="BE1622"/>
        </w:rPr>
        <w:t xml:space="preserve">Version </w:t>
      </w:r>
      <w:r w:rsidR="00661F4E">
        <w:rPr>
          <w:color w:val="BE1622"/>
        </w:rPr>
        <w:t>1.1</w:t>
      </w:r>
    </w:p>
    <w:p w14:paraId="3AD7336B" w14:textId="77777777" w:rsidR="007C1785" w:rsidRDefault="007C1785"/>
    <w:tbl>
      <w:tblPr>
        <w:tblStyle w:val="a5"/>
        <w:tblW w:w="9015" w:type="dxa"/>
        <w:tblInd w:w="0" w:type="dxa"/>
        <w:tblLayout w:type="fixed"/>
        <w:tblLook w:val="0600" w:firstRow="0" w:lastRow="0" w:firstColumn="0" w:lastColumn="0" w:noHBand="1" w:noVBand="1"/>
      </w:tblPr>
      <w:tblGrid>
        <w:gridCol w:w="1215"/>
        <w:gridCol w:w="1605"/>
        <w:gridCol w:w="2595"/>
        <w:gridCol w:w="3600"/>
      </w:tblGrid>
      <w:tr w:rsidR="007C1785" w14:paraId="48809E58" w14:textId="77777777">
        <w:tc>
          <w:tcPr>
            <w:tcW w:w="1215" w:type="dxa"/>
            <w:tcBorders>
              <w:top w:val="nil"/>
              <w:left w:val="nil"/>
              <w:bottom w:val="nil"/>
              <w:right w:val="nil"/>
            </w:tcBorders>
            <w:shd w:val="clear" w:color="auto" w:fill="auto"/>
            <w:tcMar>
              <w:top w:w="100" w:type="dxa"/>
              <w:left w:w="100" w:type="dxa"/>
              <w:bottom w:w="100" w:type="dxa"/>
              <w:right w:w="100" w:type="dxa"/>
            </w:tcMar>
          </w:tcPr>
          <w:p w14:paraId="6CDC72B3" w14:textId="77777777" w:rsidR="007C1785" w:rsidRDefault="00C27871">
            <w:r>
              <w:t>VERSION</w:t>
            </w:r>
          </w:p>
        </w:tc>
        <w:tc>
          <w:tcPr>
            <w:tcW w:w="1605" w:type="dxa"/>
            <w:tcBorders>
              <w:top w:val="nil"/>
              <w:left w:val="nil"/>
              <w:bottom w:val="nil"/>
              <w:right w:val="nil"/>
            </w:tcBorders>
            <w:shd w:val="clear" w:color="auto" w:fill="auto"/>
            <w:tcMar>
              <w:top w:w="100" w:type="dxa"/>
              <w:left w:w="100" w:type="dxa"/>
              <w:bottom w:w="100" w:type="dxa"/>
              <w:right w:w="100" w:type="dxa"/>
            </w:tcMar>
          </w:tcPr>
          <w:p w14:paraId="60292D45" w14:textId="77777777" w:rsidR="007C1785" w:rsidRDefault="00C27871">
            <w:r>
              <w:t>DATUM</w:t>
            </w:r>
          </w:p>
        </w:tc>
        <w:tc>
          <w:tcPr>
            <w:tcW w:w="2595" w:type="dxa"/>
            <w:tcBorders>
              <w:top w:val="nil"/>
              <w:left w:val="nil"/>
              <w:bottom w:val="nil"/>
              <w:right w:val="nil"/>
            </w:tcBorders>
            <w:shd w:val="clear" w:color="auto" w:fill="auto"/>
            <w:tcMar>
              <w:top w:w="100" w:type="dxa"/>
              <w:left w:w="100" w:type="dxa"/>
              <w:bottom w:w="100" w:type="dxa"/>
              <w:right w:w="100" w:type="dxa"/>
            </w:tcMar>
          </w:tcPr>
          <w:p w14:paraId="26BA8DCE" w14:textId="77777777" w:rsidR="007C1785" w:rsidRDefault="00C27871">
            <w:r>
              <w:t>AUTOR_IN</w:t>
            </w:r>
          </w:p>
        </w:tc>
        <w:tc>
          <w:tcPr>
            <w:tcW w:w="3600" w:type="dxa"/>
            <w:tcBorders>
              <w:top w:val="nil"/>
              <w:left w:val="nil"/>
              <w:bottom w:val="nil"/>
              <w:right w:val="nil"/>
            </w:tcBorders>
            <w:shd w:val="clear" w:color="auto" w:fill="auto"/>
            <w:tcMar>
              <w:top w:w="100" w:type="dxa"/>
              <w:left w:w="100" w:type="dxa"/>
              <w:bottom w:w="100" w:type="dxa"/>
              <w:right w:w="100" w:type="dxa"/>
            </w:tcMar>
          </w:tcPr>
          <w:p w14:paraId="5DDED43A" w14:textId="77777777" w:rsidR="007C1785" w:rsidRDefault="00C27871">
            <w:r>
              <w:t>VERÄNDERUNG</w:t>
            </w:r>
          </w:p>
        </w:tc>
      </w:tr>
      <w:tr w:rsidR="007C1785" w14:paraId="72FB3570" w14:textId="77777777">
        <w:tc>
          <w:tcPr>
            <w:tcW w:w="1215" w:type="dxa"/>
            <w:tcBorders>
              <w:top w:val="nil"/>
              <w:left w:val="nil"/>
              <w:bottom w:val="nil"/>
              <w:right w:val="nil"/>
            </w:tcBorders>
            <w:shd w:val="clear" w:color="auto" w:fill="auto"/>
            <w:tcMar>
              <w:top w:w="100" w:type="dxa"/>
              <w:left w:w="100" w:type="dxa"/>
              <w:bottom w:w="100" w:type="dxa"/>
              <w:right w:w="100" w:type="dxa"/>
            </w:tcMar>
          </w:tcPr>
          <w:p w14:paraId="094777AE" w14:textId="6FB059FE" w:rsidR="007C1785" w:rsidRDefault="00661F4E">
            <w:r>
              <w:t>1.1</w:t>
            </w:r>
          </w:p>
        </w:tc>
        <w:tc>
          <w:tcPr>
            <w:tcW w:w="1605" w:type="dxa"/>
            <w:tcBorders>
              <w:top w:val="nil"/>
              <w:left w:val="nil"/>
              <w:bottom w:val="nil"/>
              <w:right w:val="nil"/>
            </w:tcBorders>
            <w:shd w:val="clear" w:color="auto" w:fill="auto"/>
            <w:tcMar>
              <w:top w:w="100" w:type="dxa"/>
              <w:left w:w="100" w:type="dxa"/>
              <w:bottom w:w="100" w:type="dxa"/>
              <w:right w:w="100" w:type="dxa"/>
            </w:tcMar>
            <w:vAlign w:val="center"/>
          </w:tcPr>
          <w:p w14:paraId="15C6FC4B" w14:textId="41CEDF64" w:rsidR="007C1785" w:rsidRDefault="00661F4E">
            <w:r>
              <w:t>28.09.2021</w:t>
            </w:r>
          </w:p>
        </w:tc>
        <w:tc>
          <w:tcPr>
            <w:tcW w:w="2595" w:type="dxa"/>
            <w:tcBorders>
              <w:top w:val="nil"/>
              <w:left w:val="nil"/>
              <w:bottom w:val="nil"/>
              <w:right w:val="nil"/>
            </w:tcBorders>
            <w:shd w:val="clear" w:color="auto" w:fill="auto"/>
            <w:tcMar>
              <w:top w:w="100" w:type="dxa"/>
              <w:left w:w="100" w:type="dxa"/>
              <w:bottom w:w="100" w:type="dxa"/>
              <w:right w:w="100" w:type="dxa"/>
            </w:tcMar>
          </w:tcPr>
          <w:p w14:paraId="0DC997ED" w14:textId="1F330B2E" w:rsidR="007C1785" w:rsidRDefault="00661F4E">
            <w:r>
              <w:t>Kristof Matura</w:t>
            </w:r>
          </w:p>
        </w:tc>
        <w:tc>
          <w:tcPr>
            <w:tcW w:w="3600" w:type="dxa"/>
            <w:tcBorders>
              <w:top w:val="nil"/>
              <w:left w:val="nil"/>
              <w:bottom w:val="nil"/>
              <w:right w:val="nil"/>
            </w:tcBorders>
            <w:shd w:val="clear" w:color="auto" w:fill="auto"/>
            <w:tcMar>
              <w:top w:w="100" w:type="dxa"/>
              <w:left w:w="100" w:type="dxa"/>
              <w:bottom w:w="100" w:type="dxa"/>
              <w:right w:w="100" w:type="dxa"/>
            </w:tcMar>
          </w:tcPr>
          <w:p w14:paraId="09D607F0" w14:textId="63BDECFE" w:rsidR="007C1785" w:rsidRDefault="00661F4E">
            <w:r>
              <w:t>Erstes bearbeiten</w:t>
            </w:r>
          </w:p>
        </w:tc>
      </w:tr>
    </w:tbl>
    <w:p w14:paraId="2A3DECD2" w14:textId="77777777" w:rsidR="007C1785" w:rsidRDefault="007C1785"/>
    <w:p w14:paraId="24B2F3C1" w14:textId="77777777" w:rsidR="007C1785" w:rsidRDefault="007C1785"/>
    <w:sdt>
      <w:sdtPr>
        <w:id w:val="-1017769826"/>
        <w:docPartObj>
          <w:docPartGallery w:val="Table of Contents"/>
          <w:docPartUnique/>
        </w:docPartObj>
      </w:sdtPr>
      <w:sdtEndPr/>
      <w:sdtContent>
        <w:p w14:paraId="003E0730" w14:textId="77777777" w:rsidR="007C1785" w:rsidRDefault="00C27871">
          <w:r>
            <w:fldChar w:fldCharType="begin"/>
          </w:r>
          <w:r>
            <w:instrText xml:space="preserve"> TOC \h \u \z \n </w:instrText>
          </w:r>
          <w:r>
            <w:fldChar w:fldCharType="separate"/>
          </w:r>
          <w:hyperlink w:anchor="_heading=h.49x2ik5">
            <w:r>
              <w:rPr>
                <w:color w:val="1155CC"/>
                <w:u w:val="single"/>
              </w:rPr>
              <w:t>1 ALLGEMEINES</w:t>
            </w:r>
          </w:hyperlink>
        </w:p>
        <w:p w14:paraId="66A66845" w14:textId="77777777" w:rsidR="007C1785" w:rsidRDefault="00C27871">
          <w:hyperlink w:anchor="_heading=h.2et92p0">
            <w:r>
              <w:rPr>
                <w:color w:val="1155CC"/>
                <w:u w:val="single"/>
              </w:rPr>
              <w:t>1.1 Identifikation des Projekts</w:t>
            </w:r>
          </w:hyperlink>
        </w:p>
        <w:p w14:paraId="18FB02E0" w14:textId="77777777" w:rsidR="007C1785" w:rsidRDefault="00C27871">
          <w:hyperlink w:anchor="_heading=h.tyjcwt">
            <w:r>
              <w:rPr>
                <w:color w:val="1155CC"/>
                <w:u w:val="single"/>
              </w:rPr>
              <w:t>1.2 Leitgedanke</w:t>
            </w:r>
          </w:hyperlink>
        </w:p>
        <w:p w14:paraId="70AA0B23" w14:textId="77777777" w:rsidR="007C1785" w:rsidRDefault="00C27871">
          <w:hyperlink r:id="rId8" w:anchor="heading=h.2xck37uakuis">
            <w:r>
              <w:rPr>
                <w:color w:val="1155CC"/>
                <w:u w:val="single"/>
              </w:rPr>
              <w:t>2 Organisatorisches</w:t>
            </w:r>
          </w:hyperlink>
        </w:p>
        <w:p w14:paraId="467A2DA8" w14:textId="77777777" w:rsidR="007C1785" w:rsidRDefault="00C27871">
          <w:hyperlink w:anchor="_heading=h.1t3h5sf">
            <w:r>
              <w:rPr>
                <w:color w:val="1155CC"/>
                <w:u w:val="single"/>
              </w:rPr>
              <w:t>2.1 Fehlen von Projektmitarbeitern</w:t>
            </w:r>
          </w:hyperlink>
        </w:p>
        <w:p w14:paraId="58366E41" w14:textId="77777777" w:rsidR="007C1785" w:rsidRDefault="00C27871">
          <w:hyperlink w:anchor="_heading=h.17dp8vu">
            <w:r>
              <w:rPr>
                <w:color w:val="1155CC"/>
                <w:u w:val="single"/>
              </w:rPr>
              <w:t>2.2 Deadlines</w:t>
            </w:r>
          </w:hyperlink>
        </w:p>
        <w:p w14:paraId="3B30A6DB" w14:textId="77777777" w:rsidR="007C1785" w:rsidRDefault="00C27871">
          <w:hyperlink w:anchor="_heading=h.26in1rg">
            <w:r>
              <w:rPr>
                <w:color w:val="1155CC"/>
                <w:u w:val="single"/>
              </w:rPr>
              <w:t>2.3 Veränderungsmanagement</w:t>
            </w:r>
          </w:hyperlink>
        </w:p>
        <w:p w14:paraId="547DE0F8" w14:textId="77777777" w:rsidR="007C1785" w:rsidRDefault="00C27871">
          <w:hyperlink w:anchor="_heading=h.44sinio">
            <w:r>
              <w:rPr>
                <w:color w:val="1155CC"/>
                <w:u w:val="single"/>
              </w:rPr>
              <w:t>3 Informations- &amp; Kommunikationssystem</w:t>
            </w:r>
          </w:hyperlink>
        </w:p>
        <w:p w14:paraId="7C2C79E2" w14:textId="77777777" w:rsidR="007C1785" w:rsidRDefault="00C27871">
          <w:hyperlink w:anchor="_heading=h.2jxsxqh">
            <w:r>
              <w:rPr>
                <w:color w:val="1155CC"/>
                <w:u w:val="single"/>
              </w:rPr>
              <w:t>3.1 Projektleitermeeting</w:t>
            </w:r>
          </w:hyperlink>
        </w:p>
        <w:p w14:paraId="514CD39A" w14:textId="77777777" w:rsidR="007C1785" w:rsidRDefault="00C27871">
          <w:hyperlink w:anchor="_heading=h.z337ya">
            <w:r>
              <w:rPr>
                <w:color w:val="1155CC"/>
                <w:u w:val="single"/>
              </w:rPr>
              <w:t>3.2 Mailverkehr</w:t>
            </w:r>
          </w:hyperlink>
        </w:p>
        <w:p w14:paraId="0B5EA892" w14:textId="77777777" w:rsidR="007C1785" w:rsidRDefault="00C27871">
          <w:hyperlink w:anchor="_heading=h.3j2qqm3">
            <w:r>
              <w:rPr>
                <w:color w:val="1155CC"/>
                <w:u w:val="single"/>
              </w:rPr>
              <w:t>3.3 Kommunikation via. Telefon</w:t>
            </w:r>
          </w:hyperlink>
        </w:p>
        <w:p w14:paraId="4975928D" w14:textId="77777777" w:rsidR="007C1785" w:rsidRDefault="00C27871">
          <w:hyperlink w:anchor="_heading=h.1y810tw">
            <w:r>
              <w:rPr>
                <w:color w:val="1155CC"/>
                <w:u w:val="single"/>
              </w:rPr>
              <w:t>3.4 Team Jour-Fixe</w:t>
            </w:r>
          </w:hyperlink>
        </w:p>
        <w:p w14:paraId="3E83F6D3" w14:textId="77777777" w:rsidR="007C1785" w:rsidRDefault="00C27871">
          <w:hyperlink w:anchor="_heading=h.4i7ojhp">
            <w:r>
              <w:rPr>
                <w:color w:val="1155CC"/>
                <w:u w:val="single"/>
              </w:rPr>
              <w:t>4 Nomenklatur</w:t>
            </w:r>
          </w:hyperlink>
        </w:p>
        <w:p w14:paraId="67A0E10E" w14:textId="77777777" w:rsidR="007C1785" w:rsidRDefault="00C27871">
          <w:hyperlink w:anchor="_heading=h.2xcytpi">
            <w:r>
              <w:rPr>
                <w:color w:val="1155CC"/>
                <w:u w:val="single"/>
              </w:rPr>
              <w:t>4.1 Dokumentenerstellung</w:t>
            </w:r>
          </w:hyperlink>
        </w:p>
        <w:p w14:paraId="21E6BF36" w14:textId="77777777" w:rsidR="007C1785" w:rsidRDefault="00C27871">
          <w:hyperlink w:anchor="_heading=h.1ci93xb">
            <w:r>
              <w:rPr>
                <w:color w:val="1155CC"/>
                <w:u w:val="single"/>
              </w:rPr>
              <w:t>4.2 Dokumentenbenennung</w:t>
            </w:r>
          </w:hyperlink>
        </w:p>
        <w:p w14:paraId="2C424E63" w14:textId="77777777" w:rsidR="007C1785" w:rsidRDefault="00C27871">
          <w:hyperlink w:anchor="_heading=h.3whwml4">
            <w:r>
              <w:rPr>
                <w:color w:val="1155CC"/>
                <w:u w:val="single"/>
              </w:rPr>
              <w:t>4.3 E-Mail Betreff</w:t>
            </w:r>
          </w:hyperlink>
        </w:p>
        <w:p w14:paraId="06C608A8" w14:textId="77777777" w:rsidR="007C1785" w:rsidRDefault="00C27871">
          <w:hyperlink w:anchor="_heading=h.2bn6wsx">
            <w:r>
              <w:rPr>
                <w:color w:val="1155CC"/>
                <w:u w:val="single"/>
              </w:rPr>
              <w:t>4.4 Versionsnummern</w:t>
            </w:r>
          </w:hyperlink>
        </w:p>
        <w:p w14:paraId="7646BC97" w14:textId="77777777" w:rsidR="007C1785" w:rsidRDefault="00C27871">
          <w:hyperlink w:anchor="_heading=h.qsh70q">
            <w:r>
              <w:rPr>
                <w:color w:val="1155CC"/>
                <w:u w:val="single"/>
              </w:rPr>
              <w:t>4.5 Dokumentenabgabe</w:t>
            </w:r>
          </w:hyperlink>
        </w:p>
        <w:p w14:paraId="12BDE977" w14:textId="77777777" w:rsidR="007C1785" w:rsidRDefault="00C27871">
          <w:hyperlink w:anchor="_heading=h.3as4poj">
            <w:r>
              <w:rPr>
                <w:color w:val="1155CC"/>
                <w:u w:val="single"/>
              </w:rPr>
              <w:t>4.6 Dokumentenabnahme</w:t>
            </w:r>
          </w:hyperlink>
        </w:p>
        <w:p w14:paraId="1AB23068" w14:textId="77777777" w:rsidR="007C1785" w:rsidRDefault="00C27871">
          <w:hyperlink w:anchor="_heading=h.1pxezwc">
            <w:r>
              <w:rPr>
                <w:color w:val="1155CC"/>
                <w:u w:val="single"/>
              </w:rPr>
              <w:t>4.7 Dokumentenvorlage</w:t>
            </w:r>
          </w:hyperlink>
          <w:r>
            <w:fldChar w:fldCharType="end"/>
          </w:r>
        </w:p>
      </w:sdtContent>
    </w:sdt>
    <w:p w14:paraId="40F7C5C5" w14:textId="77777777" w:rsidR="007C1785" w:rsidRDefault="007C1785">
      <w:pPr>
        <w:pStyle w:val="berschrift1"/>
        <w:rPr>
          <w:color w:val="BE1622"/>
        </w:rPr>
      </w:pPr>
      <w:bookmarkStart w:id="2" w:name="_heading=h.1fob9te" w:colFirst="0" w:colLast="0"/>
      <w:bookmarkEnd w:id="2"/>
    </w:p>
    <w:p w14:paraId="7C6AF50C" w14:textId="77777777" w:rsidR="007C1785" w:rsidRDefault="007C1785"/>
    <w:p w14:paraId="2E47CF70" w14:textId="77777777" w:rsidR="007C1785" w:rsidRDefault="00C27871">
      <w:pPr>
        <w:pStyle w:val="berschrift1"/>
        <w:rPr>
          <w:b/>
          <w:color w:val="000000"/>
        </w:rPr>
      </w:pPr>
      <w:bookmarkStart w:id="3" w:name="_heading=h.3znysh7" w:colFirst="0" w:colLast="0"/>
      <w:bookmarkEnd w:id="3"/>
      <w:r>
        <w:rPr>
          <w:b/>
          <w:color w:val="000000"/>
        </w:rPr>
        <w:lastRenderedPageBreak/>
        <w:t>1 Allgemeines</w:t>
      </w:r>
    </w:p>
    <w:tbl>
      <w:tblPr>
        <w:tblStyle w:val="a6"/>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7C1785" w14:paraId="22489A34" w14:textId="77777777">
        <w:tc>
          <w:tcPr>
            <w:tcW w:w="9026" w:type="dxa"/>
            <w:shd w:val="clear" w:color="auto" w:fill="FFFF00"/>
            <w:tcMar>
              <w:top w:w="100" w:type="dxa"/>
              <w:left w:w="100" w:type="dxa"/>
              <w:bottom w:w="100" w:type="dxa"/>
              <w:right w:w="100" w:type="dxa"/>
            </w:tcMar>
          </w:tcPr>
          <w:p w14:paraId="13EDBBC1" w14:textId="77777777" w:rsidR="007C1785" w:rsidRDefault="00C27871">
            <w:r>
              <w:t>Hier gehören Allgemeine Informationen über das Projekt</w:t>
            </w:r>
            <w:r>
              <w:t xml:space="preserve"> hin. Wie kann sich die Gruppe mit dem Projekt identifizieren? Was ist der Leitgedanke?</w:t>
            </w:r>
          </w:p>
        </w:tc>
      </w:tr>
    </w:tbl>
    <w:p w14:paraId="5650947B" w14:textId="77777777" w:rsidR="007C1785" w:rsidRDefault="007C1785"/>
    <w:p w14:paraId="6C5D197C" w14:textId="71ABAEA7" w:rsidR="007C1785" w:rsidRDefault="00C27871">
      <w:r>
        <w:t xml:space="preserve">Im Rahmen des ITP Unterrichts ist </w:t>
      </w:r>
      <w:proofErr w:type="spellStart"/>
      <w:r w:rsidR="00B83D42">
        <w:t>Medbay</w:t>
      </w:r>
      <w:proofErr w:type="spellEnd"/>
      <w:r>
        <w:t xml:space="preserve"> zu erstellen</w:t>
      </w:r>
      <w:r w:rsidR="00B83D42">
        <w:t xml:space="preserve">. </w:t>
      </w:r>
      <w:proofErr w:type="spellStart"/>
      <w:r w:rsidR="00B83D42">
        <w:t>Medbay</w:t>
      </w:r>
      <w:proofErr w:type="spellEnd"/>
      <w:r w:rsidR="00B83D42">
        <w:t xml:space="preserve"> ist eine Suchmaschine, primär vorgesehen für Verbraucher und unabhängige Pfleger von Patienten. Mit der Suchmaschine können Verbraucher auswählen welche Informationen sie gerne erhalten würden und nach welchen Kriterien sie suchen möchten.</w:t>
      </w:r>
    </w:p>
    <w:p w14:paraId="4AA78BFA" w14:textId="77777777" w:rsidR="007C1785" w:rsidRDefault="007C1785"/>
    <w:p w14:paraId="18B1DF3F" w14:textId="77777777" w:rsidR="007C1785" w:rsidRDefault="00C27871">
      <w:pPr>
        <w:pStyle w:val="berschrift2"/>
        <w:rPr>
          <w:b/>
          <w:color w:val="000000"/>
        </w:rPr>
      </w:pPr>
      <w:bookmarkStart w:id="4" w:name="_heading=h.2et92p0" w:colFirst="0" w:colLast="0"/>
      <w:bookmarkEnd w:id="4"/>
      <w:r>
        <w:rPr>
          <w:b/>
          <w:color w:val="000000"/>
        </w:rPr>
        <w:t>1.1 Identifikation des Projekts</w:t>
      </w:r>
    </w:p>
    <w:p w14:paraId="7ACE3D2A" w14:textId="77777777" w:rsidR="007C1785" w:rsidRDefault="007C1785"/>
    <w:p w14:paraId="550D66D2" w14:textId="627C9096" w:rsidR="007C1785" w:rsidRDefault="00C27871">
      <w:r>
        <w:t xml:space="preserve">Dieses Projekt wird von </w:t>
      </w:r>
      <w:r w:rsidR="00B83D42">
        <w:t>2</w:t>
      </w:r>
      <w:r>
        <w:t xml:space="preserve"> Schülerinnen und Schülern der Klasse </w:t>
      </w:r>
      <w:r w:rsidR="00B83D42">
        <w:t>4BHITM</w:t>
      </w:r>
      <w:r>
        <w:t xml:space="preserve"> des Schuljahres </w:t>
      </w:r>
      <w:r w:rsidR="00B83D42">
        <w:t>2021/22</w:t>
      </w:r>
      <w:r>
        <w:t xml:space="preserve"> organisiert. </w:t>
      </w:r>
      <w:proofErr w:type="gramStart"/>
      <w:r>
        <w:t>Das  offizielle</w:t>
      </w:r>
      <w:proofErr w:type="gramEnd"/>
      <w:r>
        <w:t xml:space="preserve"> Projektkürzel des Projektes </w:t>
      </w:r>
      <w:proofErr w:type="spellStart"/>
      <w:r w:rsidR="00B83D42">
        <w:t>Medbay</w:t>
      </w:r>
      <w:proofErr w:type="spellEnd"/>
      <w:r>
        <w:t xml:space="preserve"> wird </w:t>
      </w:r>
      <w:proofErr w:type="spellStart"/>
      <w:r w:rsidR="00B83D42">
        <w:t>Medbay</w:t>
      </w:r>
      <w:proofErr w:type="spellEnd"/>
      <w:r w:rsidR="00B83D42">
        <w:t xml:space="preserve"> </w:t>
      </w:r>
      <w:r>
        <w:t>sein.</w:t>
      </w:r>
    </w:p>
    <w:p w14:paraId="7E2E7C26" w14:textId="77777777" w:rsidR="007C1785" w:rsidRDefault="007C1785"/>
    <w:p w14:paraId="585DB34B" w14:textId="77777777" w:rsidR="007C1785" w:rsidRDefault="00C27871">
      <w:pPr>
        <w:pStyle w:val="berschrift2"/>
        <w:rPr>
          <w:b/>
          <w:color w:val="000000"/>
        </w:rPr>
      </w:pPr>
      <w:bookmarkStart w:id="5" w:name="_heading=h.tyjcwt" w:colFirst="0" w:colLast="0"/>
      <w:bookmarkEnd w:id="5"/>
      <w:r>
        <w:rPr>
          <w:b/>
          <w:color w:val="000000"/>
        </w:rPr>
        <w:t>1.2 Leitgedanke</w:t>
      </w:r>
    </w:p>
    <w:p w14:paraId="1DB416E5" w14:textId="77777777" w:rsidR="007C1785" w:rsidRDefault="007C1785"/>
    <w:p w14:paraId="20DF1015" w14:textId="2E7CAECF" w:rsidR="007C1785" w:rsidRDefault="00C27871">
      <w:r>
        <w:t>Der Leitgedanke is</w:t>
      </w:r>
      <w:r w:rsidR="000727C4">
        <w:t>t, dass es Verbrauchern erleichtert werden sollte, sich über ihre Medikamente informieren zu können, ohne das Risiko einzugehen, irreführende oder gar falsche Informationen zu erhalten.</w:t>
      </w:r>
    </w:p>
    <w:p w14:paraId="2878B4A5" w14:textId="77777777" w:rsidR="007C1785" w:rsidRDefault="007C1785"/>
    <w:p w14:paraId="39B6EE91" w14:textId="77777777" w:rsidR="007C1785" w:rsidRDefault="007C1785"/>
    <w:p w14:paraId="39EAF53C" w14:textId="77777777" w:rsidR="007C1785" w:rsidRDefault="00C27871">
      <w:r>
        <w:br w:type="page"/>
      </w:r>
    </w:p>
    <w:p w14:paraId="05CEE05B" w14:textId="77777777" w:rsidR="007C1785" w:rsidRDefault="00C27871">
      <w:pPr>
        <w:pStyle w:val="berschrift1"/>
        <w:rPr>
          <w:b/>
          <w:color w:val="000000"/>
        </w:rPr>
      </w:pPr>
      <w:bookmarkStart w:id="6" w:name="_heading=h.3dy6vkm" w:colFirst="0" w:colLast="0"/>
      <w:bookmarkEnd w:id="6"/>
      <w:r>
        <w:rPr>
          <w:b/>
          <w:color w:val="000000"/>
        </w:rPr>
        <w:lastRenderedPageBreak/>
        <w:t>2 Organisat</w:t>
      </w:r>
      <w:r>
        <w:rPr>
          <w:b/>
          <w:color w:val="000000"/>
        </w:rPr>
        <w:t>orisches</w:t>
      </w:r>
    </w:p>
    <w:p w14:paraId="6C81C990" w14:textId="77777777" w:rsidR="007C1785" w:rsidRDefault="00C27871">
      <w:pPr>
        <w:pStyle w:val="berschrift2"/>
        <w:rPr>
          <w:b/>
          <w:color w:val="000000"/>
        </w:rPr>
      </w:pPr>
      <w:bookmarkStart w:id="7" w:name="_heading=h.1t3h5sf" w:colFirst="0" w:colLast="0"/>
      <w:bookmarkEnd w:id="7"/>
      <w:r>
        <w:rPr>
          <w:b/>
          <w:color w:val="000000"/>
        </w:rPr>
        <w:t>2.1 Fehlen von Projektmitarbeitern</w:t>
      </w:r>
    </w:p>
    <w:p w14:paraId="4A1E9698" w14:textId="77777777" w:rsidR="007C1785" w:rsidRDefault="00C27871">
      <w:pPr>
        <w:pStyle w:val="berschrift3"/>
      </w:pPr>
      <w:bookmarkStart w:id="8" w:name="_heading=h.4d34og8" w:colFirst="0" w:colLast="0"/>
      <w:bookmarkEnd w:id="8"/>
      <w:r>
        <w:t>Information</w:t>
      </w:r>
    </w:p>
    <w:p w14:paraId="128413AC" w14:textId="77777777" w:rsidR="007C1785" w:rsidRDefault="00C27871">
      <w:r>
        <w:t xml:space="preserve">Wenn ein Projektmitarbeiter in einer ITP Einheit, durch gesundheitliche, bzw. persönliche Gründe verhindert ist, sind die </w:t>
      </w:r>
      <w:proofErr w:type="spellStart"/>
      <w:r>
        <w:t>Projektcoaches</w:t>
      </w:r>
      <w:proofErr w:type="spellEnd"/>
      <w:r>
        <w:t xml:space="preserve"> sowie die Projektleitung darüber in Kenntnis zu setzen. Dies so</w:t>
      </w:r>
      <w:r>
        <w:t>llte, spätestens bei Bekannt werden des Fehlens per E-Mail mitgeteilt werden.</w:t>
      </w:r>
    </w:p>
    <w:p w14:paraId="6FF367C7" w14:textId="77777777" w:rsidR="007C1785" w:rsidRDefault="007C1785"/>
    <w:p w14:paraId="67E12345" w14:textId="77777777" w:rsidR="007C1785" w:rsidRDefault="00C27871">
      <w:r>
        <w:t>Betreff des Mails: »Projektkürzel« Abwesenheit Bekanntgabe »Nachname«</w:t>
      </w:r>
    </w:p>
    <w:p w14:paraId="4312F026" w14:textId="77777777" w:rsidR="007C1785" w:rsidRDefault="00C27871">
      <w:pPr>
        <w:pStyle w:val="berschrift3"/>
      </w:pPr>
      <w:bookmarkStart w:id="9" w:name="_heading=h.2s8eyo1" w:colFirst="0" w:colLast="0"/>
      <w:bookmarkEnd w:id="9"/>
      <w:r>
        <w:t>Reaktion der Projektleitung</w:t>
      </w:r>
    </w:p>
    <w:p w14:paraId="4893B2BA" w14:textId="77777777" w:rsidR="007C1785" w:rsidRDefault="00C27871">
      <w:r>
        <w:t xml:space="preserve">Wird der Projektleitung die Abwesenheit eines Mitarbeiters bzw. einer Mitarbeiterin bekannt gegeben, muss diese eine Gegenreaktion setzen. Die verplanten Arbeiten sollten unter den verbleibenden Mitarbeitern </w:t>
      </w:r>
      <w:proofErr w:type="gramStart"/>
      <w:r>
        <w:t>so  aufgeteilt</w:t>
      </w:r>
      <w:proofErr w:type="gramEnd"/>
      <w:r>
        <w:t xml:space="preserve"> werden, dass diese während der IT</w:t>
      </w:r>
      <w:r>
        <w:t xml:space="preserve">P Einheit den Mehraufwand zusätzlich erledigen können. </w:t>
      </w:r>
    </w:p>
    <w:p w14:paraId="653C6A00" w14:textId="77777777" w:rsidR="007C1785" w:rsidRDefault="00C27871">
      <w:r>
        <w:t xml:space="preserve">Wird der Projektleitung die Abwesenheit eines Mitarbeiters nicht bekannt gegeben, kann diese auch keine, bzw. fast keine Gegenmaßnahmen setzen. Kann die Arbeit aus diesem Grund </w:t>
      </w:r>
      <w:proofErr w:type="gramStart"/>
      <w:r>
        <w:t>nicht</w:t>
      </w:r>
      <w:proofErr w:type="gramEnd"/>
      <w:r>
        <w:t xml:space="preserve"> während der ITP E</w:t>
      </w:r>
      <w:r>
        <w:t xml:space="preserve">inheit untergebracht werden, muss der Mitarbeiter diese Arbeit zuhause nachholen. </w:t>
      </w:r>
    </w:p>
    <w:p w14:paraId="59BB796F" w14:textId="77777777" w:rsidR="007C1785" w:rsidRDefault="007C1785"/>
    <w:p w14:paraId="082E85B3" w14:textId="77777777" w:rsidR="007C1785" w:rsidRDefault="00C27871">
      <w:pPr>
        <w:pStyle w:val="berschrift2"/>
        <w:rPr>
          <w:b/>
          <w:color w:val="000000"/>
        </w:rPr>
      </w:pPr>
      <w:bookmarkStart w:id="10" w:name="_heading=h.17dp8vu" w:colFirst="0" w:colLast="0"/>
      <w:bookmarkEnd w:id="10"/>
      <w:r>
        <w:rPr>
          <w:b/>
          <w:color w:val="000000"/>
        </w:rPr>
        <w:t>2.2 Deadlines</w:t>
      </w:r>
    </w:p>
    <w:p w14:paraId="7BCBC67E" w14:textId="77777777" w:rsidR="007C1785" w:rsidRDefault="007C1785"/>
    <w:p w14:paraId="538ABEE4" w14:textId="77777777" w:rsidR="007C1785" w:rsidRDefault="00C27871">
      <w:r>
        <w:t xml:space="preserve">Deadlines müssen IMMER und von ALLEN Projektmitgliedern des Projekts rechtzeitig eingehalten werden. Sollte von einem Mitarbeiter im Vorhinein schon erkannt </w:t>
      </w:r>
      <w:r>
        <w:t>werden, dass er eine Deadline nicht einhalten kann, muss dieser seinem Vorgesetzten per E-Mail, telefonisch, per SMS oder persönlich Bescheid sagen. Der Vorgesetzte kann dann die Deadline verschieben, oder die Arbeit unter anderen Mitarbeitern aufteilen.</w:t>
      </w:r>
    </w:p>
    <w:p w14:paraId="0CCA190F" w14:textId="77777777" w:rsidR="007C1785" w:rsidRDefault="00C27871">
      <w:pPr>
        <w:pStyle w:val="berschrift3"/>
      </w:pPr>
      <w:bookmarkStart w:id="11" w:name="_heading=h.3rdcrjn" w:colFirst="0" w:colLast="0"/>
      <w:bookmarkEnd w:id="11"/>
      <w:r>
        <w:t>Reaktion bei Nichteinhaltung einer Deadline</w:t>
      </w:r>
    </w:p>
    <w:p w14:paraId="402FFAF6" w14:textId="77777777" w:rsidR="007C1785" w:rsidRDefault="00C27871">
      <w:r>
        <w:t>Bei Nichteinhaltung einer Deadline, werden entsprechende Maßnahmen durch die Projektleitung erfolgen.</w:t>
      </w:r>
    </w:p>
    <w:p w14:paraId="0BBB9725" w14:textId="77777777" w:rsidR="007C1785" w:rsidRDefault="007C1785"/>
    <w:p w14:paraId="36A22FDF" w14:textId="77777777" w:rsidR="007C1785" w:rsidRDefault="007C1785"/>
    <w:p w14:paraId="07135827" w14:textId="77777777" w:rsidR="007C1785" w:rsidRDefault="007C1785"/>
    <w:p w14:paraId="0C29975A" w14:textId="77777777" w:rsidR="007C1785" w:rsidRDefault="007C1785"/>
    <w:p w14:paraId="32A0209A" w14:textId="77777777" w:rsidR="007C1785" w:rsidRDefault="007C1785"/>
    <w:p w14:paraId="440F83AB" w14:textId="77777777" w:rsidR="007C1785" w:rsidRDefault="007C1785"/>
    <w:p w14:paraId="223B1B27" w14:textId="77777777" w:rsidR="007C1785" w:rsidRDefault="007C1785"/>
    <w:p w14:paraId="508D6D73" w14:textId="77777777" w:rsidR="007C1785" w:rsidRDefault="00C27871">
      <w:pPr>
        <w:pStyle w:val="berschrift2"/>
        <w:rPr>
          <w:b/>
          <w:color w:val="000000"/>
        </w:rPr>
      </w:pPr>
      <w:bookmarkStart w:id="12" w:name="_heading=h.26in1rg" w:colFirst="0" w:colLast="0"/>
      <w:bookmarkEnd w:id="12"/>
      <w:r>
        <w:rPr>
          <w:b/>
          <w:color w:val="000000"/>
        </w:rPr>
        <w:t>2.3 Veränderungsmanagement</w:t>
      </w:r>
    </w:p>
    <w:p w14:paraId="5CACBD27" w14:textId="77777777" w:rsidR="007C1785" w:rsidRDefault="007C1785"/>
    <w:p w14:paraId="69E15BFB" w14:textId="77777777" w:rsidR="007C1785" w:rsidRDefault="00C27871">
      <w:r>
        <w:t>Wenn Mitarbeiter während ihrer Arbeit bemerken, dass Ziele nicht vollständi</w:t>
      </w:r>
      <w:r>
        <w:t>g, bzw. gar nicht erfüllt werden können, muss die Projektleitung sofort darüber in Kenntnis gesetzt werden. Diese hat dann je nach Änderung folgende Möglichkeiten:</w:t>
      </w:r>
    </w:p>
    <w:p w14:paraId="05928BB9" w14:textId="77777777" w:rsidR="007C1785" w:rsidRDefault="00C27871">
      <w:pPr>
        <w:pStyle w:val="berschrift3"/>
      </w:pPr>
      <w:bookmarkStart w:id="13" w:name="_heading=h.lnxbz9" w:colFirst="0" w:colLast="0"/>
      <w:bookmarkEnd w:id="13"/>
      <w:r>
        <w:t>Veränderung von Projektzielen</w:t>
      </w:r>
    </w:p>
    <w:p w14:paraId="6206DC05" w14:textId="77777777" w:rsidR="007C1785" w:rsidRDefault="00C27871">
      <w:r>
        <w:t xml:space="preserve">Projektziele dürfen ausschließlich vom Auftraggeber verändert </w:t>
      </w:r>
      <w:r>
        <w:t>werden. Sollte die Projektleitung erkennen, dass ein Projektziel unvollständig oder nicht erreicht werden kann, muss diese ein Change Request an die Auftraggeber machen. Diese entscheiden dann, ob das Ziel verändert werden kann.</w:t>
      </w:r>
    </w:p>
    <w:p w14:paraId="3C33A547" w14:textId="77777777" w:rsidR="007C1785" w:rsidRDefault="00C27871">
      <w:pPr>
        <w:pStyle w:val="berschrift3"/>
      </w:pPr>
      <w:bookmarkStart w:id="14" w:name="_heading=h.35nkun2" w:colFirst="0" w:colLast="0"/>
      <w:bookmarkEnd w:id="14"/>
      <w:r>
        <w:t>Veränderung des Projektauft</w:t>
      </w:r>
      <w:r>
        <w:t>rags</w:t>
      </w:r>
    </w:p>
    <w:p w14:paraId="24585921" w14:textId="77777777" w:rsidR="007C1785" w:rsidRDefault="00C27871">
      <w:r>
        <w:t>Veränderungen im Projektauftrag können nur vom Projektauftraggeber beschlossen werden. Der Projektleiter muss den Änderungswunsch weiterleiten. Der Projektauftraggeber kann dann über weitere Maßnahmen entscheiden.</w:t>
      </w:r>
    </w:p>
    <w:p w14:paraId="6C6013A3" w14:textId="77777777" w:rsidR="007C1785" w:rsidRDefault="00C27871">
      <w:pPr>
        <w:pStyle w:val="berschrift3"/>
      </w:pPr>
      <w:bookmarkStart w:id="15" w:name="_heading=h.1ksv4uv" w:colFirst="0" w:colLast="0"/>
      <w:bookmarkEnd w:id="15"/>
      <w:r>
        <w:t>Veränderung von Arbeitspaketen</w:t>
      </w:r>
    </w:p>
    <w:p w14:paraId="3CDE4D73" w14:textId="77777777" w:rsidR="007C1785" w:rsidRDefault="00C27871">
      <w:r>
        <w:t>Veränd</w:t>
      </w:r>
      <w:r>
        <w:t>erungen in Arbeitspaketen dürfen vom Projektleiter durchgeführt werden.</w:t>
      </w:r>
    </w:p>
    <w:p w14:paraId="374E0AB9" w14:textId="77777777" w:rsidR="007C1785" w:rsidRDefault="00C27871">
      <w:r>
        <w:br w:type="page"/>
      </w:r>
    </w:p>
    <w:p w14:paraId="47FE1BCC" w14:textId="77777777" w:rsidR="007C1785" w:rsidRDefault="00C27871">
      <w:pPr>
        <w:pStyle w:val="berschrift1"/>
        <w:rPr>
          <w:b/>
          <w:color w:val="000000"/>
        </w:rPr>
      </w:pPr>
      <w:bookmarkStart w:id="16" w:name="_heading=h.44sinio" w:colFirst="0" w:colLast="0"/>
      <w:bookmarkEnd w:id="16"/>
      <w:r>
        <w:rPr>
          <w:b/>
          <w:color w:val="000000"/>
        </w:rPr>
        <w:lastRenderedPageBreak/>
        <w:t>3 Informations- &amp; Kommunikationssystem</w:t>
      </w:r>
    </w:p>
    <w:p w14:paraId="7A7D2A9C" w14:textId="77777777" w:rsidR="007C1785" w:rsidRDefault="00C27871">
      <w:pPr>
        <w:pStyle w:val="berschrift2"/>
        <w:rPr>
          <w:b/>
          <w:color w:val="000000"/>
        </w:rPr>
      </w:pPr>
      <w:bookmarkStart w:id="17" w:name="_heading=h.2jxsxqh" w:colFirst="0" w:colLast="0"/>
      <w:bookmarkEnd w:id="17"/>
      <w:r>
        <w:rPr>
          <w:b/>
          <w:color w:val="000000"/>
        </w:rPr>
        <w:t>3.1 Projektleiter Meeting</w:t>
      </w:r>
    </w:p>
    <w:p w14:paraId="2ED8AA25" w14:textId="77777777" w:rsidR="007C1785" w:rsidRDefault="007C1785"/>
    <w:p w14:paraId="49041081" w14:textId="77777777" w:rsidR="007C1785" w:rsidRDefault="00C27871">
      <w:r>
        <w:t>Projektleitermeetings werden wöchentlich am »DATUM UND UHRZEIT« stattfinden. Teilnehmen werden die jeweiligen Projektleitungen und die Projekt-Coaches. Bei Bedarf können Projektmitarbeiter zur Beratung hinzugezogen werden.</w:t>
      </w:r>
    </w:p>
    <w:p w14:paraId="3BF9EE25" w14:textId="77777777" w:rsidR="007C1785" w:rsidRDefault="00C27871">
      <w:r>
        <w:t>In jedem Projektleiter Meeting wi</w:t>
      </w:r>
      <w:r>
        <w:t>rd der weitere Verlauf des Projektes besprochen. Hier sind Probleme, Risiken und soziale Konflikte zu lösen. Projektstatus, sowie Arbeitsaufträge sind hier zu behandeln.</w:t>
      </w:r>
    </w:p>
    <w:p w14:paraId="7E31CDA4" w14:textId="77777777" w:rsidR="007C1785" w:rsidRDefault="00C27871">
      <w:r>
        <w:t>Die Projektleitung informiert anschließend an jedes Meeting die Mitarbeiter über proje</w:t>
      </w:r>
      <w:r>
        <w:t>ktrelevante Informationen und gibt Weisungen über das weitere Vorgehen.</w:t>
      </w:r>
    </w:p>
    <w:p w14:paraId="57AB025D" w14:textId="77777777" w:rsidR="007C1785" w:rsidRDefault="00C27871">
      <w:r>
        <w:t xml:space="preserve">Das Ergebnis des Projektleiters Meetings wird als Besprechungsnotiz festgehalten, diese muss am Meeting Tag bis spätestens 24 Uhr an alle Meeting Teilnehmer verschickt werden. </w:t>
      </w:r>
    </w:p>
    <w:p w14:paraId="5686984E" w14:textId="77777777" w:rsidR="007C1785" w:rsidRDefault="007C1785"/>
    <w:p w14:paraId="048DBF1B" w14:textId="77777777" w:rsidR="007C1785" w:rsidRDefault="00C27871">
      <w:pPr>
        <w:pStyle w:val="berschrift2"/>
        <w:rPr>
          <w:b/>
          <w:color w:val="000000"/>
        </w:rPr>
      </w:pPr>
      <w:bookmarkStart w:id="18" w:name="_heading=h.z337ya" w:colFirst="0" w:colLast="0"/>
      <w:bookmarkEnd w:id="18"/>
      <w:r>
        <w:rPr>
          <w:b/>
          <w:color w:val="000000"/>
        </w:rPr>
        <w:t>3.2 Ma</w:t>
      </w:r>
      <w:r>
        <w:rPr>
          <w:b/>
          <w:color w:val="000000"/>
        </w:rPr>
        <w:t>ilverkehr</w:t>
      </w:r>
    </w:p>
    <w:p w14:paraId="4CE92F52" w14:textId="77777777" w:rsidR="007C1785" w:rsidRDefault="007C1785"/>
    <w:p w14:paraId="28C945B1" w14:textId="77777777" w:rsidR="007C1785" w:rsidRDefault="00C27871">
      <w:r>
        <w:t>Der Schriftverkehr wird immer in CC an den Projekt-Coach und den Projektleiter weitergeleitet.</w:t>
      </w:r>
    </w:p>
    <w:p w14:paraId="4C83562A" w14:textId="77777777" w:rsidR="007C1785" w:rsidRDefault="007C1785"/>
    <w:p w14:paraId="658D724E" w14:textId="77777777" w:rsidR="007C1785" w:rsidRDefault="00C27871">
      <w:r>
        <w:t>Bei jeder E-Mail muss folgende Signatur verwendet werden:</w:t>
      </w:r>
    </w:p>
    <w:p w14:paraId="7E670D7F" w14:textId="77777777" w:rsidR="007C1785" w:rsidRDefault="007C1785"/>
    <w:p w14:paraId="527DC84E" w14:textId="77777777" w:rsidR="007C1785" w:rsidRDefault="00C27871">
      <w:r>
        <w:t>z.B.:</w:t>
      </w:r>
    </w:p>
    <w:p w14:paraId="3E7A4C40" w14:textId="77777777" w:rsidR="007C1785" w:rsidRDefault="007C1785"/>
    <w:p w14:paraId="74CC0D03" w14:textId="77777777" w:rsidR="007C1785" w:rsidRDefault="00C27871">
      <w:r>
        <w:t>Max Muster</w:t>
      </w:r>
    </w:p>
    <w:p w14:paraId="531C1D28" w14:textId="77777777" w:rsidR="007C1785" w:rsidRDefault="00C27871">
      <w:r>
        <w:t>Projektleiter des Projektes »Projektname«</w:t>
      </w:r>
    </w:p>
    <w:p w14:paraId="7897651D" w14:textId="77777777" w:rsidR="007C1785" w:rsidRDefault="00C27871">
      <w:proofErr w:type="spellStart"/>
      <w:r>
        <w:t>tel</w:t>
      </w:r>
      <w:proofErr w:type="spellEnd"/>
      <w:r>
        <w:t>: +43 555 1234567 | »kürzel</w:t>
      </w:r>
      <w:r>
        <w:t>«@htlwienwest.at</w:t>
      </w:r>
    </w:p>
    <w:p w14:paraId="630F04B7" w14:textId="77777777" w:rsidR="007C1785" w:rsidRDefault="00C27871">
      <w:r>
        <w:t xml:space="preserve">HTL Ottakring | </w:t>
      </w:r>
      <w:proofErr w:type="spellStart"/>
      <w:r>
        <w:t>Thaliastraße</w:t>
      </w:r>
      <w:proofErr w:type="spellEnd"/>
      <w:r>
        <w:t xml:space="preserve"> 125, 1160 Wien | </w:t>
      </w:r>
      <w:hyperlink r:id="rId9">
        <w:r>
          <w:rPr>
            <w:color w:val="1155CC"/>
            <w:u w:val="single"/>
          </w:rPr>
          <w:t>http://www.htlwienwest.at</w:t>
        </w:r>
      </w:hyperlink>
    </w:p>
    <w:p w14:paraId="5234D1FF" w14:textId="77777777" w:rsidR="007C1785" w:rsidRDefault="007C1785"/>
    <w:p w14:paraId="4F690498" w14:textId="77777777" w:rsidR="007C1785" w:rsidRDefault="00C27871">
      <w:pPr>
        <w:pStyle w:val="berschrift2"/>
        <w:rPr>
          <w:b/>
          <w:color w:val="000000"/>
        </w:rPr>
      </w:pPr>
      <w:bookmarkStart w:id="19" w:name="_heading=h.3j2qqm3" w:colFirst="0" w:colLast="0"/>
      <w:bookmarkEnd w:id="19"/>
      <w:r>
        <w:rPr>
          <w:b/>
          <w:color w:val="000000"/>
        </w:rPr>
        <w:t>3.3 Kommunikation via. Telefon</w:t>
      </w:r>
    </w:p>
    <w:p w14:paraId="0AE216B6" w14:textId="77777777" w:rsidR="007C1785" w:rsidRDefault="007C1785"/>
    <w:p w14:paraId="1E8DEF47" w14:textId="77777777" w:rsidR="007C1785" w:rsidRDefault="00C27871">
      <w:r>
        <w:lastRenderedPageBreak/>
        <w:t>Falls ein Projektteammitglied etwaige Fragen oder Probleme hat, kann er oder sie diese</w:t>
      </w:r>
      <w:r>
        <w:t xml:space="preserve"> auch via Telefon dem Projektleiter mitteilen. Die Telefonnummern aller Projektmitglieder sind der Teamliste zu entnehmen.</w:t>
      </w:r>
    </w:p>
    <w:p w14:paraId="4621423F" w14:textId="77777777" w:rsidR="007C1785" w:rsidRDefault="007C1785"/>
    <w:p w14:paraId="04F7415C" w14:textId="77777777" w:rsidR="007C1785" w:rsidRDefault="00C27871">
      <w:pPr>
        <w:pStyle w:val="berschrift2"/>
        <w:rPr>
          <w:b/>
          <w:color w:val="000000"/>
        </w:rPr>
      </w:pPr>
      <w:bookmarkStart w:id="20" w:name="_heading=h.1y810tw" w:colFirst="0" w:colLast="0"/>
      <w:bookmarkEnd w:id="20"/>
      <w:r>
        <w:rPr>
          <w:b/>
          <w:color w:val="000000"/>
        </w:rPr>
        <w:t>3.4 Team Jour-Fixe</w:t>
      </w:r>
    </w:p>
    <w:p w14:paraId="1C930B10" w14:textId="77777777" w:rsidR="007C1785" w:rsidRDefault="007C1785"/>
    <w:p w14:paraId="501C37D5" w14:textId="77777777" w:rsidR="007C1785" w:rsidRDefault="00C27871">
      <w:r>
        <w:t>Am Anfang jeder ITP Einheit wird es ein Team Jour-Fixe geben, bei der jedes Projektteammitglied teilnimmt. Das T</w:t>
      </w:r>
      <w:r>
        <w:t>eam Jour-Fixe wird maximal 10 Minuten dauern und beinhaltet das Besprechen der Aufgaben, die für die jeweilige Arbeitseinheit anfallen.</w:t>
      </w:r>
      <w:r>
        <w:br w:type="page"/>
      </w:r>
    </w:p>
    <w:p w14:paraId="6596CA1B" w14:textId="77777777" w:rsidR="007C1785" w:rsidRDefault="00C27871">
      <w:pPr>
        <w:pStyle w:val="berschrift1"/>
        <w:rPr>
          <w:b/>
          <w:color w:val="000000"/>
        </w:rPr>
      </w:pPr>
      <w:bookmarkStart w:id="21" w:name="_heading=h.4i7ojhp" w:colFirst="0" w:colLast="0"/>
      <w:bookmarkEnd w:id="21"/>
      <w:r>
        <w:rPr>
          <w:b/>
          <w:color w:val="000000"/>
        </w:rPr>
        <w:lastRenderedPageBreak/>
        <w:t>4 Nomenklatur</w:t>
      </w:r>
    </w:p>
    <w:p w14:paraId="64D464F1" w14:textId="77777777" w:rsidR="007C1785" w:rsidRDefault="00C27871">
      <w:pPr>
        <w:pStyle w:val="berschrift2"/>
        <w:rPr>
          <w:b/>
          <w:color w:val="000000"/>
        </w:rPr>
      </w:pPr>
      <w:bookmarkStart w:id="22" w:name="_heading=h.2xcytpi" w:colFirst="0" w:colLast="0"/>
      <w:bookmarkEnd w:id="22"/>
      <w:r>
        <w:rPr>
          <w:b/>
          <w:color w:val="000000"/>
        </w:rPr>
        <w:t xml:space="preserve">4.1 Dokumentenerstellung </w:t>
      </w:r>
    </w:p>
    <w:p w14:paraId="43316A69" w14:textId="77777777" w:rsidR="007C1785" w:rsidRDefault="00C27871">
      <w:r>
        <w:t>Projektrelevante Dokumente sind mit Hilfe der dafür vorgefertigten Dokumentvorl</w:t>
      </w:r>
      <w:r>
        <w:t>agen zu erstellen.</w:t>
      </w:r>
    </w:p>
    <w:p w14:paraId="59CC1775" w14:textId="77777777" w:rsidR="007C1785" w:rsidRDefault="007C1785"/>
    <w:p w14:paraId="05ACD121" w14:textId="77777777" w:rsidR="007C1785" w:rsidRDefault="00C27871">
      <w:pPr>
        <w:pStyle w:val="berschrift2"/>
        <w:rPr>
          <w:b/>
          <w:color w:val="000000"/>
        </w:rPr>
      </w:pPr>
      <w:bookmarkStart w:id="23" w:name="_heading=h.1ci93xb" w:colFirst="0" w:colLast="0"/>
      <w:bookmarkEnd w:id="23"/>
      <w:r>
        <w:rPr>
          <w:b/>
          <w:color w:val="000000"/>
        </w:rPr>
        <w:t>4.2 Dokumenten Benennung</w:t>
      </w:r>
    </w:p>
    <w:p w14:paraId="51DF887F" w14:textId="77777777" w:rsidR="007C1785" w:rsidRDefault="007C1785"/>
    <w:p w14:paraId="0784621B" w14:textId="77777777" w:rsidR="007C1785" w:rsidRDefault="00C27871">
      <w:r>
        <w:t xml:space="preserve">Die Dokumente Benennung beginnt immer mit dem Kürzel »Projektkürzel«, danach folgt </w:t>
      </w:r>
      <w:proofErr w:type="gramStart"/>
      <w:r>
        <w:t>der  Dokumententitel</w:t>
      </w:r>
      <w:proofErr w:type="gramEnd"/>
      <w:r>
        <w:t xml:space="preserve"> und die Versionsnummer. Die Dokumente werden ausschließlich als PDF abgegeben.</w:t>
      </w:r>
    </w:p>
    <w:p w14:paraId="7CB463D9" w14:textId="77777777" w:rsidR="007C1785" w:rsidRDefault="007C1785"/>
    <w:p w14:paraId="2F6764F5" w14:textId="77777777" w:rsidR="007C1785" w:rsidRDefault="00C27871">
      <w:r>
        <w:t>BSP: »Projektkürzel«_Objektstrukturplan_v1.0.pdf</w:t>
      </w:r>
    </w:p>
    <w:p w14:paraId="2C98DEDA" w14:textId="77777777" w:rsidR="007C1785" w:rsidRDefault="007C1785"/>
    <w:p w14:paraId="7FAA0E7C" w14:textId="77777777" w:rsidR="007C1785" w:rsidRDefault="00C27871">
      <w:pPr>
        <w:pStyle w:val="berschrift2"/>
        <w:rPr>
          <w:b/>
          <w:color w:val="000000"/>
        </w:rPr>
      </w:pPr>
      <w:bookmarkStart w:id="24" w:name="_heading=h.3whwml4" w:colFirst="0" w:colLast="0"/>
      <w:bookmarkEnd w:id="24"/>
      <w:r>
        <w:rPr>
          <w:b/>
          <w:color w:val="000000"/>
        </w:rPr>
        <w:t xml:space="preserve">4.3 </w:t>
      </w:r>
      <w:proofErr w:type="gramStart"/>
      <w:r>
        <w:rPr>
          <w:b/>
          <w:color w:val="000000"/>
        </w:rPr>
        <w:t>E-Mail Betreff</w:t>
      </w:r>
      <w:proofErr w:type="gramEnd"/>
    </w:p>
    <w:p w14:paraId="39FA9B37" w14:textId="77777777" w:rsidR="007C1785" w:rsidRDefault="007C1785"/>
    <w:p w14:paraId="5E2163AC" w14:textId="77777777" w:rsidR="007C1785" w:rsidRDefault="00C27871">
      <w:r>
        <w:t>Im</w:t>
      </w:r>
      <w:r>
        <w:t xml:space="preserve"> Rahmen des Projekts verfasste E-Mails haben folgenden Betreff zu führen </w:t>
      </w:r>
    </w:p>
    <w:p w14:paraId="41F99D65" w14:textId="77777777" w:rsidR="007C1785" w:rsidRDefault="007C1785"/>
    <w:p w14:paraId="2017F25A" w14:textId="77777777" w:rsidR="007C1785" w:rsidRDefault="00C27871">
      <w:r>
        <w:t>»Projektkürzel« Betreff</w:t>
      </w:r>
    </w:p>
    <w:p w14:paraId="51B9252F" w14:textId="77777777" w:rsidR="007C1785" w:rsidRDefault="00C27871">
      <w:r>
        <w:t>Bsp. „»Projektkürzel« Design Bericht“</w:t>
      </w:r>
    </w:p>
    <w:p w14:paraId="46D468A5" w14:textId="77777777" w:rsidR="007C1785" w:rsidRDefault="007C1785"/>
    <w:p w14:paraId="5DBF6359" w14:textId="77777777" w:rsidR="007C1785" w:rsidRDefault="00C27871">
      <w:r>
        <w:t xml:space="preserve">EXTERNEN </w:t>
      </w:r>
      <w:proofErr w:type="gramStart"/>
      <w:r>
        <w:t>E-Mail Betreff</w:t>
      </w:r>
      <w:proofErr w:type="gramEnd"/>
      <w:r>
        <w:t>:</w:t>
      </w:r>
    </w:p>
    <w:p w14:paraId="12532C45" w14:textId="77777777" w:rsidR="007C1785" w:rsidRDefault="007C1785"/>
    <w:p w14:paraId="1BD60BDD" w14:textId="77777777" w:rsidR="007C1785" w:rsidRDefault="00C27871">
      <w:r>
        <w:t>»Projektname« – Betreff</w:t>
      </w:r>
    </w:p>
    <w:p w14:paraId="7D91EAFB" w14:textId="77777777" w:rsidR="007C1785" w:rsidRDefault="00C27871">
      <w:r>
        <w:t>BSP: »Projektname« – Change Request</w:t>
      </w:r>
    </w:p>
    <w:p w14:paraId="61F0AD3F" w14:textId="77777777" w:rsidR="007C1785" w:rsidRDefault="007C1785"/>
    <w:p w14:paraId="693332B6" w14:textId="77777777" w:rsidR="007C1785" w:rsidRDefault="00C27871">
      <w:pPr>
        <w:pStyle w:val="berschrift2"/>
        <w:rPr>
          <w:b/>
          <w:color w:val="000000"/>
        </w:rPr>
      </w:pPr>
      <w:bookmarkStart w:id="25" w:name="_heading=h.2bn6wsx" w:colFirst="0" w:colLast="0"/>
      <w:bookmarkEnd w:id="25"/>
      <w:r>
        <w:rPr>
          <w:b/>
          <w:color w:val="000000"/>
        </w:rPr>
        <w:t>4.4 Versionsnummern</w:t>
      </w:r>
    </w:p>
    <w:p w14:paraId="6C2D4E60" w14:textId="77777777" w:rsidR="007C1785" w:rsidRDefault="007C1785"/>
    <w:p w14:paraId="2124A60C" w14:textId="77777777" w:rsidR="007C1785" w:rsidRDefault="00C27871">
      <w:r>
        <w:t xml:space="preserve">Solange sich Dokument in der Entwicklung befindet, werden Versionsnummern von 0.1 -0.9 vergeben. Die erste offizielle Version, die dem Projektcoach vorgelegt wird, wird mit 1.0 beziffert. Wenn nach </w:t>
      </w:r>
      <w:r>
        <w:t xml:space="preserve">der Abnahme noch Veränderungen im Dokument stattfinden, werden bis zur nächsten Abnahme wieder Zwischen Nummern, z.B. 1.1 - 1.9 verwendet. Die nächste Version, die dann dem </w:t>
      </w:r>
      <w:r>
        <w:lastRenderedPageBreak/>
        <w:t xml:space="preserve">Projektcoach abgegeben wird, hat dann wiederum eine ganzzahlige Versions- </w:t>
      </w:r>
      <w:proofErr w:type="spellStart"/>
      <w:r>
        <w:t>nummer</w:t>
      </w:r>
      <w:proofErr w:type="spellEnd"/>
      <w:r>
        <w:t>, w</w:t>
      </w:r>
      <w:r>
        <w:t xml:space="preserve">ie z.B. </w:t>
      </w:r>
      <w:proofErr w:type="gramStart"/>
      <w:r>
        <w:t>2.0 ,</w:t>
      </w:r>
      <w:proofErr w:type="gramEnd"/>
      <w:r>
        <w:t xml:space="preserve"> 3.0, etc.</w:t>
      </w:r>
    </w:p>
    <w:p w14:paraId="1602E6DD" w14:textId="77777777" w:rsidR="007C1785" w:rsidRDefault="007C1785"/>
    <w:p w14:paraId="085F7139" w14:textId="77777777" w:rsidR="007C1785" w:rsidRDefault="00C27871">
      <w:pPr>
        <w:pStyle w:val="berschrift2"/>
        <w:rPr>
          <w:b/>
          <w:color w:val="000000"/>
        </w:rPr>
      </w:pPr>
      <w:bookmarkStart w:id="26" w:name="_heading=h.qsh70q" w:colFirst="0" w:colLast="0"/>
      <w:bookmarkEnd w:id="26"/>
      <w:r>
        <w:rPr>
          <w:b/>
          <w:color w:val="000000"/>
        </w:rPr>
        <w:t>4.5 Dokumentenabgabe</w:t>
      </w:r>
    </w:p>
    <w:p w14:paraId="50874F61" w14:textId="77777777" w:rsidR="007C1785" w:rsidRDefault="007C1785"/>
    <w:p w14:paraId="71FD1480" w14:textId="77777777" w:rsidR="007C1785" w:rsidRDefault="00C27871">
      <w:r>
        <w:t>Fertige Dokumente werden von der Projektleitung oder einem befugten Mitarbeiter im entsprechenden Google Drive Ordner abgelegt. Die Projekt-Coaches kontrollieren die Dokumente und geben Feedback. Dokumente sin</w:t>
      </w:r>
      <w:r>
        <w:t>d als .</w:t>
      </w:r>
      <w:proofErr w:type="spellStart"/>
      <w:r>
        <w:t>pdf</w:t>
      </w:r>
      <w:proofErr w:type="spellEnd"/>
      <w:r>
        <w:t xml:space="preserve"> Datei zu speichern.</w:t>
      </w:r>
    </w:p>
    <w:p w14:paraId="150871A8" w14:textId="77777777" w:rsidR="007C1785" w:rsidRDefault="00C27871">
      <w:pPr>
        <w:pStyle w:val="berschrift2"/>
        <w:rPr>
          <w:b/>
          <w:color w:val="000000"/>
        </w:rPr>
      </w:pPr>
      <w:bookmarkStart w:id="27" w:name="_heading=h.3as4poj" w:colFirst="0" w:colLast="0"/>
      <w:bookmarkEnd w:id="27"/>
      <w:r>
        <w:rPr>
          <w:b/>
          <w:color w:val="000000"/>
        </w:rPr>
        <w:t>4.6 Dokumentenabnahme</w:t>
      </w:r>
    </w:p>
    <w:p w14:paraId="7FFCF6F2" w14:textId="77777777" w:rsidR="007C1785" w:rsidRDefault="007C1785"/>
    <w:p w14:paraId="269A959B" w14:textId="77777777" w:rsidR="007C1785" w:rsidRDefault="00C27871">
      <w:r>
        <w:t xml:space="preserve">Wenn anzunehmende Dokumente vorliegen, müssen diese in Google Drive im entsprechenden Ordner abgelegt werden. Außerdem muss eine E-Mail an die Projekt-Coaches gesendet werden mit dem Link zu der Datei, </w:t>
      </w:r>
      <w:r>
        <w:t>in der auch ein Vorschlag für eine Feedback-Deadline enthalten ist.</w:t>
      </w:r>
    </w:p>
    <w:p w14:paraId="136A202C" w14:textId="77777777" w:rsidR="007C1785" w:rsidRDefault="00C27871">
      <w:r>
        <w:t>WICHTIG: Realistische Angaben machen!</w:t>
      </w:r>
    </w:p>
    <w:p w14:paraId="6960E8B0" w14:textId="77777777" w:rsidR="007C1785" w:rsidRDefault="007C1785">
      <w:pPr>
        <w:rPr>
          <w:b/>
        </w:rPr>
      </w:pPr>
    </w:p>
    <w:p w14:paraId="45CB8453" w14:textId="77777777" w:rsidR="007C1785" w:rsidRDefault="00C27871">
      <w:pPr>
        <w:pStyle w:val="berschrift2"/>
        <w:rPr>
          <w:b/>
          <w:color w:val="000000"/>
        </w:rPr>
      </w:pPr>
      <w:bookmarkStart w:id="28" w:name="_heading=h.1pxezwc" w:colFirst="0" w:colLast="0"/>
      <w:bookmarkEnd w:id="28"/>
      <w:r>
        <w:rPr>
          <w:b/>
          <w:color w:val="000000"/>
        </w:rPr>
        <w:t>4.7 Dokumentenvorlage</w:t>
      </w:r>
    </w:p>
    <w:p w14:paraId="2BA03C92" w14:textId="77777777" w:rsidR="007C1785" w:rsidRDefault="007C1785"/>
    <w:p w14:paraId="3D406D67" w14:textId="77777777" w:rsidR="007C1785" w:rsidRDefault="00C27871">
      <w:r>
        <w:t xml:space="preserve">Die Dokumentvorlage ist in jedem projektrelevanten Dokument zu verwenden. Die Dokumentenvorlage beinhaltet eine </w:t>
      </w:r>
      <w:proofErr w:type="gramStart"/>
      <w:r>
        <w:t>Kopfzeile</w:t>
      </w:r>
      <w:proofErr w:type="gramEnd"/>
      <w:r>
        <w:t xml:space="preserve"> welche das HTL Logo beinhaltet, den Projektnamen, Jahrgang, den verantwortlichen Projektleiter und dem Projekt-Coach.</w:t>
      </w:r>
    </w:p>
    <w:p w14:paraId="6BB1E361" w14:textId="77777777" w:rsidR="007C1785" w:rsidRDefault="00C27871">
      <w:r>
        <w:t>Der Projekttitel</w:t>
      </w:r>
      <w:r>
        <w:t xml:space="preserve"> ist in allen Dokumenten einheitlich »Projektname«.</w:t>
      </w:r>
    </w:p>
    <w:p w14:paraId="226CEDB6" w14:textId="77777777" w:rsidR="007C1785" w:rsidRDefault="00C27871">
      <w:r>
        <w:t>Die Schriftart der Dokumentenvorlage ist durchgehend Source Code Pro mit 10pt und Oswald für Überschriften.</w:t>
      </w:r>
    </w:p>
    <w:p w14:paraId="47E82121" w14:textId="77777777" w:rsidR="007C1785" w:rsidRDefault="00C27871">
      <w:r>
        <w:t xml:space="preserve">Weiters </w:t>
      </w:r>
      <w:proofErr w:type="gramStart"/>
      <w:r>
        <w:t>ist</w:t>
      </w:r>
      <w:proofErr w:type="gramEnd"/>
      <w:r>
        <w:t xml:space="preserve"> bei jedem Dokument der Dokumentname, die Version, Datum und Autor einzugeben. </w:t>
      </w:r>
    </w:p>
    <w:p w14:paraId="2F4BC9CD" w14:textId="77777777" w:rsidR="007C1785" w:rsidRDefault="00C27871">
      <w:r>
        <w:t>In de</w:t>
      </w:r>
      <w:r>
        <w:t>r Fußzeile ist der Dokumentenname, die aktuelle Versionsnummer, die aktuelle Seite und die Anzahl der Seiten anzugeben.</w:t>
      </w:r>
    </w:p>
    <w:p w14:paraId="09899D03" w14:textId="77777777" w:rsidR="007C1785" w:rsidRDefault="007C1785"/>
    <w:p w14:paraId="7F591FE7" w14:textId="77777777" w:rsidR="007C1785" w:rsidRDefault="007C1785"/>
    <w:p w14:paraId="1929DA61" w14:textId="77777777" w:rsidR="007C1785" w:rsidRDefault="007C1785"/>
    <w:p w14:paraId="75AB7FA5" w14:textId="77777777" w:rsidR="007C1785" w:rsidRDefault="007C1785"/>
    <w:p w14:paraId="4F4CD6ED" w14:textId="77777777" w:rsidR="007C1785" w:rsidRDefault="007C1785"/>
    <w:sectPr w:rsidR="007C178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1D30" w14:textId="77777777" w:rsidR="00C27871" w:rsidRDefault="00C27871">
      <w:pPr>
        <w:spacing w:line="240" w:lineRule="auto"/>
      </w:pPr>
      <w:r>
        <w:separator/>
      </w:r>
    </w:p>
  </w:endnote>
  <w:endnote w:type="continuationSeparator" w:id="0">
    <w:p w14:paraId="04F1C235" w14:textId="77777777" w:rsidR="00C27871" w:rsidRDefault="00C278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tillium Web">
    <w:charset w:val="00"/>
    <w:family w:val="auto"/>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B230" w14:textId="77777777" w:rsidR="007C1785" w:rsidRDefault="007C1785">
    <w:pPr>
      <w:pBdr>
        <w:top w:val="nil"/>
        <w:left w:val="nil"/>
        <w:bottom w:val="nil"/>
        <w:right w:val="nil"/>
        <w:between w:val="nil"/>
      </w:pBdr>
      <w:tabs>
        <w:tab w:val="center" w:pos="4703"/>
        <w:tab w:val="right" w:pos="94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129F0" w14:textId="77777777" w:rsidR="007C1785" w:rsidRDefault="00C27871">
    <w:pPr>
      <w:pBdr>
        <w:top w:val="nil"/>
        <w:left w:val="nil"/>
        <w:bottom w:val="nil"/>
        <w:right w:val="nil"/>
        <w:between w:val="nil"/>
      </w:pBdr>
      <w:tabs>
        <w:tab w:val="center" w:pos="4703"/>
        <w:tab w:val="right" w:pos="9406"/>
      </w:tabs>
      <w:spacing w:line="240" w:lineRule="auto"/>
      <w:rPr>
        <w:color w:val="808080"/>
        <w:sz w:val="20"/>
        <w:szCs w:val="20"/>
      </w:rPr>
    </w:pPr>
    <w:r>
      <w:rPr>
        <w:color w:val="808080"/>
        <w:sz w:val="20"/>
        <w:szCs w:val="20"/>
      </w:rPr>
      <w:tab/>
      <w:t>www.htlwienwest.at</w:t>
    </w:r>
    <w:r>
      <w:rPr>
        <w:color w:val="808080"/>
        <w:sz w:val="20"/>
        <w:szCs w:val="20"/>
      </w:rPr>
      <w:tab/>
      <w:t xml:space="preserve">Seite </w:t>
    </w:r>
    <w:r>
      <w:rPr>
        <w:color w:val="808080"/>
        <w:sz w:val="20"/>
        <w:szCs w:val="20"/>
      </w:rPr>
      <w:fldChar w:fldCharType="begin"/>
    </w:r>
    <w:r>
      <w:rPr>
        <w:color w:val="808080"/>
        <w:sz w:val="20"/>
        <w:szCs w:val="20"/>
      </w:rPr>
      <w:instrText>PAGE</w:instrText>
    </w:r>
    <w:r>
      <w:rPr>
        <w:color w:val="808080"/>
        <w:sz w:val="20"/>
        <w:szCs w:val="20"/>
      </w:rPr>
      <w:fldChar w:fldCharType="separate"/>
    </w:r>
    <w:r w:rsidR="00661F4E">
      <w:rPr>
        <w:noProof/>
        <w:color w:val="808080"/>
        <w:sz w:val="20"/>
        <w:szCs w:val="20"/>
      </w:rPr>
      <w:t>1</w:t>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NUMPAGES</w:instrText>
    </w:r>
    <w:r>
      <w:rPr>
        <w:color w:val="808080"/>
        <w:sz w:val="20"/>
        <w:szCs w:val="20"/>
      </w:rPr>
      <w:fldChar w:fldCharType="separate"/>
    </w:r>
    <w:r w:rsidR="00661F4E">
      <w:rPr>
        <w:noProof/>
        <w:color w:val="808080"/>
        <w:sz w:val="20"/>
        <w:szCs w:val="20"/>
      </w:rPr>
      <w:t>2</w:t>
    </w:r>
    <w:r>
      <w:rPr>
        <w:color w:val="8080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4F15" w14:textId="77777777" w:rsidR="007C1785" w:rsidRDefault="00C27871">
    <w:pPr>
      <w:pBdr>
        <w:top w:val="nil"/>
        <w:left w:val="nil"/>
        <w:bottom w:val="nil"/>
        <w:right w:val="nil"/>
        <w:between w:val="nil"/>
      </w:pBdr>
      <w:tabs>
        <w:tab w:val="center" w:pos="4703"/>
        <w:tab w:val="right" w:pos="9406"/>
      </w:tabs>
      <w:spacing w:line="240" w:lineRule="auto"/>
      <w:rPr>
        <w:color w:val="808080"/>
        <w:sz w:val="20"/>
        <w:szCs w:val="20"/>
      </w:rPr>
    </w:pPr>
    <w:r>
      <w:rPr>
        <w:color w:val="808080"/>
        <w:sz w:val="20"/>
        <w:szCs w:val="20"/>
      </w:rPr>
      <w:tab/>
      <w:t>www.htlwienwest.at</w:t>
    </w:r>
    <w:r>
      <w:rPr>
        <w:color w:val="808080"/>
        <w:sz w:val="20"/>
        <w:szCs w:val="20"/>
      </w:rPr>
      <w:tab/>
      <w:t xml:space="preserve">Seite </w:t>
    </w:r>
    <w:r>
      <w:rPr>
        <w:color w:val="808080"/>
        <w:sz w:val="20"/>
        <w:szCs w:val="20"/>
      </w:rPr>
      <w:fldChar w:fldCharType="begin"/>
    </w:r>
    <w:r>
      <w:rPr>
        <w:color w:val="808080"/>
        <w:sz w:val="20"/>
        <w:szCs w:val="20"/>
      </w:rPr>
      <w:instrText>PAGE</w:instrText>
    </w:r>
    <w:r>
      <w:rPr>
        <w:color w:val="808080"/>
        <w:sz w:val="20"/>
        <w:szCs w:val="20"/>
      </w:rPr>
      <w:fldChar w:fldCharType="separate"/>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NUMPAGES</w:instrText>
    </w:r>
    <w:r>
      <w:rPr>
        <w:color w:val="808080"/>
        <w:sz w:val="20"/>
        <w:szCs w:val="20"/>
      </w:rPr>
      <w:fldChar w:fldCharType="separate"/>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91A6D" w14:textId="77777777" w:rsidR="00C27871" w:rsidRDefault="00C27871">
      <w:pPr>
        <w:spacing w:line="240" w:lineRule="auto"/>
      </w:pPr>
      <w:r>
        <w:separator/>
      </w:r>
    </w:p>
  </w:footnote>
  <w:footnote w:type="continuationSeparator" w:id="0">
    <w:p w14:paraId="7C389AFA" w14:textId="77777777" w:rsidR="00C27871" w:rsidRDefault="00C278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D010" w14:textId="77777777" w:rsidR="007C1785" w:rsidRDefault="007C1785">
    <w:pPr>
      <w:pBdr>
        <w:top w:val="nil"/>
        <w:left w:val="nil"/>
        <w:bottom w:val="nil"/>
        <w:right w:val="nil"/>
        <w:between w:val="nil"/>
      </w:pBdr>
      <w:tabs>
        <w:tab w:val="center" w:pos="4703"/>
        <w:tab w:val="right" w:pos="940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CA1A" w14:textId="77777777" w:rsidR="007C1785" w:rsidRDefault="007C1785">
    <w:pPr>
      <w:widowControl w:val="0"/>
      <w:pBdr>
        <w:top w:val="nil"/>
        <w:left w:val="nil"/>
        <w:bottom w:val="nil"/>
        <w:right w:val="nil"/>
        <w:between w:val="nil"/>
      </w:pBdr>
    </w:pPr>
  </w:p>
  <w:tbl>
    <w:tblPr>
      <w:tblStyle w:val="a8"/>
      <w:tblW w:w="9510"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3720"/>
      <w:gridCol w:w="3030"/>
      <w:gridCol w:w="2760"/>
    </w:tblGrid>
    <w:tr w:rsidR="007C1785" w14:paraId="5AF9D465" w14:textId="77777777">
      <w:tc>
        <w:tcPr>
          <w:tcW w:w="3720" w:type="dxa"/>
        </w:tcPr>
        <w:p w14:paraId="5C7D2FF8" w14:textId="17C014C6" w:rsidR="007C1785" w:rsidRDefault="00661F4E">
          <w:pPr>
            <w:tabs>
              <w:tab w:val="center" w:pos="4703"/>
              <w:tab w:val="right" w:pos="9406"/>
            </w:tabs>
            <w:rPr>
              <w:sz w:val="20"/>
              <w:szCs w:val="20"/>
            </w:rPr>
          </w:pPr>
          <w:proofErr w:type="spellStart"/>
          <w:r>
            <w:rPr>
              <w:sz w:val="20"/>
              <w:szCs w:val="20"/>
            </w:rPr>
            <w:t>Medbay</w:t>
          </w:r>
          <w:proofErr w:type="spellEnd"/>
          <w:r w:rsidR="00C27871">
            <w:rPr>
              <w:sz w:val="20"/>
              <w:szCs w:val="20"/>
            </w:rPr>
            <w:t xml:space="preserve"> </w:t>
          </w:r>
          <w:r>
            <w:rPr>
              <w:sz w:val="20"/>
              <w:szCs w:val="20"/>
            </w:rPr>
            <w:t>–</w:t>
          </w:r>
          <w:r w:rsidR="00C27871">
            <w:rPr>
              <w:sz w:val="20"/>
              <w:szCs w:val="20"/>
            </w:rPr>
            <w:t xml:space="preserve"> </w:t>
          </w:r>
          <w:r>
            <w:rPr>
              <w:sz w:val="20"/>
              <w:szCs w:val="20"/>
            </w:rPr>
            <w:t>2021/22</w:t>
          </w:r>
        </w:p>
        <w:p w14:paraId="787B05A2" w14:textId="77777777" w:rsidR="00B83D42" w:rsidRDefault="00C27871" w:rsidP="00661F4E">
          <w:pPr>
            <w:rPr>
              <w:sz w:val="20"/>
              <w:szCs w:val="20"/>
            </w:rPr>
          </w:pPr>
          <w:r>
            <w:rPr>
              <w:sz w:val="20"/>
              <w:szCs w:val="20"/>
            </w:rPr>
            <w:t xml:space="preserve">SCRUM-Team: </w:t>
          </w:r>
        </w:p>
        <w:p w14:paraId="1BBC1AF0" w14:textId="64226E9D" w:rsidR="00B83D42" w:rsidRPr="00B83D42" w:rsidRDefault="00661F4E" w:rsidP="00B83D42">
          <w:pPr>
            <w:pStyle w:val="Listenabsatz"/>
            <w:numPr>
              <w:ilvl w:val="0"/>
              <w:numId w:val="1"/>
            </w:numPr>
            <w:rPr>
              <w:sz w:val="20"/>
              <w:szCs w:val="20"/>
            </w:rPr>
          </w:pPr>
          <w:r w:rsidRPr="00B83D42">
            <w:rPr>
              <w:sz w:val="20"/>
              <w:szCs w:val="20"/>
            </w:rPr>
            <w:t>Kristof Matura</w:t>
          </w:r>
        </w:p>
        <w:p w14:paraId="5F34A15D" w14:textId="6522E0D2" w:rsidR="00661F4E" w:rsidRPr="00B83D42" w:rsidRDefault="00661F4E" w:rsidP="00B83D42">
          <w:pPr>
            <w:pStyle w:val="Listenabsatz"/>
            <w:numPr>
              <w:ilvl w:val="0"/>
              <w:numId w:val="1"/>
            </w:numPr>
            <w:rPr>
              <w:sz w:val="20"/>
              <w:szCs w:val="20"/>
            </w:rPr>
          </w:pPr>
          <w:r w:rsidRPr="00B83D42">
            <w:rPr>
              <w:sz w:val="20"/>
              <w:szCs w:val="20"/>
            </w:rPr>
            <w:t>Theo Meinhardt</w:t>
          </w:r>
        </w:p>
        <w:p w14:paraId="33A5BE9F" w14:textId="703C53E0" w:rsidR="007C1785" w:rsidRDefault="00C27871" w:rsidP="00661F4E">
          <w:pPr>
            <w:rPr>
              <w:sz w:val="20"/>
              <w:szCs w:val="20"/>
            </w:rPr>
          </w:pPr>
          <w:r>
            <w:rPr>
              <w:sz w:val="20"/>
              <w:szCs w:val="20"/>
            </w:rPr>
            <w:t>P</w:t>
          </w:r>
          <w:r>
            <w:rPr>
              <w:sz w:val="20"/>
              <w:szCs w:val="20"/>
            </w:rPr>
            <w:t xml:space="preserve">A </w:t>
          </w:r>
          <w:proofErr w:type="spellStart"/>
          <w:r w:rsidR="00661F4E">
            <w:rPr>
              <w:sz w:val="20"/>
              <w:szCs w:val="20"/>
            </w:rPr>
            <w:t>C.Piringer</w:t>
          </w:r>
          <w:proofErr w:type="spellEnd"/>
          <w:r w:rsidR="00661F4E">
            <w:rPr>
              <w:sz w:val="20"/>
              <w:szCs w:val="20"/>
            </w:rPr>
            <w:t xml:space="preserve">, </w:t>
          </w:r>
          <w:proofErr w:type="spellStart"/>
          <w:r w:rsidR="00661F4E">
            <w:rPr>
              <w:sz w:val="20"/>
              <w:szCs w:val="20"/>
            </w:rPr>
            <w:t>T.Psik</w:t>
          </w:r>
          <w:proofErr w:type="spellEnd"/>
        </w:p>
      </w:tc>
      <w:tc>
        <w:tcPr>
          <w:tcW w:w="3030" w:type="dxa"/>
          <w:tcBorders>
            <w:right w:val="single" w:sz="4" w:space="0" w:color="000000"/>
          </w:tcBorders>
        </w:tcPr>
        <w:p w14:paraId="788E9B3F" w14:textId="77777777" w:rsidR="007C1785" w:rsidRDefault="00C27871">
          <w:pPr>
            <w:pBdr>
              <w:top w:val="nil"/>
              <w:left w:val="nil"/>
              <w:bottom w:val="nil"/>
              <w:right w:val="nil"/>
              <w:between w:val="nil"/>
            </w:pBdr>
            <w:tabs>
              <w:tab w:val="center" w:pos="4703"/>
              <w:tab w:val="right" w:pos="9406"/>
            </w:tabs>
            <w:jc w:val="right"/>
            <w:rPr>
              <w:color w:val="000000"/>
            </w:rPr>
          </w:pPr>
          <w:r>
            <w:rPr>
              <w:sz w:val="20"/>
              <w:szCs w:val="20"/>
            </w:rPr>
            <w:t>I</w:t>
          </w:r>
          <w:r>
            <w:rPr>
              <w:sz w:val="20"/>
              <w:szCs w:val="20"/>
            </w:rPr>
            <w:t>nformationstechnologie</w:t>
          </w:r>
        </w:p>
      </w:tc>
      <w:tc>
        <w:tcPr>
          <w:tcW w:w="2760" w:type="dxa"/>
          <w:tcBorders>
            <w:left w:val="single" w:sz="4" w:space="0" w:color="000000"/>
          </w:tcBorders>
        </w:tcPr>
        <w:p w14:paraId="11E6B6A7" w14:textId="77777777" w:rsidR="007C1785" w:rsidRDefault="00C27871">
          <w:pPr>
            <w:pBdr>
              <w:top w:val="nil"/>
              <w:left w:val="nil"/>
              <w:bottom w:val="nil"/>
              <w:right w:val="nil"/>
              <w:between w:val="nil"/>
            </w:pBdr>
            <w:tabs>
              <w:tab w:val="center" w:pos="4703"/>
              <w:tab w:val="right" w:pos="9406"/>
            </w:tabs>
            <w:jc w:val="right"/>
            <w:rPr>
              <w:color w:val="000000"/>
            </w:rPr>
          </w:pPr>
          <w:r>
            <w:rPr>
              <w:noProof/>
              <w:color w:val="000000"/>
            </w:rPr>
            <w:drawing>
              <wp:inline distT="0" distB="0" distL="0" distR="0" wp14:anchorId="17017CEA" wp14:editId="2F21D608">
                <wp:extent cx="1534995" cy="935491"/>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34995" cy="935491"/>
                        </a:xfrm>
                        <a:prstGeom prst="rect">
                          <a:avLst/>
                        </a:prstGeom>
                        <a:ln/>
                      </pic:spPr>
                    </pic:pic>
                  </a:graphicData>
                </a:graphic>
              </wp:inline>
            </w:drawing>
          </w:r>
        </w:p>
      </w:tc>
    </w:tr>
  </w:tbl>
  <w:p w14:paraId="3D561B94" w14:textId="77777777" w:rsidR="007C1785" w:rsidRDefault="007C1785">
    <w:pPr>
      <w:pBdr>
        <w:top w:val="nil"/>
        <w:left w:val="nil"/>
        <w:bottom w:val="nil"/>
        <w:right w:val="nil"/>
        <w:between w:val="nil"/>
      </w:pBdr>
      <w:tabs>
        <w:tab w:val="center" w:pos="4703"/>
        <w:tab w:val="right" w:pos="940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8D49" w14:textId="77777777" w:rsidR="007C1785" w:rsidRDefault="007C1785">
    <w:pPr>
      <w:widowControl w:val="0"/>
      <w:pBdr>
        <w:top w:val="nil"/>
        <w:left w:val="nil"/>
        <w:bottom w:val="nil"/>
        <w:right w:val="nil"/>
        <w:between w:val="nil"/>
      </w:pBdr>
      <w:rPr>
        <w:color w:val="000000"/>
      </w:rPr>
    </w:pPr>
  </w:p>
  <w:tbl>
    <w:tblPr>
      <w:tblStyle w:val="a7"/>
      <w:tblW w:w="9498" w:type="dxa"/>
      <w:tblInd w:w="-34" w:type="dxa"/>
      <w:tblBorders>
        <w:top w:val="nil"/>
        <w:left w:val="nil"/>
        <w:bottom w:val="nil"/>
        <w:right w:val="nil"/>
        <w:insideH w:val="nil"/>
        <w:insideV w:val="nil"/>
      </w:tblBorders>
      <w:tblLayout w:type="fixed"/>
      <w:tblLook w:val="0400" w:firstRow="0" w:lastRow="0" w:firstColumn="0" w:lastColumn="0" w:noHBand="0" w:noVBand="1"/>
    </w:tblPr>
    <w:tblGrid>
      <w:gridCol w:w="2836"/>
      <w:gridCol w:w="3969"/>
      <w:gridCol w:w="2693"/>
    </w:tblGrid>
    <w:tr w:rsidR="007C1785" w14:paraId="22C4B2D7" w14:textId="77777777">
      <w:tc>
        <w:tcPr>
          <w:tcW w:w="2836" w:type="dxa"/>
        </w:tcPr>
        <w:p w14:paraId="514309CD" w14:textId="77777777" w:rsidR="007C1785" w:rsidRDefault="00C27871">
          <w:pPr>
            <w:pBdr>
              <w:top w:val="nil"/>
              <w:left w:val="nil"/>
              <w:bottom w:val="nil"/>
              <w:right w:val="nil"/>
              <w:between w:val="nil"/>
            </w:pBdr>
            <w:tabs>
              <w:tab w:val="center" w:pos="4703"/>
              <w:tab w:val="right" w:pos="9406"/>
            </w:tabs>
            <w:rPr>
              <w:color w:val="000000"/>
              <w:sz w:val="20"/>
              <w:szCs w:val="20"/>
            </w:rPr>
          </w:pPr>
          <w:r>
            <w:rPr>
              <w:color w:val="000000"/>
              <w:sz w:val="20"/>
              <w:szCs w:val="20"/>
            </w:rPr>
            <w:t>HTL Wien West</w:t>
          </w:r>
        </w:p>
        <w:p w14:paraId="13DBE6FA" w14:textId="77777777" w:rsidR="007C1785" w:rsidRDefault="00C27871">
          <w:pPr>
            <w:pBdr>
              <w:top w:val="nil"/>
              <w:left w:val="nil"/>
              <w:bottom w:val="nil"/>
              <w:right w:val="nil"/>
              <w:between w:val="nil"/>
            </w:pBdr>
            <w:tabs>
              <w:tab w:val="center" w:pos="4703"/>
              <w:tab w:val="right" w:pos="9406"/>
            </w:tabs>
            <w:rPr>
              <w:color w:val="000000"/>
              <w:sz w:val="20"/>
              <w:szCs w:val="20"/>
            </w:rPr>
          </w:pPr>
          <w:r>
            <w:rPr>
              <w:color w:val="000000"/>
              <w:sz w:val="20"/>
              <w:szCs w:val="20"/>
            </w:rPr>
            <w:t xml:space="preserve">1160 Wien, </w:t>
          </w:r>
          <w:proofErr w:type="spellStart"/>
          <w:r>
            <w:rPr>
              <w:color w:val="000000"/>
              <w:sz w:val="20"/>
              <w:szCs w:val="20"/>
            </w:rPr>
            <w:t>Thaliastraße</w:t>
          </w:r>
          <w:proofErr w:type="spellEnd"/>
          <w:r>
            <w:rPr>
              <w:color w:val="000000"/>
              <w:sz w:val="20"/>
              <w:szCs w:val="20"/>
            </w:rPr>
            <w:t xml:space="preserve"> 125</w:t>
          </w:r>
        </w:p>
        <w:p w14:paraId="7638AEB4" w14:textId="77777777" w:rsidR="007C1785" w:rsidRDefault="007C1785">
          <w:pPr>
            <w:pBdr>
              <w:top w:val="nil"/>
              <w:left w:val="nil"/>
              <w:bottom w:val="nil"/>
              <w:right w:val="nil"/>
              <w:between w:val="nil"/>
            </w:pBdr>
            <w:tabs>
              <w:tab w:val="center" w:pos="4703"/>
              <w:tab w:val="right" w:pos="9406"/>
            </w:tabs>
            <w:rPr>
              <w:color w:val="000000"/>
              <w:sz w:val="20"/>
              <w:szCs w:val="20"/>
            </w:rPr>
          </w:pPr>
        </w:p>
        <w:p w14:paraId="77931DD5" w14:textId="77777777" w:rsidR="007C1785" w:rsidRDefault="00C27871">
          <w:pPr>
            <w:pBdr>
              <w:top w:val="nil"/>
              <w:left w:val="nil"/>
              <w:bottom w:val="nil"/>
              <w:right w:val="nil"/>
              <w:between w:val="nil"/>
            </w:pBdr>
            <w:tabs>
              <w:tab w:val="center" w:pos="4703"/>
              <w:tab w:val="right" w:pos="9406"/>
            </w:tabs>
            <w:rPr>
              <w:color w:val="000000"/>
              <w:sz w:val="20"/>
              <w:szCs w:val="20"/>
            </w:rPr>
          </w:pPr>
          <w:r>
            <w:rPr>
              <w:color w:val="000000"/>
              <w:sz w:val="20"/>
              <w:szCs w:val="20"/>
            </w:rPr>
            <w:t>01 49111-510</w:t>
          </w:r>
        </w:p>
        <w:p w14:paraId="61EC6AB0" w14:textId="77777777" w:rsidR="007C1785" w:rsidRDefault="00C27871">
          <w:pPr>
            <w:pBdr>
              <w:top w:val="nil"/>
              <w:left w:val="nil"/>
              <w:bottom w:val="nil"/>
              <w:right w:val="nil"/>
              <w:between w:val="nil"/>
            </w:pBdr>
            <w:tabs>
              <w:tab w:val="center" w:pos="4703"/>
              <w:tab w:val="right" w:pos="9406"/>
            </w:tabs>
            <w:rPr>
              <w:color w:val="000000"/>
              <w:sz w:val="20"/>
              <w:szCs w:val="20"/>
            </w:rPr>
          </w:pPr>
          <w:r>
            <w:rPr>
              <w:color w:val="000000"/>
            </w:rPr>
            <w:t>abtm@htlwienwest.at</w:t>
          </w:r>
        </w:p>
      </w:tc>
      <w:tc>
        <w:tcPr>
          <w:tcW w:w="3969" w:type="dxa"/>
          <w:tcBorders>
            <w:right w:val="single" w:sz="4" w:space="0" w:color="000000"/>
          </w:tcBorders>
        </w:tcPr>
        <w:p w14:paraId="45C5DAF2" w14:textId="77777777" w:rsidR="007C1785" w:rsidRDefault="00C27871">
          <w:pPr>
            <w:pBdr>
              <w:top w:val="nil"/>
              <w:left w:val="nil"/>
              <w:bottom w:val="nil"/>
              <w:right w:val="nil"/>
              <w:between w:val="nil"/>
            </w:pBdr>
            <w:tabs>
              <w:tab w:val="center" w:pos="4703"/>
              <w:tab w:val="right" w:pos="9406"/>
            </w:tabs>
            <w:jc w:val="right"/>
            <w:rPr>
              <w:color w:val="000000"/>
              <w:sz w:val="20"/>
              <w:szCs w:val="20"/>
            </w:rPr>
          </w:pPr>
          <w:r>
            <w:rPr>
              <w:color w:val="000000"/>
              <w:sz w:val="20"/>
              <w:szCs w:val="20"/>
            </w:rPr>
            <w:t>Maschinenbau</w:t>
          </w:r>
        </w:p>
        <w:p w14:paraId="526D5D2A" w14:textId="77777777" w:rsidR="007C1785" w:rsidRDefault="00C27871">
          <w:pPr>
            <w:pBdr>
              <w:top w:val="nil"/>
              <w:left w:val="nil"/>
              <w:bottom w:val="nil"/>
              <w:right w:val="nil"/>
              <w:between w:val="nil"/>
            </w:pBdr>
            <w:tabs>
              <w:tab w:val="center" w:pos="4703"/>
              <w:tab w:val="right" w:pos="9406"/>
            </w:tabs>
            <w:jc w:val="right"/>
            <w:rPr>
              <w:color w:val="000000"/>
            </w:rPr>
          </w:pPr>
          <w:r>
            <w:rPr>
              <w:color w:val="000000"/>
              <w:sz w:val="20"/>
              <w:szCs w:val="20"/>
            </w:rPr>
            <w:t>Mechatronik</w:t>
          </w:r>
        </w:p>
      </w:tc>
      <w:tc>
        <w:tcPr>
          <w:tcW w:w="2693" w:type="dxa"/>
          <w:tcBorders>
            <w:left w:val="single" w:sz="4" w:space="0" w:color="000000"/>
          </w:tcBorders>
        </w:tcPr>
        <w:p w14:paraId="489BF9A3" w14:textId="77777777" w:rsidR="007C1785" w:rsidRDefault="00C27871">
          <w:pPr>
            <w:pBdr>
              <w:top w:val="nil"/>
              <w:left w:val="nil"/>
              <w:bottom w:val="nil"/>
              <w:right w:val="nil"/>
              <w:between w:val="nil"/>
            </w:pBdr>
            <w:tabs>
              <w:tab w:val="center" w:pos="4703"/>
              <w:tab w:val="right" w:pos="9406"/>
            </w:tabs>
            <w:jc w:val="right"/>
            <w:rPr>
              <w:color w:val="000000"/>
            </w:rPr>
          </w:pPr>
          <w:r>
            <w:rPr>
              <w:noProof/>
              <w:color w:val="000000"/>
            </w:rPr>
            <w:drawing>
              <wp:inline distT="0" distB="0" distL="0" distR="0" wp14:anchorId="401CAD26" wp14:editId="272B6625">
                <wp:extent cx="1534995" cy="935491"/>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34995" cy="935491"/>
                        </a:xfrm>
                        <a:prstGeom prst="rect">
                          <a:avLst/>
                        </a:prstGeom>
                        <a:ln/>
                      </pic:spPr>
                    </pic:pic>
                  </a:graphicData>
                </a:graphic>
              </wp:inline>
            </w:drawing>
          </w:r>
        </w:p>
      </w:tc>
    </w:tr>
  </w:tbl>
  <w:p w14:paraId="6F0DA6AA" w14:textId="77777777" w:rsidR="007C1785" w:rsidRDefault="007C1785">
    <w:pPr>
      <w:pBdr>
        <w:top w:val="nil"/>
        <w:left w:val="nil"/>
        <w:bottom w:val="nil"/>
        <w:right w:val="nil"/>
        <w:between w:val="nil"/>
      </w:pBdr>
      <w:tabs>
        <w:tab w:val="center" w:pos="4703"/>
        <w:tab w:val="right" w:pos="940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412DA"/>
    <w:multiLevelType w:val="hybridMultilevel"/>
    <w:tmpl w:val="92F07E42"/>
    <w:lvl w:ilvl="0" w:tplc="C1DED840">
      <w:start w:val="28"/>
      <w:numFmt w:val="bullet"/>
      <w:lvlText w:val="-"/>
      <w:lvlJc w:val="left"/>
      <w:pPr>
        <w:ind w:left="720" w:hanging="360"/>
      </w:pPr>
      <w:rPr>
        <w:rFonts w:ascii="Titillium Web" w:eastAsia="Titillium Web" w:hAnsi="Titillium Web" w:cs="Titillium Web"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85"/>
    <w:rsid w:val="000727C4"/>
    <w:rsid w:val="00661F4E"/>
    <w:rsid w:val="007C1785"/>
    <w:rsid w:val="00B83D42"/>
    <w:rsid w:val="00C2787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A93E"/>
  <w15:docId w15:val="{4A598F5C-FB55-4ADC-A189-A9B805A2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tillium Web" w:eastAsia="Titillium Web" w:hAnsi="Titillium Web" w:cs="Titillium Web"/>
        <w:sz w:val="22"/>
        <w:szCs w:val="22"/>
        <w:lang w:val="de-DE" w:eastAsia="de-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outlineLvl w:val="0"/>
    </w:pPr>
    <w:rPr>
      <w:color w:val="FF0000"/>
      <w:sz w:val="32"/>
      <w:szCs w:val="32"/>
    </w:rPr>
  </w:style>
  <w:style w:type="paragraph" w:styleId="berschrift2">
    <w:name w:val="heading 2"/>
    <w:basedOn w:val="Standard"/>
    <w:next w:val="Standard"/>
    <w:uiPriority w:val="9"/>
    <w:unhideWhenUsed/>
    <w:qFormat/>
    <w:pPr>
      <w:keepNext/>
      <w:keepLines/>
      <w:spacing w:before="40"/>
      <w:outlineLvl w:val="1"/>
    </w:pPr>
    <w:rPr>
      <w:color w:val="FF0000"/>
      <w:sz w:val="26"/>
      <w:szCs w:val="2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line="240" w:lineRule="auto"/>
      <w:jc w:val="center"/>
    </w:pPr>
    <w:rPr>
      <w:sz w:val="56"/>
      <w:szCs w:val="56"/>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spacing w:after="160"/>
    </w:pPr>
    <w:rPr>
      <w:b/>
      <w:color w:val="5A5A5A"/>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pPr>
      <w:spacing w:line="240" w:lineRule="auto"/>
    </w:pPr>
    <w:tblPr>
      <w:tblStyleRowBandSize w:val="1"/>
      <w:tblStyleColBandSize w:val="1"/>
      <w:tblCellMar>
        <w:top w:w="0" w:type="dxa"/>
        <w:left w:w="108" w:type="dxa"/>
        <w:bottom w:w="0" w:type="dxa"/>
        <w:right w:w="108" w:type="dxa"/>
      </w:tblCellMar>
    </w:tblPr>
  </w:style>
  <w:style w:type="paragraph" w:styleId="Listenabsatz">
    <w:name w:val="List Paragraph"/>
    <w:basedOn w:val="Standard"/>
    <w:uiPriority w:val="34"/>
    <w:qFormat/>
    <w:rsid w:val="00B83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JS0K_0ZofQhUFb6WBFUjc_GFkkCvgVwQP8LbXaLGEYE/edi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tl-ottakring.at/"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zosIg3NKeXLyOkqpIKuXvz0tsw==">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1246</Words>
  <Characters>7855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Krzysztof Matura</cp:lastModifiedBy>
  <cp:revision>2</cp:revision>
  <dcterms:created xsi:type="dcterms:W3CDTF">2021-09-28T09:17:00Z</dcterms:created>
  <dcterms:modified xsi:type="dcterms:W3CDTF">2021-09-28T10:00:00Z</dcterms:modified>
</cp:coreProperties>
</file>