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C21" w:rsidRDefault="00C358BB">
      <w:pPr>
        <w:pStyle w:val="Titel"/>
      </w:pPr>
      <w:proofErr w:type="spellStart"/>
      <w:r>
        <w:t>Medbay</w:t>
      </w:r>
      <w:proofErr w:type="spellEnd"/>
    </w:p>
    <w:p w:rsidR="00243C21" w:rsidRDefault="00B41072">
      <w:pPr>
        <w:pStyle w:val="Untertitel"/>
        <w:jc w:val="center"/>
        <w:rPr>
          <w:color w:val="BE1622"/>
        </w:rPr>
      </w:pPr>
      <w:bookmarkStart w:id="0" w:name="_30j0zll" w:colFirst="0" w:colLast="0"/>
      <w:bookmarkEnd w:id="0"/>
      <w:r>
        <w:rPr>
          <w:color w:val="BE1622"/>
        </w:rPr>
        <w:t>Projektantrag an</w:t>
      </w:r>
      <w:r w:rsidR="0002618C">
        <w:rPr>
          <w:color w:val="BE1622"/>
        </w:rPr>
        <w:t xml:space="preserve"> </w:t>
      </w:r>
      <w:proofErr w:type="spellStart"/>
      <w:r w:rsidR="0002618C">
        <w:rPr>
          <w:color w:val="BE1622"/>
        </w:rPr>
        <w:t>Niel</w:t>
      </w:r>
      <w:proofErr w:type="spellEnd"/>
      <w:r w:rsidR="0002618C">
        <w:rPr>
          <w:color w:val="BE1622"/>
        </w:rPr>
        <w:t xml:space="preserve"> </w:t>
      </w:r>
      <w:proofErr w:type="spellStart"/>
      <w:r w:rsidR="0002618C">
        <w:rPr>
          <w:color w:val="BE1622"/>
        </w:rPr>
        <w:t>Widy</w:t>
      </w:r>
      <w:proofErr w:type="spellEnd"/>
      <w:r>
        <w:rPr>
          <w:color w:val="BE1622"/>
        </w:rPr>
        <w:t xml:space="preserve"> / Version </w:t>
      </w:r>
      <w:r w:rsidR="0002618C">
        <w:rPr>
          <w:color w:val="BE1622"/>
        </w:rPr>
        <w:t>1.0</w:t>
      </w:r>
    </w:p>
    <w:p w:rsidR="00243C21" w:rsidRDefault="00243C21"/>
    <w:tbl>
      <w:tblPr>
        <w:tblStyle w:val="a0"/>
        <w:tblW w:w="9015" w:type="dxa"/>
        <w:tblInd w:w="0" w:type="dxa"/>
        <w:tblLayout w:type="fixed"/>
        <w:tblLook w:val="0600" w:firstRow="0" w:lastRow="0" w:firstColumn="0" w:lastColumn="0" w:noHBand="1" w:noVBand="1"/>
      </w:tblPr>
      <w:tblGrid>
        <w:gridCol w:w="1215"/>
        <w:gridCol w:w="1605"/>
        <w:gridCol w:w="2595"/>
        <w:gridCol w:w="3600"/>
      </w:tblGrid>
      <w:tr w:rsidR="00243C21">
        <w:tc>
          <w:tcPr>
            <w:tcW w:w="1215" w:type="dxa"/>
            <w:tcBorders>
              <w:top w:val="nil"/>
              <w:left w:val="nil"/>
              <w:bottom w:val="nil"/>
              <w:right w:val="nil"/>
            </w:tcBorders>
            <w:shd w:val="clear" w:color="auto" w:fill="auto"/>
            <w:tcMar>
              <w:top w:w="100" w:type="dxa"/>
              <w:left w:w="100" w:type="dxa"/>
              <w:bottom w:w="100" w:type="dxa"/>
              <w:right w:w="100" w:type="dxa"/>
            </w:tcMar>
          </w:tcPr>
          <w:p w:rsidR="00243C21" w:rsidRDefault="00B41072">
            <w:pPr>
              <w:spacing w:line="240" w:lineRule="auto"/>
            </w:pPr>
            <w:r>
              <w:t>VERSION</w:t>
            </w:r>
          </w:p>
        </w:tc>
        <w:tc>
          <w:tcPr>
            <w:tcW w:w="1605" w:type="dxa"/>
            <w:tcBorders>
              <w:top w:val="nil"/>
              <w:left w:val="nil"/>
              <w:bottom w:val="nil"/>
              <w:right w:val="nil"/>
            </w:tcBorders>
            <w:shd w:val="clear" w:color="auto" w:fill="auto"/>
            <w:tcMar>
              <w:top w:w="100" w:type="dxa"/>
              <w:left w:w="100" w:type="dxa"/>
              <w:bottom w:w="100" w:type="dxa"/>
              <w:right w:w="100" w:type="dxa"/>
            </w:tcMar>
          </w:tcPr>
          <w:p w:rsidR="00243C21" w:rsidRDefault="00B41072">
            <w:pPr>
              <w:spacing w:line="240" w:lineRule="auto"/>
            </w:pPr>
            <w:r>
              <w:t>DATUM</w:t>
            </w:r>
          </w:p>
        </w:tc>
        <w:tc>
          <w:tcPr>
            <w:tcW w:w="2595" w:type="dxa"/>
            <w:tcBorders>
              <w:top w:val="nil"/>
              <w:left w:val="nil"/>
              <w:bottom w:val="nil"/>
              <w:right w:val="nil"/>
            </w:tcBorders>
            <w:shd w:val="clear" w:color="auto" w:fill="auto"/>
            <w:tcMar>
              <w:top w:w="100" w:type="dxa"/>
              <w:left w:w="100" w:type="dxa"/>
              <w:bottom w:w="100" w:type="dxa"/>
              <w:right w:w="100" w:type="dxa"/>
            </w:tcMar>
          </w:tcPr>
          <w:p w:rsidR="00243C21" w:rsidRDefault="00B41072">
            <w:pPr>
              <w:spacing w:line="240" w:lineRule="auto"/>
            </w:pPr>
            <w:r>
              <w:t>AUTOR_IN</w:t>
            </w:r>
          </w:p>
        </w:tc>
        <w:tc>
          <w:tcPr>
            <w:tcW w:w="3600" w:type="dxa"/>
            <w:tcBorders>
              <w:top w:val="nil"/>
              <w:left w:val="nil"/>
              <w:bottom w:val="nil"/>
              <w:right w:val="nil"/>
            </w:tcBorders>
            <w:shd w:val="clear" w:color="auto" w:fill="auto"/>
            <w:tcMar>
              <w:top w:w="100" w:type="dxa"/>
              <w:left w:w="100" w:type="dxa"/>
              <w:bottom w:w="100" w:type="dxa"/>
              <w:right w:w="100" w:type="dxa"/>
            </w:tcMar>
          </w:tcPr>
          <w:p w:rsidR="00243C21" w:rsidRDefault="00B41072">
            <w:pPr>
              <w:spacing w:line="240" w:lineRule="auto"/>
            </w:pPr>
            <w:r>
              <w:t>VERÄNDERUNG</w:t>
            </w:r>
          </w:p>
        </w:tc>
      </w:tr>
      <w:tr w:rsidR="00243C21">
        <w:tc>
          <w:tcPr>
            <w:tcW w:w="1215" w:type="dxa"/>
            <w:tcBorders>
              <w:top w:val="nil"/>
              <w:left w:val="nil"/>
              <w:bottom w:val="nil"/>
              <w:right w:val="nil"/>
            </w:tcBorders>
            <w:shd w:val="clear" w:color="auto" w:fill="auto"/>
            <w:tcMar>
              <w:top w:w="100" w:type="dxa"/>
              <w:left w:w="100" w:type="dxa"/>
              <w:bottom w:w="100" w:type="dxa"/>
              <w:right w:w="100" w:type="dxa"/>
            </w:tcMar>
          </w:tcPr>
          <w:p w:rsidR="00243C21" w:rsidRDefault="0002618C">
            <w:pPr>
              <w:spacing w:line="240" w:lineRule="auto"/>
            </w:pPr>
            <w:r>
              <w:t>1.0</w:t>
            </w:r>
          </w:p>
        </w:tc>
        <w:tc>
          <w:tcPr>
            <w:tcW w:w="1605" w:type="dxa"/>
            <w:tcBorders>
              <w:top w:val="nil"/>
              <w:left w:val="nil"/>
              <w:bottom w:val="nil"/>
              <w:right w:val="nil"/>
            </w:tcBorders>
            <w:shd w:val="clear" w:color="auto" w:fill="auto"/>
            <w:tcMar>
              <w:top w:w="100" w:type="dxa"/>
              <w:left w:w="100" w:type="dxa"/>
              <w:bottom w:w="100" w:type="dxa"/>
              <w:right w:w="100" w:type="dxa"/>
            </w:tcMar>
            <w:vAlign w:val="center"/>
          </w:tcPr>
          <w:p w:rsidR="00243C21" w:rsidRDefault="0002618C">
            <w:pPr>
              <w:spacing w:line="240" w:lineRule="auto"/>
            </w:pPr>
            <w:r>
              <w:t>28.09.2021</w:t>
            </w:r>
          </w:p>
        </w:tc>
        <w:tc>
          <w:tcPr>
            <w:tcW w:w="2595" w:type="dxa"/>
            <w:tcBorders>
              <w:top w:val="nil"/>
              <w:left w:val="nil"/>
              <w:bottom w:val="nil"/>
              <w:right w:val="nil"/>
            </w:tcBorders>
            <w:shd w:val="clear" w:color="auto" w:fill="auto"/>
            <w:tcMar>
              <w:top w:w="100" w:type="dxa"/>
              <w:left w:w="100" w:type="dxa"/>
              <w:bottom w:w="100" w:type="dxa"/>
              <w:right w:w="100" w:type="dxa"/>
            </w:tcMar>
          </w:tcPr>
          <w:p w:rsidR="00243C21" w:rsidRDefault="0002618C">
            <w:pPr>
              <w:spacing w:line="240" w:lineRule="auto"/>
            </w:pPr>
            <w:r>
              <w:t>Theo Meinhardt</w:t>
            </w:r>
          </w:p>
        </w:tc>
        <w:tc>
          <w:tcPr>
            <w:tcW w:w="3600" w:type="dxa"/>
            <w:tcBorders>
              <w:top w:val="nil"/>
              <w:left w:val="nil"/>
              <w:bottom w:val="nil"/>
              <w:right w:val="nil"/>
            </w:tcBorders>
            <w:shd w:val="clear" w:color="auto" w:fill="auto"/>
            <w:tcMar>
              <w:top w:w="100" w:type="dxa"/>
              <w:left w:w="100" w:type="dxa"/>
              <w:bottom w:w="100" w:type="dxa"/>
              <w:right w:w="100" w:type="dxa"/>
            </w:tcMar>
          </w:tcPr>
          <w:p w:rsidR="00243C21" w:rsidRDefault="0002618C">
            <w:pPr>
              <w:spacing w:line="240" w:lineRule="auto"/>
            </w:pPr>
            <w:r>
              <w:t>Problemstellung, Bestehende Lösungen, Eigene Lösung</w:t>
            </w:r>
          </w:p>
        </w:tc>
      </w:tr>
    </w:tbl>
    <w:p w:rsidR="00243C21" w:rsidRDefault="00243C21"/>
    <w:p w:rsidR="00243C21" w:rsidRDefault="00B41072">
      <w:pPr>
        <w:pStyle w:val="berschrift2"/>
        <w:rPr>
          <w:color w:val="000000"/>
          <w:sz w:val="36"/>
          <w:szCs w:val="36"/>
        </w:rPr>
      </w:pPr>
      <w:bookmarkStart w:id="1" w:name="_1fob9te" w:colFirst="0" w:colLast="0"/>
      <w:bookmarkEnd w:id="1"/>
      <w:r>
        <w:rPr>
          <w:color w:val="000000"/>
          <w:sz w:val="36"/>
          <w:szCs w:val="36"/>
        </w:rPr>
        <w:t>Problemstellung</w:t>
      </w:r>
    </w:p>
    <w:p w:rsidR="0002618C" w:rsidRPr="0002618C" w:rsidRDefault="0002618C" w:rsidP="0002618C">
      <w:r>
        <w:t>Das Problem ist unzureichende seriöse Information zu Medikamenten.</w:t>
      </w:r>
      <w:r w:rsidRPr="0002618C">
        <w:t xml:space="preserve"> </w:t>
      </w:r>
      <w:r>
        <w:t>Dies ist ein Problem, da Menschen in prekären Situationen viel Zeit und Aufwand in die Suche von möglicherweise falschen Informationen investieren.</w:t>
      </w:r>
    </w:p>
    <w:p w:rsidR="00243C21" w:rsidRDefault="00243C21"/>
    <w:p w:rsidR="00243C21" w:rsidRDefault="00B41072">
      <w:pPr>
        <w:pStyle w:val="berschrift2"/>
        <w:rPr>
          <w:color w:val="000000"/>
          <w:sz w:val="36"/>
          <w:szCs w:val="36"/>
        </w:rPr>
      </w:pPr>
      <w:bookmarkStart w:id="2" w:name="_3znysh7" w:colFirst="0" w:colLast="0"/>
      <w:bookmarkEnd w:id="2"/>
      <w:r>
        <w:rPr>
          <w:color w:val="000000"/>
          <w:sz w:val="36"/>
          <w:szCs w:val="36"/>
        </w:rPr>
        <w:t>Bestehende Lösungen</w:t>
      </w:r>
    </w:p>
    <w:p w:rsidR="007239A7" w:rsidRPr="007239A7" w:rsidRDefault="00011647" w:rsidP="007239A7">
      <w:r>
        <w:t xml:space="preserve">Man könnte eine Google-Suche starten, jedoch wird man mit sehr vielen teilweise irreführenden Informationen überhäuft. Wir bieten eine schnelle und übersichtliche Möglichkeit, nach Information über Medikamente, Symptome, usw. </w:t>
      </w:r>
      <w:r w:rsidR="00E5752A">
        <w:t>zu suchen.</w:t>
      </w:r>
    </w:p>
    <w:p w:rsidR="00243C21" w:rsidRDefault="00243C21"/>
    <w:p w:rsidR="00243C21" w:rsidRDefault="00B41072">
      <w:pPr>
        <w:pStyle w:val="berschrift2"/>
        <w:rPr>
          <w:color w:val="000000"/>
          <w:sz w:val="36"/>
          <w:szCs w:val="36"/>
        </w:rPr>
      </w:pPr>
      <w:bookmarkStart w:id="3" w:name="_2et92p0" w:colFirst="0" w:colLast="0"/>
      <w:bookmarkEnd w:id="3"/>
      <w:r>
        <w:rPr>
          <w:color w:val="000000"/>
          <w:sz w:val="36"/>
          <w:szCs w:val="36"/>
        </w:rPr>
        <w:t>Eigene Lösung</w:t>
      </w:r>
    </w:p>
    <w:p w:rsidR="002E3B26" w:rsidRDefault="00927890" w:rsidP="00927890">
      <w:r>
        <w:t xml:space="preserve">Es besteht beispielsweise die Möglichkeit, nach einem Medikament zu suchen und bekommt Generelle Informationen über das Medikament, wobei es hilft und welche Nebenwirkungen bestehen. Außerdem werden Informationen zu Herstellern, Statistiken zu Patienten, </w:t>
      </w:r>
      <w:proofErr w:type="spellStart"/>
      <w:r>
        <w:t>usw</w:t>
      </w:r>
      <w:proofErr w:type="spellEnd"/>
      <w:r w:rsidR="00052A1C">
        <w:t xml:space="preserve"> ausgegeben</w:t>
      </w:r>
      <w:bookmarkStart w:id="4" w:name="_GoBack"/>
      <w:bookmarkEnd w:id="4"/>
      <w:r>
        <w:t>.</w:t>
      </w:r>
    </w:p>
    <w:p w:rsidR="00243C21" w:rsidRDefault="00995B11">
      <w:r>
        <w:t xml:space="preserve">Mit </w:t>
      </w:r>
      <w:proofErr w:type="spellStart"/>
      <w:r>
        <w:t>Medbay</w:t>
      </w:r>
      <w:proofErr w:type="spellEnd"/>
      <w:r>
        <w:t xml:space="preserve"> versuchen wir Betroffenen, Angehörigen und ausgebildetem medizinischem Personal das Leben ein Stück leichter zu machen.</w:t>
      </w:r>
    </w:p>
    <w:p w:rsidR="00243C21" w:rsidRDefault="00243C21"/>
    <w:sectPr w:rsidR="00243C2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B6A" w:rsidRDefault="00291B6A">
      <w:pPr>
        <w:spacing w:line="240" w:lineRule="auto"/>
      </w:pPr>
      <w:r>
        <w:separator/>
      </w:r>
    </w:p>
  </w:endnote>
  <w:endnote w:type="continuationSeparator" w:id="0">
    <w:p w:rsidR="00291B6A" w:rsidRDefault="00291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tillium Web">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243C21">
    <w:pPr>
      <w:pBdr>
        <w:top w:val="nil"/>
        <w:left w:val="nil"/>
        <w:bottom w:val="nil"/>
        <w:right w:val="nil"/>
        <w:between w:val="nil"/>
      </w:pBdr>
      <w:tabs>
        <w:tab w:val="center" w:pos="4703"/>
        <w:tab w:val="right" w:pos="94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B41072">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sidR="0002618C">
      <w:rPr>
        <w:noProof/>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sidR="0002618C">
      <w:rPr>
        <w:noProof/>
        <w:color w:val="808080"/>
        <w:sz w:val="20"/>
        <w:szCs w:val="20"/>
      </w:rPr>
      <w:t>1</w:t>
    </w:r>
    <w:r>
      <w:rPr>
        <w:color w:val="8080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B41072">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B6A" w:rsidRDefault="00291B6A">
      <w:pPr>
        <w:spacing w:line="240" w:lineRule="auto"/>
      </w:pPr>
      <w:r>
        <w:separator/>
      </w:r>
    </w:p>
  </w:footnote>
  <w:footnote w:type="continuationSeparator" w:id="0">
    <w:p w:rsidR="00291B6A" w:rsidRDefault="00291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243C21">
    <w:pPr>
      <w:pBdr>
        <w:top w:val="nil"/>
        <w:left w:val="nil"/>
        <w:bottom w:val="nil"/>
        <w:right w:val="nil"/>
        <w:between w:val="nil"/>
      </w:pBdr>
      <w:tabs>
        <w:tab w:val="center" w:pos="4703"/>
        <w:tab w:val="right" w:pos="940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243C21">
    <w:pPr>
      <w:widowControl w:val="0"/>
      <w:pBdr>
        <w:top w:val="nil"/>
        <w:left w:val="nil"/>
        <w:bottom w:val="nil"/>
        <w:right w:val="nil"/>
        <w:between w:val="nil"/>
      </w:pBdr>
    </w:pPr>
  </w:p>
  <w:tbl>
    <w:tblPr>
      <w:tblStyle w:val="a4"/>
      <w:tblW w:w="9510"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720"/>
      <w:gridCol w:w="3030"/>
      <w:gridCol w:w="2760"/>
    </w:tblGrid>
    <w:tr w:rsidR="00243C21">
      <w:tc>
        <w:tcPr>
          <w:tcW w:w="3720" w:type="dxa"/>
        </w:tcPr>
        <w:p w:rsidR="00243C21" w:rsidRDefault="0002618C">
          <w:pPr>
            <w:pBdr>
              <w:top w:val="nil"/>
              <w:left w:val="nil"/>
              <w:bottom w:val="nil"/>
              <w:right w:val="nil"/>
              <w:between w:val="nil"/>
            </w:pBdr>
            <w:tabs>
              <w:tab w:val="center" w:pos="4703"/>
              <w:tab w:val="right" w:pos="9406"/>
            </w:tabs>
            <w:rPr>
              <w:sz w:val="20"/>
              <w:szCs w:val="20"/>
            </w:rPr>
          </w:pPr>
          <w:proofErr w:type="spellStart"/>
          <w:r>
            <w:rPr>
              <w:sz w:val="20"/>
              <w:szCs w:val="20"/>
            </w:rPr>
            <w:t>Medbay</w:t>
          </w:r>
          <w:proofErr w:type="spellEnd"/>
          <w:r>
            <w:rPr>
              <w:sz w:val="20"/>
              <w:szCs w:val="20"/>
            </w:rPr>
            <w:t xml:space="preserve"> – 2021/22</w:t>
          </w:r>
        </w:p>
        <w:p w:rsidR="00243C21" w:rsidRDefault="00B41072">
          <w:pPr>
            <w:rPr>
              <w:sz w:val="20"/>
              <w:szCs w:val="20"/>
            </w:rPr>
          </w:pPr>
          <w:r>
            <w:rPr>
              <w:sz w:val="20"/>
              <w:szCs w:val="20"/>
            </w:rPr>
            <w:t>SCRUM-Team:</w:t>
          </w:r>
          <w:r w:rsidR="0002618C">
            <w:rPr>
              <w:sz w:val="20"/>
              <w:szCs w:val="20"/>
            </w:rPr>
            <w:t xml:space="preserve"> Theo Meinhardt, Kristof Matura</w:t>
          </w:r>
        </w:p>
      </w:tc>
      <w:tc>
        <w:tcPr>
          <w:tcW w:w="3030" w:type="dxa"/>
          <w:tcBorders>
            <w:right w:val="single" w:sz="4" w:space="0" w:color="000000"/>
          </w:tcBorders>
        </w:tcPr>
        <w:p w:rsidR="00243C21" w:rsidRDefault="00B41072">
          <w:pPr>
            <w:pBdr>
              <w:top w:val="nil"/>
              <w:left w:val="nil"/>
              <w:bottom w:val="nil"/>
              <w:right w:val="nil"/>
              <w:between w:val="nil"/>
            </w:pBdr>
            <w:tabs>
              <w:tab w:val="center" w:pos="4703"/>
              <w:tab w:val="right" w:pos="9406"/>
            </w:tabs>
            <w:jc w:val="right"/>
            <w:rPr>
              <w:color w:val="000000"/>
            </w:rPr>
          </w:pPr>
          <w:bookmarkStart w:id="5" w:name="_gjdgxs" w:colFirst="0" w:colLast="0"/>
          <w:bookmarkEnd w:id="5"/>
          <w:r>
            <w:rPr>
              <w:sz w:val="20"/>
              <w:szCs w:val="20"/>
            </w:rPr>
            <w:t>Informationstechnologie</w:t>
          </w:r>
        </w:p>
      </w:tc>
      <w:tc>
        <w:tcPr>
          <w:tcW w:w="2760" w:type="dxa"/>
          <w:tcBorders>
            <w:left w:val="single" w:sz="4" w:space="0" w:color="000000"/>
          </w:tcBorders>
        </w:tcPr>
        <w:p w:rsidR="00243C21" w:rsidRDefault="00B41072">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extent cx="1534995" cy="93549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rsidR="00243C21" w:rsidRDefault="00243C21">
    <w:pPr>
      <w:pBdr>
        <w:top w:val="nil"/>
        <w:left w:val="nil"/>
        <w:bottom w:val="nil"/>
        <w:right w:val="nil"/>
        <w:between w:val="nil"/>
      </w:pBdr>
      <w:tabs>
        <w:tab w:val="center" w:pos="4703"/>
        <w:tab w:val="right" w:pos="940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21" w:rsidRDefault="00243C21">
    <w:pPr>
      <w:widowControl w:val="0"/>
      <w:pBdr>
        <w:top w:val="nil"/>
        <w:left w:val="nil"/>
        <w:bottom w:val="nil"/>
        <w:right w:val="nil"/>
        <w:between w:val="nil"/>
      </w:pBdr>
      <w:rPr>
        <w:color w:val="000000"/>
      </w:rPr>
    </w:pPr>
  </w:p>
  <w:tbl>
    <w:tblPr>
      <w:tblStyle w:val="a5"/>
      <w:tblW w:w="9498"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36"/>
      <w:gridCol w:w="3969"/>
      <w:gridCol w:w="2693"/>
    </w:tblGrid>
    <w:tr w:rsidR="00243C21">
      <w:tc>
        <w:tcPr>
          <w:tcW w:w="0" w:type="auto"/>
        </w:tcPr>
        <w:p w:rsidR="00243C21" w:rsidRDefault="00B41072">
          <w:pPr>
            <w:pBdr>
              <w:top w:val="nil"/>
              <w:left w:val="nil"/>
              <w:bottom w:val="nil"/>
              <w:right w:val="nil"/>
              <w:between w:val="nil"/>
            </w:pBdr>
            <w:tabs>
              <w:tab w:val="center" w:pos="4703"/>
              <w:tab w:val="right" w:pos="9406"/>
            </w:tabs>
            <w:rPr>
              <w:color w:val="000000"/>
              <w:sz w:val="20"/>
              <w:szCs w:val="20"/>
            </w:rPr>
          </w:pPr>
          <w:r>
            <w:rPr>
              <w:color w:val="000000"/>
              <w:sz w:val="20"/>
              <w:szCs w:val="20"/>
            </w:rPr>
            <w:t>HTL Wien West</w:t>
          </w:r>
        </w:p>
        <w:p w:rsidR="00243C21" w:rsidRDefault="00B41072">
          <w:pPr>
            <w:pBdr>
              <w:top w:val="nil"/>
              <w:left w:val="nil"/>
              <w:bottom w:val="nil"/>
              <w:right w:val="nil"/>
              <w:between w:val="nil"/>
            </w:pBdr>
            <w:tabs>
              <w:tab w:val="center" w:pos="4703"/>
              <w:tab w:val="right" w:pos="9406"/>
            </w:tabs>
            <w:rPr>
              <w:color w:val="000000"/>
              <w:sz w:val="20"/>
              <w:szCs w:val="20"/>
            </w:rPr>
          </w:pPr>
          <w:r>
            <w:rPr>
              <w:color w:val="000000"/>
              <w:sz w:val="20"/>
              <w:szCs w:val="20"/>
            </w:rPr>
            <w:t>1160 Wien, Thaliastraße 125</w:t>
          </w:r>
        </w:p>
        <w:p w:rsidR="00243C21" w:rsidRDefault="00243C21">
          <w:pPr>
            <w:pBdr>
              <w:top w:val="nil"/>
              <w:left w:val="nil"/>
              <w:bottom w:val="nil"/>
              <w:right w:val="nil"/>
              <w:between w:val="nil"/>
            </w:pBdr>
            <w:tabs>
              <w:tab w:val="center" w:pos="4703"/>
              <w:tab w:val="right" w:pos="9406"/>
            </w:tabs>
            <w:rPr>
              <w:color w:val="000000"/>
              <w:sz w:val="20"/>
              <w:szCs w:val="20"/>
            </w:rPr>
          </w:pPr>
        </w:p>
        <w:p w:rsidR="00243C21" w:rsidRDefault="00B41072">
          <w:pPr>
            <w:pBdr>
              <w:top w:val="nil"/>
              <w:left w:val="nil"/>
              <w:bottom w:val="nil"/>
              <w:right w:val="nil"/>
              <w:between w:val="nil"/>
            </w:pBdr>
            <w:tabs>
              <w:tab w:val="center" w:pos="4703"/>
              <w:tab w:val="right" w:pos="9406"/>
            </w:tabs>
            <w:rPr>
              <w:color w:val="000000"/>
              <w:sz w:val="20"/>
              <w:szCs w:val="20"/>
            </w:rPr>
          </w:pPr>
          <w:r>
            <w:rPr>
              <w:color w:val="000000"/>
              <w:sz w:val="20"/>
              <w:szCs w:val="20"/>
            </w:rPr>
            <w:t>01 49111-510</w:t>
          </w:r>
        </w:p>
        <w:p w:rsidR="00243C21" w:rsidRDefault="00B41072">
          <w:pPr>
            <w:pBdr>
              <w:top w:val="nil"/>
              <w:left w:val="nil"/>
              <w:bottom w:val="nil"/>
              <w:right w:val="nil"/>
              <w:between w:val="nil"/>
            </w:pBdr>
            <w:tabs>
              <w:tab w:val="center" w:pos="4703"/>
              <w:tab w:val="right" w:pos="9406"/>
            </w:tabs>
            <w:rPr>
              <w:color w:val="000000"/>
              <w:sz w:val="20"/>
              <w:szCs w:val="20"/>
            </w:rPr>
          </w:pPr>
          <w:r>
            <w:rPr>
              <w:color w:val="000000"/>
            </w:rPr>
            <w:t>abtm@htlwienwest.at</w:t>
          </w:r>
        </w:p>
      </w:tc>
      <w:tc>
        <w:tcPr>
          <w:tcW w:w="0" w:type="auto"/>
          <w:tcBorders>
            <w:right w:val="single" w:sz="4" w:space="0" w:color="000000"/>
          </w:tcBorders>
        </w:tcPr>
        <w:p w:rsidR="00243C21" w:rsidRDefault="00B41072">
          <w:pPr>
            <w:pBdr>
              <w:top w:val="nil"/>
              <w:left w:val="nil"/>
              <w:bottom w:val="nil"/>
              <w:right w:val="nil"/>
              <w:between w:val="nil"/>
            </w:pBdr>
            <w:tabs>
              <w:tab w:val="center" w:pos="4703"/>
              <w:tab w:val="right" w:pos="9406"/>
            </w:tabs>
            <w:jc w:val="right"/>
            <w:rPr>
              <w:color w:val="000000"/>
              <w:sz w:val="20"/>
              <w:szCs w:val="20"/>
            </w:rPr>
          </w:pPr>
          <w:r>
            <w:rPr>
              <w:color w:val="000000"/>
              <w:sz w:val="20"/>
              <w:szCs w:val="20"/>
            </w:rPr>
            <w:t>Maschinenbau</w:t>
          </w:r>
        </w:p>
        <w:p w:rsidR="00243C21" w:rsidRDefault="00B41072">
          <w:pPr>
            <w:pBdr>
              <w:top w:val="nil"/>
              <w:left w:val="nil"/>
              <w:bottom w:val="nil"/>
              <w:right w:val="nil"/>
              <w:between w:val="nil"/>
            </w:pBdr>
            <w:tabs>
              <w:tab w:val="center" w:pos="4703"/>
              <w:tab w:val="right" w:pos="9406"/>
            </w:tabs>
            <w:jc w:val="right"/>
            <w:rPr>
              <w:color w:val="000000"/>
            </w:rPr>
          </w:pPr>
          <w:r>
            <w:rPr>
              <w:color w:val="000000"/>
              <w:sz w:val="20"/>
              <w:szCs w:val="20"/>
            </w:rPr>
            <w:t>Mechatronik</w:t>
          </w:r>
        </w:p>
      </w:tc>
      <w:tc>
        <w:tcPr>
          <w:tcW w:w="0" w:type="auto"/>
          <w:tcBorders>
            <w:left w:val="single" w:sz="4" w:space="0" w:color="000000"/>
          </w:tcBorders>
        </w:tcPr>
        <w:p w:rsidR="00243C21" w:rsidRDefault="00B41072">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extent cx="1534995" cy="93549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rsidR="00243C21" w:rsidRDefault="00243C21">
    <w:pPr>
      <w:pBdr>
        <w:top w:val="nil"/>
        <w:left w:val="nil"/>
        <w:bottom w:val="nil"/>
        <w:right w:val="nil"/>
        <w:between w:val="nil"/>
      </w:pBdr>
      <w:tabs>
        <w:tab w:val="center" w:pos="4703"/>
        <w:tab w:val="right" w:pos="940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63C"/>
    <w:multiLevelType w:val="multilevel"/>
    <w:tmpl w:val="A4AC0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D344DE"/>
    <w:multiLevelType w:val="multilevel"/>
    <w:tmpl w:val="8FA0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C21"/>
    <w:rsid w:val="00011647"/>
    <w:rsid w:val="0002618C"/>
    <w:rsid w:val="00052A1C"/>
    <w:rsid w:val="00243C21"/>
    <w:rsid w:val="00291B6A"/>
    <w:rsid w:val="002E3B26"/>
    <w:rsid w:val="007239A7"/>
    <w:rsid w:val="00927890"/>
    <w:rsid w:val="00995B11"/>
    <w:rsid w:val="00B41072"/>
    <w:rsid w:val="00C358BB"/>
    <w:rsid w:val="00E5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8419"/>
  <w15:docId w15:val="{8F2663D7-A7AC-4184-A24F-C4C7865C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tillium Web" w:eastAsia="Titillium Web" w:hAnsi="Titillium Web" w:cs="Titillium Web"/>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FF0000"/>
      <w:sz w:val="32"/>
      <w:szCs w:val="32"/>
    </w:rPr>
  </w:style>
  <w:style w:type="paragraph" w:styleId="berschrift2">
    <w:name w:val="heading 2"/>
    <w:basedOn w:val="Standard"/>
    <w:next w:val="Standard"/>
    <w:uiPriority w:val="9"/>
    <w:unhideWhenUsed/>
    <w:qFormat/>
    <w:pPr>
      <w:keepNext/>
      <w:keepLines/>
      <w:spacing w:before="40"/>
      <w:outlineLvl w:val="1"/>
    </w:pPr>
    <w:rPr>
      <w:color w:val="FF0000"/>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line="240" w:lineRule="auto"/>
      <w:jc w:val="center"/>
    </w:pPr>
    <w:rPr>
      <w:sz w:val="56"/>
      <w:szCs w:val="56"/>
    </w:rPr>
  </w:style>
  <w:style w:type="paragraph" w:styleId="Untertitel">
    <w:name w:val="Subtitle"/>
    <w:basedOn w:val="Standard"/>
    <w:next w:val="Standard"/>
    <w:uiPriority w:val="11"/>
    <w:qFormat/>
    <w:pPr>
      <w:spacing w:after="160"/>
    </w:pPr>
    <w:rPr>
      <w:b/>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Meinhardt</cp:lastModifiedBy>
  <cp:revision>12</cp:revision>
  <dcterms:created xsi:type="dcterms:W3CDTF">2021-09-28T09:10:00Z</dcterms:created>
  <dcterms:modified xsi:type="dcterms:W3CDTF">2021-09-28T10:02:00Z</dcterms:modified>
</cp:coreProperties>
</file>