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3" w:name="definitions"/>
    <w:p>
      <w:pPr>
        <w:pStyle w:val="Heading2"/>
      </w:pPr>
      <w:hyperlink r:id="rId22">
        <w:r>
          <w:rPr>
            <w:rStyle w:val="Link"/>
          </w:rPr>
          <w:t xml:space="preserve">Definitions</w:t>
        </w:r>
      </w:hyperlink>
    </w:p>
    <w:bookmarkEnd w:id="23"/>
    <w:p>
      <w:pPr>
        <w:pStyle w:val="Compact"/>
        <w:numPr>
          <w:numId w:val="2"/>
          <w:ilvl w:val="0"/>
        </w:numPr>
      </w:pPr>
      <w:r>
        <w:t xml:space="preserve">People</w:t>
      </w:r>
    </w:p>
    <w:p>
      <w:pPr>
        <w:pStyle w:val="Compact"/>
        <w:numPr>
          <w:numId w:val="2"/>
          <w:ilvl w:val="0"/>
        </w:numPr>
      </w:pPr>
      <w:r>
        <w:t xml:space="preserve">Entities</w:t>
      </w:r>
    </w:p>
    <w:p>
      <w:pPr>
        <w:pStyle w:val="Compact"/>
        <w:numPr>
          <w:numId w:val="2"/>
          <w:ilvl w:val="0"/>
        </w:numPr>
      </w:pPr>
      <w:r>
        <w:t xml:space="preserve">Documents</w:t>
      </w:r>
    </w:p>
    <w:p>
      <w:pPr>
        <w:pStyle w:val="Compact"/>
        <w:numPr>
          <w:numId w:val="2"/>
          <w:ilvl w:val="0"/>
        </w:numPr>
      </w:pPr>
      <w:r>
        <w:t xml:space="preserve">Data-types</w:t>
      </w:r>
    </w:p>
    <w:p>
      <w:pPr>
        <w:pStyle w:val="Compact"/>
        <w:numPr>
          <w:numId w:val="2"/>
          <w:ilvl w:val="0"/>
        </w:numPr>
      </w:pPr>
      <w:r>
        <w:t xml:space="preserve">Actions</w:t>
      </w:r>
    </w:p>
    <w:p>
      <w:r>
        <w:pict>
          <v:rect style="width:0;height:1.5pt" o:hralign="center" o:hrstd="t" o:hr="t"/>
        </w:pict>
      </w:r>
    </w:p>
    <w:bookmarkStart w:id="24" w:name="people"/>
    <w:p>
      <w:pPr>
        <w:pStyle w:val="Heading3"/>
      </w:pPr>
      <w:r>
        <w:t xml:space="preserve">People</w:t>
      </w:r>
    </w:p>
    <w:bookmarkEnd w:id="24"/>
    <w:bookmarkStart w:id="25" w:name="principal-investigator-pi-principal-investigator-pi-status"/>
    <w:p>
      <w:pPr>
        <w:pStyle w:val="Heading4"/>
      </w:pPr>
      <w:r>
        <w:t xml:space="preserve">Principal Investigator (PI), Principal Investigator (PI) Status</w:t>
      </w:r>
    </w:p>
    <w:bookmarkEnd w:id="25"/>
    <w:p>
      <w:r>
        <w:t xml:space="preserve">An employee of an</w:t>
      </w:r>
      <w:r>
        <w:t xml:space="preserve"> </w:t>
      </w:r>
      <w:r>
        <w:rPr>
          <w:i/>
        </w:rPr>
        <w:t xml:space="preserve">Institution</w:t>
      </w:r>
      <w:r>
        <w:t xml:space="preserve"> </w:t>
      </w:r>
      <w:r>
        <w:t xml:space="preserve">who has the background and training in scientific and administrative oversight necessary to conduct and manage a sponsored project.</w:t>
      </w:r>
      <w:r>
        <w:t xml:space="preserve"> </w:t>
      </w:r>
      <w:r>
        <w:rPr>
          <w:i/>
        </w:rPr>
        <w:t xml:space="preserve">Institutions</w:t>
      </w:r>
      <w:r>
        <w:t xml:space="preserve"> </w:t>
      </w:r>
      <w:r>
        <w:t xml:space="preserve">determine who may have PI status, but the definition typically includes tenure-track faculty (Instructor through Professor, sometimes Emeritus), research or clinical faculty faculty, and may include archivists, curators, and librarians. Research Associates, Research Assistants, and other staff are not considered to be independent investigators, and therefore are not typically granted PI status.</w:t>
      </w:r>
    </w:p>
    <w:bookmarkStart w:id="26" w:name="investigators-or-authorized-investigators"/>
    <w:p>
      <w:pPr>
        <w:pStyle w:val="Heading4"/>
      </w:pPr>
      <w:r>
        <w:t xml:space="preserve">Investigator(s) or Authorized Investigator(s)</w:t>
      </w:r>
    </w:p>
    <w:bookmarkEnd w:id="26"/>
    <w:p>
      <w:r>
        <w:t xml:space="preserve">An individual with</w:t>
      </w:r>
      <w:r>
        <w:t xml:space="preserve"> </w:t>
      </w:r>
      <w:r>
        <w:rPr>
          <w:i/>
        </w:rPr>
        <w:t xml:space="preserve">Principal Investigator (PI)</w:t>
      </w:r>
      <w:r>
        <w:t xml:space="preserve"> </w:t>
      </w:r>
      <w:r>
        <w:t xml:space="preserve">status at an</w:t>
      </w:r>
      <w:r>
        <w:t xml:space="preserve"> </w:t>
      </w:r>
      <w:r>
        <w:rPr>
          <w:i/>
        </w:rPr>
        <w:t xml:space="preserve">Institution</w:t>
      </w:r>
      <w:r>
        <w:t xml:space="preserve"> </w:t>
      </w:r>
      <w:r>
        <w:t xml:space="preserve">who has received authorization from Databrary to view, download, and contribute</w:t>
      </w:r>
      <w:r>
        <w:t xml:space="preserve"> </w:t>
      </w:r>
      <w:r>
        <w:rPr>
          <w:i/>
        </w:rPr>
        <w:t xml:space="preserve">Data</w:t>
      </w:r>
      <w:r>
        <w:t xml:space="preserve">.</w:t>
      </w:r>
    </w:p>
    <w:bookmarkStart w:id="27" w:name="affiliate-investigators-or-affiliates"/>
    <w:p>
      <w:pPr>
        <w:pStyle w:val="Heading4"/>
      </w:pPr>
      <w:r>
        <w:t xml:space="preserve">Affiliate Investigator(s) or Affiliate(s)</w:t>
      </w:r>
    </w:p>
    <w:bookmarkEnd w:id="27"/>
    <w:p>
      <w:r>
        <w:t xml:space="preserve">An individual, affiliated with an</w:t>
      </w:r>
      <w:r>
        <w:t xml:space="preserve"> </w:t>
      </w:r>
      <w:r>
        <w:rPr>
          <w:i/>
        </w:rPr>
        <w:t xml:space="preserve">Authorized Investigator</w:t>
      </w:r>
      <w:r>
        <w:t xml:space="preserve">, who has been approved for access to Databrary under that</w:t>
      </w:r>
      <w:r>
        <w:t xml:space="preserve"> </w:t>
      </w:r>
      <w:r>
        <w:rPr>
          <w:i/>
        </w:rPr>
        <w:t xml:space="preserve">Investigator's</w:t>
      </w:r>
      <w:r>
        <w:t xml:space="preserve"> </w:t>
      </w:r>
      <w:r>
        <w:t xml:space="preserve">sponsorship and supervision.</w:t>
      </w:r>
    </w:p>
    <w:bookmarkStart w:id="28" w:name="data-contributors"/>
    <w:p>
      <w:pPr>
        <w:pStyle w:val="Heading4"/>
      </w:pPr>
      <w:r>
        <w:t xml:space="preserve">Data Contributor(s)</w:t>
      </w:r>
    </w:p>
    <w:bookmarkEnd w:id="28"/>
    <w:p>
      <w:r>
        <w:t xml:space="preserve">An</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who contributes</w:t>
      </w:r>
      <w:r>
        <w:t xml:space="preserve"> </w:t>
      </w:r>
      <w:r>
        <w:rPr>
          <w:i/>
        </w:rPr>
        <w:t xml:space="preserve">Data</w:t>
      </w:r>
      <w:r>
        <w:t xml:space="preserve"> </w:t>
      </w:r>
      <w:r>
        <w:t xml:space="preserve">to Databrary.</w:t>
      </w:r>
    </w:p>
    <w:bookmarkStart w:id="29" w:name="collaborators"/>
    <w:p>
      <w:pPr>
        <w:pStyle w:val="Heading4"/>
      </w:pPr>
      <w:r>
        <w:t xml:space="preserve">Collaborators</w:t>
      </w:r>
    </w:p>
    <w:bookmarkEnd w:id="29"/>
    <w:p>
      <w:r>
        <w:t xml:space="preserve">Persons authorized by an</w:t>
      </w:r>
      <w:r>
        <w:t xml:space="preserve"> </w:t>
      </w:r>
      <w:r>
        <w:rPr>
          <w:i/>
        </w:rPr>
        <w:t xml:space="preserve">Investigator</w:t>
      </w:r>
      <w:r>
        <w:t xml:space="preserve"> </w:t>
      </w:r>
      <w:r>
        <w:t xml:space="preserve">who is also a</w:t>
      </w:r>
      <w:r>
        <w:t xml:space="preserve"> </w:t>
      </w:r>
      <w:r>
        <w:rPr>
          <w:i/>
        </w:rPr>
        <w:t xml:space="preserve">Data Contributor</w:t>
      </w:r>
      <w:r>
        <w:t xml:space="preserve"> </w:t>
      </w:r>
      <w:r>
        <w:t xml:space="preserve">to have access to view, upload, modify, or download</w:t>
      </w:r>
      <w:r>
        <w:t xml:space="preserve"> </w:t>
      </w:r>
      <w:r>
        <w:rPr>
          <w:i/>
        </w:rPr>
        <w:t xml:space="preserve">Data</w:t>
      </w:r>
      <w:r>
        <w:t xml:space="preserve"> </w:t>
      </w:r>
      <w:r>
        <w:t xml:space="preserve">stored on Databrary that is not shared with other Databrary users. The privileges granted a</w:t>
      </w:r>
      <w:r>
        <w:t xml:space="preserve"> </w:t>
      </w:r>
      <w:r>
        <w:rPr>
          <w:i/>
        </w:rPr>
        <w:t xml:space="preserve">Collaborator</w:t>
      </w:r>
      <w:r>
        <w:t xml:space="preserve"> </w:t>
      </w:r>
      <w:r>
        <w:t xml:space="preserve">are at the discretion of the</w:t>
      </w:r>
      <w:r>
        <w:t xml:space="preserve"> </w:t>
      </w:r>
      <w:r>
        <w:rPr>
          <w:i/>
        </w:rPr>
        <w:t xml:space="preserve">Investigator</w:t>
      </w:r>
      <w:r>
        <w:t xml:space="preserve">.</w:t>
      </w:r>
      <w:r>
        <w:t xml:space="preserve"> </w:t>
      </w:r>
      <w:r>
        <w:rPr>
          <w:i/>
        </w:rPr>
        <w:t xml:space="preserve">Collaborators</w:t>
      </w:r>
      <w:r>
        <w:t xml:space="preserve"> </w:t>
      </w:r>
      <w:r>
        <w:t xml:space="preserve">need not be authorized Databrary</w:t>
      </w:r>
      <w:r>
        <w:t xml:space="preserve"> </w:t>
      </w:r>
      <w:r>
        <w:rPr>
          <w:i/>
        </w:rPr>
        <w:t xml:space="preserve">Investigators</w:t>
      </w:r>
      <w:r>
        <w:t xml:space="preserve"> </w:t>
      </w:r>
      <w:r>
        <w:t xml:space="preserve">or</w:t>
      </w:r>
      <w:r>
        <w:t xml:space="preserve"> </w:t>
      </w:r>
      <w:r>
        <w:rPr>
          <w:i/>
        </w:rPr>
        <w:t xml:space="preserve">Affiliate Investigators</w:t>
      </w:r>
      <w:r>
        <w:t xml:space="preserve">. If a</w:t>
      </w:r>
      <w:r>
        <w:t xml:space="preserve"> </w:t>
      </w:r>
      <w:r>
        <w:rPr>
          <w:i/>
        </w:rPr>
        <w:t xml:space="preserve">Collaborator</w:t>
      </w:r>
      <w:r>
        <w:t xml:space="preserve"> </w:t>
      </w:r>
      <w:r>
        <w:t xml:space="preserve">is an authorized Databrary</w:t>
      </w:r>
      <w:r>
        <w:t xml:space="preserve"> </w:t>
      </w:r>
      <w:r>
        <w:rPr>
          <w:i/>
        </w:rPr>
        <w:t xml:space="preserve">Investigator</w:t>
      </w:r>
      <w:r>
        <w:t xml:space="preserve"> </w:t>
      </w:r>
      <w:r>
        <w:t xml:space="preserve">or</w:t>
      </w:r>
      <w:r>
        <w:t xml:space="preserve"> </w:t>
      </w:r>
      <w:r>
        <w:rPr>
          <w:i/>
        </w:rPr>
        <w:t xml:space="preserve">Affiliate Investigator</w:t>
      </w:r>
      <w:r>
        <w:t xml:space="preserve">, she has access to all shared</w:t>
      </w:r>
      <w:r>
        <w:t xml:space="preserve"> </w:t>
      </w:r>
      <w:r>
        <w:rPr>
          <w:i/>
        </w:rPr>
        <w:t xml:space="preserve">Data</w:t>
      </w:r>
      <w:r>
        <w:t xml:space="preserve"> </w:t>
      </w:r>
      <w:r>
        <w:t xml:space="preserve">on Databrary in addition to the non-shared</w:t>
      </w:r>
      <w:r>
        <w:t xml:space="preserve"> </w:t>
      </w:r>
      <w:r>
        <w:rPr>
          <w:i/>
        </w:rPr>
        <w:t xml:space="preserve">Data</w:t>
      </w:r>
      <w:r>
        <w:t xml:space="preserve"> </w:t>
      </w:r>
      <w:r>
        <w:t xml:space="preserve">under the purview of the</w:t>
      </w:r>
      <w:r>
        <w:t xml:space="preserve"> </w:t>
      </w:r>
      <w:r>
        <w:rPr>
          <w:i/>
        </w:rPr>
        <w:t xml:space="preserve">Data Contributor</w:t>
      </w:r>
      <w:r>
        <w:t xml:space="preserve"> </w:t>
      </w:r>
      <w:r>
        <w:t xml:space="preserve">with whom she collaborates.</w:t>
      </w:r>
      <w:r>
        <w:t xml:space="preserve"> </w:t>
      </w:r>
      <w:r>
        <w:rPr>
          <w:i/>
        </w:rPr>
        <w:t xml:space="preserve">Collaborators</w:t>
      </w:r>
      <w:r>
        <w:t xml:space="preserve"> </w:t>
      </w:r>
      <w:r>
        <w:t xml:space="preserve">may include</w:t>
      </w:r>
      <w:r>
        <w:t xml:space="preserve"> </w:t>
      </w:r>
      <w:r>
        <w:rPr>
          <w:i/>
        </w:rPr>
        <w:t xml:space="preserve">Research Staff</w:t>
      </w:r>
      <w:r>
        <w:t xml:space="preserve">.</w:t>
      </w:r>
    </w:p>
    <w:bookmarkStart w:id="30" w:name="research-staff"/>
    <w:p>
      <w:pPr>
        <w:pStyle w:val="Heading4"/>
      </w:pPr>
      <w:r>
        <w:t xml:space="preserve">Research Staff</w:t>
      </w:r>
    </w:p>
    <w:bookmarkEnd w:id="30"/>
    <w:p>
      <w:r>
        <w:t xml:space="preserve">Persons authorized by an</w:t>
      </w:r>
      <w:r>
        <w:t xml:space="preserve"> </w:t>
      </w:r>
      <w:r>
        <w:rPr>
          <w:i/>
        </w:rPr>
        <w:t xml:space="preserve">Investigator</w:t>
      </w:r>
      <w:r>
        <w:t xml:space="preserve"> </w:t>
      </w:r>
      <w:r>
        <w:t xml:space="preserve">who is also a</w:t>
      </w:r>
      <w:r>
        <w:t xml:space="preserve"> </w:t>
      </w:r>
      <w:r>
        <w:rPr>
          <w:i/>
        </w:rPr>
        <w:t xml:space="preserve">Data Contributor</w:t>
      </w:r>
      <w:r>
        <w:t xml:space="preserve"> </w:t>
      </w:r>
      <w:r>
        <w:t xml:space="preserve">to have access to view, upload, modify, or download</w:t>
      </w:r>
      <w:r>
        <w:t xml:space="preserve"> </w:t>
      </w:r>
      <w:r>
        <w:rPr>
          <w:i/>
        </w:rPr>
        <w:t xml:space="preserve">Data</w:t>
      </w:r>
      <w:r>
        <w:t xml:space="preserve"> </w:t>
      </w:r>
      <w:r>
        <w:t xml:space="preserve">stored on Databrary that is not shared with other Databrary users. The privileges granted a</w:t>
      </w:r>
      <w:r>
        <w:t xml:space="preserve"> </w:t>
      </w:r>
      <w:r>
        <w:rPr>
          <w:i/>
        </w:rPr>
        <w:t xml:space="preserve">Collaborator</w:t>
      </w:r>
      <w:r>
        <w:t xml:space="preserve"> </w:t>
      </w:r>
      <w:r>
        <w:t xml:space="preserve">are at the discretion of the</w:t>
      </w:r>
      <w:r>
        <w:t xml:space="preserve"> </w:t>
      </w:r>
      <w:r>
        <w:rPr>
          <w:i/>
        </w:rPr>
        <w:t xml:space="preserve">Investigator</w:t>
      </w:r>
      <w:r>
        <w:t xml:space="preserve">.</w:t>
      </w:r>
      <w:r>
        <w:t xml:space="preserve"> </w:t>
      </w:r>
      <w:r>
        <w:rPr>
          <w:i/>
        </w:rPr>
        <w:t xml:space="preserve">Research Staff</w:t>
      </w:r>
      <w:r>
        <w:t xml:space="preserve"> </w:t>
      </w:r>
      <w:r>
        <w:t xml:space="preserve">may include students conducting dissertation or thesis research or others under an</w:t>
      </w:r>
      <w:r>
        <w:t xml:space="preserve"> </w:t>
      </w:r>
      <w:r>
        <w:rPr>
          <w:i/>
        </w:rPr>
        <w:t xml:space="preserve">Investigator's</w:t>
      </w:r>
      <w:r>
        <w:t xml:space="preserve"> </w:t>
      </w:r>
      <w:r>
        <w:t xml:space="preserve">supervision.</w:t>
      </w:r>
    </w:p>
    <w:bookmarkStart w:id="31" w:name="depicted-individuals"/>
    <w:p>
      <w:pPr>
        <w:pStyle w:val="Heading4"/>
      </w:pPr>
      <w:r>
        <w:t xml:space="preserve">Depicted Individual(s)</w:t>
      </w:r>
    </w:p>
    <w:bookmarkEnd w:id="31"/>
    <w:p>
      <w:r>
        <w:t xml:space="preserve">A person depicted in</w:t>
      </w:r>
      <w:r>
        <w:t xml:space="preserve"> </w:t>
      </w:r>
      <w:r>
        <w:rPr>
          <w:i/>
        </w:rPr>
        <w:t xml:space="preserve">Recordings</w:t>
      </w:r>
      <w:r>
        <w:t xml:space="preserve">.</w:t>
      </w:r>
    </w:p>
    <w:bookmarkStart w:id="32" w:name="research-participants"/>
    <w:p>
      <w:pPr>
        <w:pStyle w:val="Heading4"/>
      </w:pPr>
      <w:r>
        <w:t xml:space="preserve">Research Participant(s)</w:t>
      </w:r>
    </w:p>
    <w:bookmarkEnd w:id="32"/>
    <w:p>
      <w:r>
        <w:t xml:space="preserve">A person observed for purposes of</w:t>
      </w:r>
      <w:r>
        <w:t xml:space="preserve"> </w:t>
      </w:r>
      <w:r>
        <w:rPr>
          <w:i/>
        </w:rPr>
        <w:t xml:space="preserve">Research</w:t>
      </w:r>
      <w:r>
        <w:t xml:space="preserve">.</w:t>
      </w:r>
    </w:p>
    <w:bookmarkStart w:id="33" w:name="third-party-users"/>
    <w:p>
      <w:pPr>
        <w:pStyle w:val="Heading4"/>
      </w:pPr>
      <w:r>
        <w:t xml:space="preserve">Third-Party User(s)</w:t>
      </w:r>
    </w:p>
    <w:bookmarkEnd w:id="33"/>
    <w:p>
      <w:r>
        <w:t xml:space="preserve">An individual who wishes to obtain access to Databrary, but has not yet been granted an</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account.</w:t>
      </w:r>
    </w:p>
    <w:bookmarkStart w:id="34" w:name="private-persons"/>
    <w:p>
      <w:pPr>
        <w:pStyle w:val="Heading4"/>
      </w:pPr>
      <w:r>
        <w:t xml:space="preserve">Private Person(s)</w:t>
      </w:r>
    </w:p>
    <w:bookmarkEnd w:id="34"/>
    <w:p>
      <w:r>
        <w:t xml:space="preserve">Any individual (including an individual acting in his official capacity) and any private entity (i.e., non-government partnership, corporation, association, organization) or any combination thereof including family, household, school, neighborhood, health service, or institution.</w:t>
      </w:r>
    </w:p>
    <w:bookmarkStart w:id="35" w:name="representative-of-the-institution"/>
    <w:p>
      <w:pPr>
        <w:pStyle w:val="Heading4"/>
      </w:pPr>
      <w:r>
        <w:t xml:space="preserve">Representative of the Institution</w:t>
      </w:r>
    </w:p>
    <w:bookmarkEnd w:id="35"/>
    <w:p>
      <w:r>
        <w:t xml:space="preserve">A person authorized to enter into contractual agreements on behalf of an</w:t>
      </w:r>
      <w:r>
        <w:t xml:space="preserve"> </w:t>
      </w:r>
      <w:r>
        <w:rPr>
          <w:i/>
        </w:rPr>
        <w:t xml:space="preserve">Investigator's</w:t>
      </w:r>
      <w:r>
        <w:t xml:space="preserve"> </w:t>
      </w:r>
      <w:r>
        <w:rPr>
          <w:i/>
        </w:rPr>
        <w:t xml:space="preserve">Institution</w:t>
      </w:r>
      <w:r>
        <w:t xml:space="preserve">.</w:t>
      </w:r>
    </w:p>
    <w:bookmarkStart w:id="36" w:name="minors"/>
    <w:p>
      <w:pPr>
        <w:pStyle w:val="Heading4"/>
      </w:pPr>
      <w:r>
        <w:t xml:space="preserve">Minor(s)</w:t>
      </w:r>
    </w:p>
    <w:bookmarkEnd w:id="36"/>
    <w:p>
      <w:r>
        <w:t xml:space="preserve">A person under the age of 18.</w:t>
      </w:r>
    </w:p>
    <w:p>
      <w:r>
        <w:pict>
          <v:rect style="width:0;height:1.5pt" o:hralign="center" o:hrstd="t" o:hr="t"/>
        </w:pict>
      </w:r>
    </w:p>
    <w:bookmarkStart w:id="37" w:name="entities"/>
    <w:p>
      <w:pPr>
        <w:pStyle w:val="Heading3"/>
      </w:pPr>
      <w:r>
        <w:t xml:space="preserve">Entities</w:t>
      </w:r>
    </w:p>
    <w:bookmarkEnd w:id="37"/>
    <w:bookmarkStart w:id="38" w:name="research-supervision-entityies"/>
    <w:p>
      <w:pPr>
        <w:pStyle w:val="Heading4"/>
      </w:pPr>
      <w:r>
        <w:t xml:space="preserve">Research Supervision Entity(ies)</w:t>
      </w:r>
    </w:p>
    <w:bookmarkEnd w:id="38"/>
    <w:p>
      <w:r>
        <w:t xml:space="preserve">An Institutional Review Board (IRB) or equivalent authority charged with supervising research at an</w:t>
      </w:r>
      <w:r>
        <w:t xml:space="preserve"> </w:t>
      </w:r>
      <w:r>
        <w:rPr>
          <w:i/>
        </w:rPr>
        <w:t xml:space="preserve">Institution</w:t>
      </w:r>
      <w:r>
        <w:t xml:space="preserve">.</w:t>
      </w:r>
    </w:p>
    <w:bookmarkStart w:id="39" w:name="institutions"/>
    <w:p>
      <w:pPr>
        <w:pStyle w:val="Heading4"/>
      </w:pPr>
      <w:r>
        <w:t xml:space="preserve">Institution(s)</w:t>
      </w:r>
    </w:p>
    <w:bookmarkEnd w:id="39"/>
    <w:p>
      <w:r>
        <w:t xml:space="preserve">The university or research organization at which the</w:t>
      </w:r>
      <w:r>
        <w:t xml:space="preserve"> </w:t>
      </w:r>
      <w:r>
        <w:rPr>
          <w:i/>
        </w:rPr>
        <w:t xml:space="preserve">Investigator</w:t>
      </w:r>
      <w:r>
        <w:t xml:space="preserve"> </w:t>
      </w:r>
      <w:r>
        <w:t xml:space="preserve">will conduct scientific activities, including</w:t>
      </w:r>
      <w:r>
        <w:t xml:space="preserve"> </w:t>
      </w:r>
      <w:r>
        <w:rPr>
          <w:i/>
        </w:rPr>
        <w:t xml:space="preserve">Research</w:t>
      </w:r>
      <w:r>
        <w:t xml:space="preserve"> </w:t>
      </w:r>
      <w:r>
        <w:t xml:space="preserve">using</w:t>
      </w:r>
      <w:r>
        <w:t xml:space="preserve"> </w:t>
      </w:r>
      <w:r>
        <w:rPr>
          <w:i/>
        </w:rPr>
        <w:t xml:space="preserve">Data</w:t>
      </w:r>
      <w:r>
        <w:t xml:space="preserve">.</w:t>
      </w:r>
    </w:p>
    <w:p>
      <w:r>
        <w:pict>
          <v:rect style="width:0;height:1.5pt" o:hralign="center" o:hrstd="t" o:hr="t"/>
        </w:pict>
      </w:r>
    </w:p>
    <w:bookmarkStart w:id="40" w:name="documents"/>
    <w:p>
      <w:pPr>
        <w:pStyle w:val="Heading3"/>
      </w:pPr>
      <w:r>
        <w:t xml:space="preserve">Documents</w:t>
      </w:r>
    </w:p>
    <w:bookmarkEnd w:id="40"/>
    <w:bookmarkStart w:id="41" w:name="databrary-investigatoraffiliate-investigator-agreement"/>
    <w:p>
      <w:pPr>
        <w:pStyle w:val="Heading4"/>
      </w:pPr>
      <w:r>
        <w:t xml:space="preserve">Databrary Investigator/Affiliate Investigator Agreement</w:t>
      </w:r>
    </w:p>
    <w:bookmarkEnd w:id="41"/>
    <w:p>
      <w:r>
        <w:t xml:space="preserve">Written or electronic agreement that sets out the rights and responsibilities of</w:t>
      </w:r>
      <w:r>
        <w:t xml:space="preserve"> </w:t>
      </w:r>
      <w:r>
        <w:rPr>
          <w:i/>
        </w:rPr>
        <w:t xml:space="preserve">Investigators</w:t>
      </w:r>
      <w:r>
        <w:t xml:space="preserve"> </w:t>
      </w:r>
      <w:r>
        <w:t xml:space="preserve">and</w:t>
      </w:r>
      <w:r>
        <w:t xml:space="preserve"> </w:t>
      </w:r>
      <w:r>
        <w:rPr>
          <w:i/>
        </w:rPr>
        <w:t xml:space="preserve">Affiliate Investigators</w:t>
      </w:r>
      <w:r>
        <w:t xml:space="preserve"> </w:t>
      </w:r>
      <w:r>
        <w:t xml:space="preserve">in their use of Databrary resources.</w:t>
      </w:r>
    </w:p>
    <w:bookmarkStart w:id="42" w:name="permissionassent-to-share-recordings"/>
    <w:p>
      <w:pPr>
        <w:pStyle w:val="Heading4"/>
      </w:pPr>
      <w:r>
        <w:t xml:space="preserve">Permission/Assent to Share Recordings</w:t>
      </w:r>
    </w:p>
    <w:bookmarkEnd w:id="42"/>
    <w:p>
      <w:r>
        <w:t xml:space="preserve">Written or electronic documentation that an adult or</w:t>
      </w:r>
      <w:r>
        <w:t xml:space="preserve"> </w:t>
      </w:r>
      <w:r>
        <w:rPr>
          <w:i/>
        </w:rPr>
        <w:t xml:space="preserve">Minor</w:t>
      </w:r>
      <w:r>
        <w:t xml:space="preserve"> </w:t>
      </w:r>
      <w:r>
        <w:rPr>
          <w:i/>
        </w:rPr>
        <w:t xml:space="preserve">Depicted Individual</w:t>
      </w:r>
      <w:r>
        <w:t xml:space="preserve"> </w:t>
      </w:r>
      <w:r>
        <w:t xml:space="preserve">has given permission/assent to allow</w:t>
      </w:r>
      <w:r>
        <w:t xml:space="preserve"> </w:t>
      </w:r>
      <w:r>
        <w:rPr>
          <w:i/>
        </w:rPr>
        <w:t xml:space="preserve">Recordings</w:t>
      </w:r>
      <w:r>
        <w:t xml:space="preserve"> </w:t>
      </w:r>
      <w:r>
        <w:t xml:space="preserve">to be shared.</w:t>
      </w:r>
    </w:p>
    <w:bookmarkStart w:id="43" w:name="permissionasssent-to-share-data"/>
    <w:p>
      <w:pPr>
        <w:pStyle w:val="Heading4"/>
      </w:pPr>
      <w:r>
        <w:t xml:space="preserve">Permission/Asssent to Share Data</w:t>
      </w:r>
    </w:p>
    <w:bookmarkEnd w:id="43"/>
    <w:p>
      <w:r>
        <w:t xml:space="preserve">Written or electronic documentation that an adult</w:t>
      </w:r>
      <w:r>
        <w:t xml:space="preserve"> </w:t>
      </w:r>
      <w:r>
        <w:rPr>
          <w:i/>
        </w:rPr>
        <w:t xml:space="preserve">Depicted Individual</w:t>
      </w:r>
      <w:r>
        <w:t xml:space="preserve"> </w:t>
      </w:r>
      <w:r>
        <w:t xml:space="preserve">has given permission to allow</w:t>
      </w:r>
      <w:r>
        <w:t xml:space="preserve"> </w:t>
      </w:r>
      <w:r>
        <w:rPr>
          <w:i/>
        </w:rPr>
        <w:t xml:space="preserve">Identifiable Data</w:t>
      </w:r>
      <w:r>
        <w:t xml:space="preserve"> </w:t>
      </w:r>
      <w:r>
        <w:t xml:space="preserve">to be shared.</w:t>
      </w:r>
    </w:p>
    <w:bookmarkStart w:id="44" w:name="permissionassent-to-excerpt"/>
    <w:p>
      <w:pPr>
        <w:pStyle w:val="Heading4"/>
      </w:pPr>
      <w:r>
        <w:t xml:space="preserve">Permission/Assent to Excerpt</w:t>
      </w:r>
    </w:p>
    <w:bookmarkEnd w:id="44"/>
    <w:p>
      <w:r>
        <w:t xml:space="preserve">Written or electronic permission or assent given by Depicted Individuals to allow</w:t>
      </w:r>
      <w:r>
        <w:t xml:space="preserve"> </w:t>
      </w:r>
      <w:r>
        <w:rPr>
          <w:i/>
        </w:rPr>
        <w:t xml:space="preserve">Investigators</w:t>
      </w:r>
      <w:r>
        <w:t xml:space="preserve"> </w:t>
      </w:r>
      <w:r>
        <w:t xml:space="preserve">to show or distribute</w:t>
      </w:r>
      <w:r>
        <w:t xml:space="preserve"> </w:t>
      </w:r>
      <w:r>
        <w:rPr>
          <w:i/>
        </w:rPr>
        <w:t xml:space="preserve">Excerpts</w:t>
      </w:r>
      <w:r>
        <w:t xml:space="preserve"> </w:t>
      </w:r>
      <w:r>
        <w:t xml:space="preserve">from</w:t>
      </w:r>
      <w:r>
        <w:t xml:space="preserve"> </w:t>
      </w:r>
      <w:r>
        <w:rPr>
          <w:i/>
        </w:rPr>
        <w:t xml:space="preserve">Recordings</w:t>
      </w:r>
      <w:r>
        <w:t xml:space="preserve">.</w:t>
      </w:r>
    </w:p>
    <w:bookmarkStart w:id="45" w:name="permission-to-share-self-reported-health-related-information"/>
    <w:p>
      <w:pPr>
        <w:pStyle w:val="Heading4"/>
      </w:pPr>
      <w:r>
        <w:t xml:space="preserve">Permission to Share Self-Reported Health-Related Information</w:t>
      </w:r>
    </w:p>
    <w:bookmarkEnd w:id="45"/>
    <w:p>
      <w:r>
        <w:t xml:space="preserve">Written or electronic permission or assent to allow</w:t>
      </w:r>
      <w:r>
        <w:t xml:space="preserve"> </w:t>
      </w:r>
      <w:r>
        <w:rPr>
          <w:i/>
        </w:rPr>
        <w:t xml:space="preserve">De-identified</w:t>
      </w:r>
      <w:r>
        <w:t xml:space="preserve"> </w:t>
      </w:r>
      <w:r>
        <w:rPr>
          <w:i/>
        </w:rPr>
        <w:t xml:space="preserve">Self-Reported Health-Related Information</w:t>
      </w:r>
      <w:r>
        <w:t xml:space="preserve"> </w:t>
      </w:r>
      <w:r>
        <w:t xml:space="preserve">to be shared with Databrary.</w:t>
      </w:r>
    </w:p>
    <w:p>
      <w:r>
        <w:pict>
          <v:rect style="width:0;height:1.5pt" o:hralign="center" o:hrstd="t" o:hr="t"/>
        </w:pict>
      </w:r>
    </w:p>
    <w:bookmarkStart w:id="46" w:name="data-types"/>
    <w:p>
      <w:pPr>
        <w:pStyle w:val="Heading3"/>
      </w:pPr>
      <w:r>
        <w:t xml:space="preserve">Data-types</w:t>
      </w:r>
    </w:p>
    <w:bookmarkEnd w:id="46"/>
    <w:bookmarkStart w:id="47" w:name="identifiable-data"/>
    <w:p>
      <w:pPr>
        <w:pStyle w:val="Heading4"/>
      </w:pPr>
      <w:r>
        <w:t xml:space="preserve">Identifiable Data</w:t>
      </w:r>
    </w:p>
    <w:bookmarkEnd w:id="47"/>
    <w:p>
      <w:r>
        <w:t xml:space="preserve">Collections of</w:t>
      </w:r>
      <w:r>
        <w:t xml:space="preserve"> </w:t>
      </w:r>
      <w:r>
        <w:rPr>
          <w:i/>
        </w:rPr>
        <w:t xml:space="preserve">PII</w:t>
      </w:r>
      <w:r>
        <w:t xml:space="preserve"> </w:t>
      </w:r>
      <w:r>
        <w:t xml:space="preserve">that might be used singly or in combination to determine the identity of</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w:t>
      </w:r>
    </w:p>
    <w:bookmarkStart w:id="48" w:name="non-identifiable-data"/>
    <w:p>
      <w:pPr>
        <w:pStyle w:val="Heading4"/>
      </w:pPr>
      <w:r>
        <w:t xml:space="preserve">Non-Identifiable Data</w:t>
      </w:r>
    </w:p>
    <w:bookmarkEnd w:id="48"/>
    <w:p>
      <w:r>
        <w:t xml:space="preserve">Collections of information that do not contain</w:t>
      </w:r>
      <w:r>
        <w:t xml:space="preserve"> </w:t>
      </w:r>
      <w:r>
        <w:rPr>
          <w:i/>
        </w:rPr>
        <w:t xml:space="preserve">Identifiable Data</w:t>
      </w:r>
      <w:r>
        <w:t xml:space="preserve">.</w:t>
      </w:r>
    </w:p>
    <w:bookmarkStart w:id="49" w:name="de-identified-data"/>
    <w:p>
      <w:pPr>
        <w:pStyle w:val="Heading4"/>
      </w:pPr>
      <w:r>
        <w:t xml:space="preserve">De-identified Data</w:t>
      </w:r>
    </w:p>
    <w:bookmarkEnd w:id="49"/>
    <w:p>
      <w:r>
        <w:t xml:space="preserve">Collections of information from which</w:t>
      </w:r>
      <w:r>
        <w:t xml:space="preserve"> </w:t>
      </w:r>
      <w:r>
        <w:rPr>
          <w:i/>
        </w:rPr>
        <w:t xml:space="preserve">PII</w:t>
      </w:r>
      <w:r>
        <w:t xml:space="preserve"> </w:t>
      </w:r>
      <w:r>
        <w:t xml:space="preserve">has been removed or altered in such a way as to prevent the identification of individual persons.</w:t>
      </w:r>
    </w:p>
    <w:bookmarkStart w:id="50" w:name="recordings"/>
    <w:p>
      <w:pPr>
        <w:pStyle w:val="Heading4"/>
      </w:pPr>
      <w:r>
        <w:t xml:space="preserve">Recordings</w:t>
      </w:r>
    </w:p>
    <w:bookmarkEnd w:id="50"/>
    <w:p>
      <w:r>
        <w:t xml:space="preserve">Video or audio recordings or still (photographic) images.</w:t>
      </w:r>
    </w:p>
    <w:bookmarkStart w:id="51" w:name="personally-identifying-information-pii"/>
    <w:p>
      <w:pPr>
        <w:pStyle w:val="Heading4"/>
      </w:pPr>
      <w:r>
        <w:t xml:space="preserve">Personally Identifying Information (PII)</w:t>
      </w:r>
    </w:p>
    <w:bookmarkEnd w:id="51"/>
    <w:p>
      <w:r>
        <w:t xml:space="preserve">See also:</w:t>
      </w:r>
      <w:r>
        <w:t xml:space="preserve"> </w:t>
      </w:r>
      <w:hyperlink r:id="rId52">
        <w:r>
          <w:rPr>
            <w:rStyle w:val="Link"/>
          </w:rPr>
          <w:t xml:space="preserve">HIPAA indentifiers</w:t>
        </w:r>
      </w:hyperlink>
    </w:p>
    <w:p>
      <w:pPr>
        <w:pStyle w:val="Compact"/>
        <w:numPr>
          <w:numId w:val="3"/>
          <w:ilvl w:val="0"/>
        </w:numPr>
      </w:pPr>
      <w:r>
        <w:t xml:space="preserve">Full name</w:t>
      </w:r>
    </w:p>
    <w:p>
      <w:pPr>
        <w:pStyle w:val="Compact"/>
        <w:numPr>
          <w:numId w:val="3"/>
          <w:ilvl w:val="0"/>
        </w:numPr>
      </w:pPr>
      <w:r>
        <w:t xml:space="preserve">National identification number (e.g., Social Security number)</w:t>
      </w:r>
    </w:p>
    <w:p>
      <w:pPr>
        <w:pStyle w:val="Compact"/>
        <w:numPr>
          <w:numId w:val="3"/>
          <w:ilvl w:val="0"/>
        </w:numPr>
      </w:pPr>
      <w:r>
        <w:t xml:space="preserve">Internet Protocol (IP) address</w:t>
      </w:r>
    </w:p>
    <w:p>
      <w:pPr>
        <w:pStyle w:val="Compact"/>
        <w:numPr>
          <w:numId w:val="3"/>
          <w:ilvl w:val="0"/>
        </w:numPr>
      </w:pPr>
      <w:r>
        <w:t xml:space="preserve">Vehicle registration plate number</w:t>
      </w:r>
    </w:p>
    <w:p>
      <w:pPr>
        <w:pStyle w:val="Compact"/>
        <w:numPr>
          <w:numId w:val="3"/>
          <w:ilvl w:val="0"/>
        </w:numPr>
      </w:pPr>
      <w:r>
        <w:t xml:space="preserve">Driver's license number</w:t>
      </w:r>
    </w:p>
    <w:p>
      <w:pPr>
        <w:pStyle w:val="Compact"/>
        <w:numPr>
          <w:numId w:val="3"/>
          <w:ilvl w:val="0"/>
        </w:numPr>
      </w:pPr>
      <w:r>
        <w:t xml:space="preserve">Health certificate or insurance number</w:t>
      </w:r>
    </w:p>
    <w:p>
      <w:pPr>
        <w:pStyle w:val="Compact"/>
        <w:numPr>
          <w:numId w:val="3"/>
          <w:ilvl w:val="0"/>
        </w:numPr>
      </w:pPr>
      <w:r>
        <w:t xml:space="preserve">Fingerprints, or handwriting</w:t>
      </w:r>
    </w:p>
    <w:p>
      <w:pPr>
        <w:pStyle w:val="Compact"/>
        <w:numPr>
          <w:numId w:val="3"/>
          <w:ilvl w:val="0"/>
        </w:numPr>
      </w:pPr>
      <w:r>
        <w:t xml:space="preserve">Credit card or financial account or access numbers</w:t>
      </w:r>
    </w:p>
    <w:p>
      <w:pPr>
        <w:pStyle w:val="Compact"/>
        <w:numPr>
          <w:numId w:val="3"/>
          <w:ilvl w:val="0"/>
        </w:numPr>
      </w:pPr>
      <w:r>
        <w:t xml:space="preserve">Digital identity (e.g., Facebook, Twitter, LinkedIn, email account names)</w:t>
      </w:r>
    </w:p>
    <w:p>
      <w:pPr>
        <w:pStyle w:val="Compact"/>
        <w:numPr>
          <w:numId w:val="3"/>
          <w:ilvl w:val="0"/>
        </w:numPr>
      </w:pPr>
      <w:r>
        <w:t xml:space="preserve">Date of birth</w:t>
      </w:r>
    </w:p>
    <w:p>
      <w:pPr>
        <w:pStyle w:val="Compact"/>
        <w:numPr>
          <w:numId w:val="3"/>
          <w:ilvl w:val="0"/>
        </w:numPr>
      </w:pPr>
      <w:r>
        <w:t xml:space="preserve">Birthplace</w:t>
      </w:r>
    </w:p>
    <w:p>
      <w:pPr>
        <w:pStyle w:val="Compact"/>
        <w:numPr>
          <w:numId w:val="3"/>
          <w:ilvl w:val="0"/>
        </w:numPr>
      </w:pPr>
      <w:r>
        <w:t xml:space="preserve">Address</w:t>
      </w:r>
    </w:p>
    <w:p>
      <w:pPr>
        <w:pStyle w:val="Compact"/>
        <w:numPr>
          <w:numId w:val="3"/>
          <w:ilvl w:val="0"/>
        </w:numPr>
      </w:pPr>
      <w:r>
        <w:t xml:space="preserve">Telephone number</w:t>
      </w:r>
    </w:p>
    <w:p>
      <w:pPr>
        <w:pStyle w:val="Compact"/>
        <w:numPr>
          <w:numId w:val="3"/>
          <w:ilvl w:val="0"/>
        </w:numPr>
      </w:pPr>
      <w:r>
        <w:t xml:space="preserve">Faces and voices.</w:t>
      </w:r>
    </w:p>
    <w:bookmarkStart w:id="53" w:name="shareable-identifiable-data"/>
    <w:p>
      <w:pPr>
        <w:pStyle w:val="Heading4"/>
      </w:pPr>
      <w:r>
        <w:t xml:space="preserve">Shareable Identifiable Data</w:t>
      </w:r>
    </w:p>
    <w:bookmarkEnd w:id="53"/>
    <w:p>
      <w:r>
        <w:rPr>
          <w:i/>
        </w:rPr>
        <w:t xml:space="preserve">Identifiable Data</w:t>
      </w:r>
      <w:r>
        <w:t xml:space="preserve"> </w:t>
      </w:r>
      <w:r>
        <w:t xml:space="preserve">for which a</w:t>
      </w:r>
      <w:r>
        <w:t xml:space="preserve"> </w:t>
      </w:r>
      <w:r>
        <w:rPr>
          <w:i/>
        </w:rPr>
        <w:t xml:space="preserve">Depicted Individual</w:t>
      </w:r>
      <w:r>
        <w:t xml:space="preserve"> </w:t>
      </w:r>
      <w:r>
        <w:t xml:space="preserve">has granted</w:t>
      </w:r>
      <w:r>
        <w:t xml:space="preserve"> </w:t>
      </w:r>
      <w:r>
        <w:rPr>
          <w:i/>
        </w:rPr>
        <w:t xml:space="preserve">Assent to Share Data</w:t>
      </w:r>
      <w:r>
        <w:t xml:space="preserve"> </w:t>
      </w:r>
      <w:r>
        <w:t xml:space="preserve">or</w:t>
      </w:r>
      <w:r>
        <w:t xml:space="preserve"> </w:t>
      </w:r>
      <w:r>
        <w:rPr>
          <w:i/>
        </w:rPr>
        <w:t xml:space="preserve">Permission to Share Data</w:t>
      </w:r>
      <w:r>
        <w:t xml:space="preserve">.</w:t>
      </w:r>
    </w:p>
    <w:bookmarkStart w:id="54" w:name="metadata"/>
    <w:p>
      <w:pPr>
        <w:pStyle w:val="Heading4"/>
      </w:pPr>
      <w:r>
        <w:t xml:space="preserve">Metadata</w:t>
      </w:r>
    </w:p>
    <w:bookmarkEnd w:id="54"/>
    <w:p>
      <w:r>
        <w:t xml:space="preserve">Information that describes how, where, why, and by whom</w:t>
      </w:r>
      <w:r>
        <w:t xml:space="preserve"> </w:t>
      </w:r>
      <w:r>
        <w:rPr>
          <w:i/>
        </w:rPr>
        <w:t xml:space="preserve">Identifiable Data</w:t>
      </w:r>
      <w:r>
        <w:t xml:space="preserve">,</w:t>
      </w:r>
      <w:r>
        <w:t xml:space="preserve"> </w:t>
      </w:r>
      <w:r>
        <w:rPr>
          <w:i/>
        </w:rPr>
        <w:t xml:space="preserve">De-Identified Data</w:t>
      </w:r>
      <w:r>
        <w:t xml:space="preserve"> </w:t>
      </w:r>
      <w:r>
        <w:t xml:space="preserve">or</w:t>
      </w:r>
      <w:r>
        <w:t xml:space="preserve"> </w:t>
      </w:r>
      <w:r>
        <w:rPr>
          <w:i/>
        </w:rPr>
        <w:t xml:space="preserve">Non-Identifiable Data</w:t>
      </w:r>
      <w:r>
        <w:t xml:space="preserve"> </w:t>
      </w:r>
      <w:r>
        <w:t xml:space="preserve">were collected.</w:t>
      </w:r>
    </w:p>
    <w:bookmarkStart w:id="55" w:name="self-reported-health-related-information"/>
    <w:p>
      <w:pPr>
        <w:pStyle w:val="Heading4"/>
      </w:pPr>
      <w:r>
        <w:t xml:space="preserve">Self-Reported Health-Related Information</w:t>
      </w:r>
    </w:p>
    <w:bookmarkEnd w:id="55"/>
    <w:p>
      <w:r>
        <w:t xml:space="preserve">Information about an individual or</w:t>
      </w:r>
      <w:r>
        <w:t xml:space="preserve"> </w:t>
      </w:r>
      <w:r>
        <w:rPr>
          <w:i/>
        </w:rPr>
        <w:t xml:space="preserve">Minor</w:t>
      </w:r>
      <w:r>
        <w:t xml:space="preserve"> </w:t>
      </w:r>
      <w:r>
        <w:t xml:space="preserve">child's health status that is reported by the individual or an individual's parent or legal guardian, not by a health-care provider.</w:t>
      </w:r>
    </w:p>
    <w:bookmarkStart w:id="56" w:name="data"/>
    <w:p>
      <w:pPr>
        <w:pStyle w:val="Heading4"/>
      </w:pPr>
      <w:r>
        <w:t xml:space="preserve">Data</w:t>
      </w:r>
    </w:p>
    <w:bookmarkEnd w:id="56"/>
    <w:p>
      <w:r>
        <w:t xml:space="preserve">Any</w:t>
      </w:r>
      <w:r>
        <w:t xml:space="preserve"> </w:t>
      </w:r>
      <w:r>
        <w:rPr>
          <w:i/>
        </w:rPr>
        <w:t xml:space="preserve">Identifiable Data</w:t>
      </w:r>
      <w:r>
        <w:t xml:space="preserve">,</w:t>
      </w:r>
      <w:r>
        <w:t xml:space="preserve"> </w:t>
      </w:r>
      <w:r>
        <w:rPr>
          <w:i/>
        </w:rPr>
        <w:t xml:space="preserve">De-Identified Data</w:t>
      </w:r>
      <w:r>
        <w:t xml:space="preserve">,</w:t>
      </w:r>
      <w:r>
        <w:t xml:space="preserve"> </w:t>
      </w:r>
      <w:r>
        <w:rPr>
          <w:i/>
        </w:rPr>
        <w:t xml:space="preserve">Non-Identifiable Data</w:t>
      </w:r>
      <w:r>
        <w:t xml:space="preserve"> </w:t>
      </w:r>
      <w:r>
        <w:t xml:space="preserve">or</w:t>
      </w:r>
      <w:r>
        <w:t xml:space="preserve"> </w:t>
      </w:r>
      <w:r>
        <w:rPr>
          <w:i/>
        </w:rPr>
        <w:t xml:space="preserve">Metadata</w:t>
      </w:r>
      <w:r>
        <w:t xml:space="preserve">.</w:t>
      </w:r>
    </w:p>
    <w:bookmarkStart w:id="57" w:name="contributed-data"/>
    <w:p>
      <w:pPr>
        <w:pStyle w:val="Heading3"/>
      </w:pPr>
      <w:r>
        <w:t xml:space="preserve">Contributed Data</w:t>
      </w:r>
    </w:p>
    <w:bookmarkEnd w:id="57"/>
    <w:p>
      <w:r>
        <w:t xml:space="preserve">Any</w:t>
      </w:r>
      <w:r>
        <w:t xml:space="preserve"> </w:t>
      </w:r>
      <w:r>
        <w:rPr>
          <w:i/>
        </w:rPr>
        <w:t xml:space="preserve">Data</w:t>
      </w:r>
      <w:r>
        <w:t xml:space="preserve"> </w:t>
      </w:r>
      <w:r>
        <w:t xml:space="preserve">that a</w:t>
      </w:r>
      <w:r>
        <w:t xml:space="preserve"> </w:t>
      </w:r>
      <w:r>
        <w:rPr>
          <w:i/>
        </w:rPr>
        <w:t xml:space="preserve">Data Contributor</w:t>
      </w:r>
      <w:r>
        <w:t xml:space="preserve"> </w:t>
      </w:r>
      <w:r>
        <w:t xml:space="preserve">has contributed to Databrary and permitted Databrary to share with others.</w:t>
      </w:r>
    </w:p>
    <w:bookmarkStart w:id="58" w:name="excerpts"/>
    <w:p>
      <w:pPr>
        <w:pStyle w:val="Heading4"/>
      </w:pPr>
      <w:r>
        <w:t xml:space="preserve">Excerpts</w:t>
      </w:r>
    </w:p>
    <w:bookmarkEnd w:id="58"/>
    <w:p>
      <w:r>
        <w:t xml:space="preserve">An excerpt is a still frame or a selection from a larger</w:t>
      </w:r>
      <w:r>
        <w:t xml:space="preserve"> </w:t>
      </w:r>
      <w:r>
        <w:rPr>
          <w:i/>
        </w:rPr>
        <w:t xml:space="preserve">Recording</w:t>
      </w:r>
      <w:r>
        <w:t xml:space="preserve"> </w:t>
      </w:r>
      <w:r>
        <w:t xml:space="preserve">that illustrates a particular point or demonstrates a finding. It is typically no more than a few seconds or minutes in length, substantially less than the full length of a</w:t>
      </w:r>
      <w:r>
        <w:t xml:space="preserve"> </w:t>
      </w:r>
      <w:r>
        <w:rPr>
          <w:i/>
        </w:rPr>
        <w:t xml:space="preserve">Recording</w:t>
      </w:r>
      <w:r>
        <w:t xml:space="preserve">.</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may select segments of a recording as an</w:t>
      </w:r>
      <w:r>
        <w:t xml:space="preserve"> </w:t>
      </w:r>
      <w:r>
        <w:rPr>
          <w:i/>
        </w:rPr>
        <w:t xml:space="preserve">Excerpt</w:t>
      </w:r>
      <w:r>
        <w:t xml:space="preserve"> </w:t>
      </w:r>
      <w:r>
        <w:t xml:space="preserve">for display in public settings if the</w:t>
      </w:r>
      <w:r>
        <w:t xml:space="preserve"> </w:t>
      </w:r>
      <w:r>
        <w:rPr>
          <w:i/>
        </w:rPr>
        <w:t xml:space="preserve">Depicted Individuals</w:t>
      </w:r>
      <w:r>
        <w:t xml:space="preserve"> </w:t>
      </w:r>
      <w:r>
        <w:t xml:space="preserve">have granted appropriate sharing permission.</w:t>
      </w:r>
    </w:p>
    <w:bookmarkStart w:id="59" w:name="digital-files"/>
    <w:p>
      <w:pPr>
        <w:pStyle w:val="Heading4"/>
      </w:pPr>
      <w:r>
        <w:t xml:space="preserve">Digital Files</w:t>
      </w:r>
    </w:p>
    <w:bookmarkEnd w:id="59"/>
    <w:p>
      <w:r>
        <w:t xml:space="preserve">Video or audio recordings or photographs stored in an electronic form that may be readily shared (copied or sent) to other people who are not</w:t>
      </w:r>
      <w:r>
        <w:t xml:space="preserve"> </w:t>
      </w:r>
      <w:r>
        <w:rPr>
          <w:i/>
        </w:rPr>
        <w:t xml:space="preserve">Research Staff</w:t>
      </w:r>
      <w:r>
        <w:t xml:space="preserve"> </w:t>
      </w:r>
      <w:r>
        <w:t xml:space="preserve">over electronic networks like the Internet.</w:t>
      </w:r>
    </w:p>
    <w:bookmarkStart w:id="60" w:name="best-practices-in-data-security"/>
    <w:p>
      <w:pPr>
        <w:pStyle w:val="Heading4"/>
      </w:pPr>
      <w:r>
        <w:t xml:space="preserve">Best Practices in Data Security</w:t>
      </w:r>
    </w:p>
    <w:bookmarkEnd w:id="60"/>
    <w:p>
      <w:r>
        <w:t xml:space="preserve">Measures taken to shield digital information from unauthorized access and to preserve it for future authorized use. See Databrary</w:t>
      </w:r>
      <w:r>
        <w:t xml:space="preserve"> </w:t>
      </w:r>
      <w:hyperlink r:id="rId61">
        <w:r>
          <w:rPr>
            <w:rStyle w:val="Link"/>
          </w:rPr>
          <w:t xml:space="preserve">best practices</w:t>
        </w:r>
      </w:hyperlink>
      <w:r>
        <w:t xml:space="preserve"> </w:t>
      </w:r>
      <w:r>
        <w:t xml:space="preserve">for examples.</w:t>
      </w:r>
    </w:p>
    <w:p>
      <w:r>
        <w:pict>
          <v:rect style="width:0;height:1.5pt" o:hralign="center" o:hrstd="t" o:hr="t"/>
        </w:pict>
      </w:r>
    </w:p>
    <w:bookmarkStart w:id="62" w:name="actions"/>
    <w:p>
      <w:pPr>
        <w:pStyle w:val="Heading3"/>
      </w:pPr>
      <w:r>
        <w:t xml:space="preserve">Actions</w:t>
      </w:r>
    </w:p>
    <w:bookmarkEnd w:id="62"/>
    <w:bookmarkStart w:id="63" w:name="permissionconsent-sharing-permissionconsent-level"/>
    <w:p>
      <w:pPr>
        <w:pStyle w:val="Heading4"/>
      </w:pPr>
      <w:r>
        <w:t xml:space="preserve">Permission/Consent, Sharing Permission/Consent (Level)</w:t>
      </w:r>
    </w:p>
    <w:bookmarkEnd w:id="63"/>
    <w:p>
      <w:r>
        <w:t xml:space="preserve">Specific rights for sharing and public release granted by</w:t>
      </w:r>
      <w:r>
        <w:t xml:space="preserve"> </w:t>
      </w:r>
      <w:r>
        <w:rPr>
          <w:i/>
        </w:rPr>
        <w:t xml:space="preserve">Depicted Individuals</w:t>
      </w:r>
      <w:r>
        <w:t xml:space="preserve"> </w:t>
      </w:r>
      <w:r>
        <w:t xml:space="preserve">in a</w:t>
      </w:r>
      <w:r>
        <w:t xml:space="preserve"> </w:t>
      </w:r>
      <w:r>
        <w:rPr>
          <w:i/>
        </w:rPr>
        <w:t xml:space="preserve">Permission to Share Data</w:t>
      </w:r>
      <w:r>
        <w:t xml:space="preserve"> </w:t>
      </w:r>
      <w:r>
        <w:t xml:space="preserve">document.</w:t>
      </w:r>
    </w:p>
    <w:p>
      <w:r>
        <w:t xml:space="preserve">Databrary currently supports four (4) levels of</w:t>
      </w:r>
      <w:r>
        <w:t xml:space="preserve"> </w:t>
      </w:r>
      <w:r>
        <w:rPr>
          <w:i/>
        </w:rPr>
        <w:t xml:space="preserve">Sharing Permission</w:t>
      </w:r>
      <w:r>
        <w:t xml:space="preserve">:</w:t>
      </w:r>
    </w:p>
    <w:p>
      <w:pPr>
        <w:numPr>
          <w:numId w:val="4"/>
          <w:ilvl w:val="0"/>
        </w:numPr>
      </w:pPr>
      <w:r>
        <w:rPr>
          <w:b/>
        </w:rPr>
        <w:t xml:space="preserve">No-sharing (Private)</w:t>
      </w:r>
    </w:p>
    <w:p>
      <w:pPr>
        <w:pStyle w:val="Compact"/>
        <w:numPr>
          <w:numId w:val="5"/>
          <w:ilvl w:val="1"/>
        </w:numPr>
      </w:pPr>
      <w:r>
        <w:t xml:space="preserve">Databrary may store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but not share them beyond the set of</w:t>
      </w:r>
      <w:r>
        <w:t xml:space="preserve"> </w:t>
      </w:r>
      <w:r>
        <w:rPr>
          <w:i/>
        </w:rPr>
        <w:t xml:space="preserve">Investigators</w:t>
      </w:r>
      <w:r>
        <w:t xml:space="preserve"> </w:t>
      </w:r>
      <w:r>
        <w:t xml:space="preserve">who are part of the</w:t>
      </w:r>
      <w:r>
        <w:t xml:space="preserve"> </w:t>
      </w:r>
      <w:r>
        <w:rPr>
          <w:i/>
        </w:rPr>
        <w:t xml:space="preserve">Data Contributor</w:t>
      </w:r>
      <w:r>
        <w:t xml:space="preserve">’s approved research team under an existing research protocol approved by a</w:t>
      </w:r>
      <w:r>
        <w:t xml:space="preserve"> </w:t>
      </w:r>
      <w:r>
        <w:rPr>
          <w:i/>
        </w:rPr>
        <w:t xml:space="preserve">Research Supervision Entity</w:t>
      </w:r>
      <w:r>
        <w:t xml:space="preserve">. The full responsibility for identifying who constitutes the set of researchers allowed access in this case is the</w:t>
      </w:r>
      <w:r>
        <w:t xml:space="preserve"> </w:t>
      </w:r>
      <w:r>
        <w:rPr>
          <w:i/>
        </w:rPr>
        <w:t xml:space="preserve">Data Contributor’s</w:t>
      </w:r>
      <w:r>
        <w:t xml:space="preserve">.</w:t>
      </w:r>
    </w:p>
    <w:p>
      <w:pPr>
        <w:numPr>
          <w:numId w:val="4"/>
          <w:ilvl w:val="0"/>
        </w:numPr>
      </w:pPr>
      <w:r>
        <w:rPr>
          <w:b/>
        </w:rPr>
        <w:t xml:space="preserve">Sharing with Databrary</w:t>
      </w:r>
      <w:r>
        <w:rPr>
          <w:b/>
        </w:rPr>
        <w:t xml:space="preserve"> </w:t>
      </w:r>
      <w:r>
        <w:rPr>
          <w:i/>
          <w:b/>
        </w:rPr>
        <w:t xml:space="preserve">Investigators</w:t>
      </w:r>
      <w:r>
        <w:rPr>
          <w:b/>
        </w:rPr>
        <w:t xml:space="preserve"> </w:t>
      </w:r>
      <w:r>
        <w:rPr>
          <w:b/>
        </w:rPr>
        <w:t xml:space="preserve">and</w:t>
      </w:r>
      <w:r>
        <w:rPr>
          <w:b/>
        </w:rPr>
        <w:t xml:space="preserve"> </w:t>
      </w:r>
      <w:r>
        <w:rPr>
          <w:i/>
          <w:b/>
        </w:rPr>
        <w:t xml:space="preserve">Affiliate Investigators</w:t>
      </w:r>
      <w:r>
        <w:rPr>
          <w:b/>
        </w:rPr>
        <w:t xml:space="preserve"> </w:t>
      </w:r>
      <w:r>
        <w:rPr>
          <w:b/>
        </w:rPr>
        <w:t xml:space="preserve">(Shared)</w:t>
      </w:r>
    </w:p>
    <w:p>
      <w:pPr>
        <w:pStyle w:val="Compact"/>
        <w:numPr>
          <w:numId w:val="6"/>
          <w:ilvl w:val="1"/>
        </w:numPr>
      </w:pPr>
      <w:r>
        <w:rPr>
          <w:i/>
        </w:rPr>
        <w:t xml:space="preserve">Data</w:t>
      </w:r>
      <w:r>
        <w:t xml:space="preserve"> </w:t>
      </w:r>
      <w:r>
        <w:t xml:space="preserve">may be shared with other Databrary</w:t>
      </w:r>
      <w:r>
        <w:t xml:space="preserve"> </w:t>
      </w:r>
      <w:r>
        <w:rPr>
          <w:i/>
        </w:rPr>
        <w:t xml:space="preserve">Investigators</w:t>
      </w:r>
      <w:r>
        <w:t xml:space="preserve"> </w:t>
      </w:r>
      <w:r>
        <w:t xml:space="preserve">or</w:t>
      </w:r>
      <w:r>
        <w:t xml:space="preserve"> </w:t>
      </w:r>
      <w:r>
        <w:rPr>
          <w:i/>
        </w:rPr>
        <w:t xml:space="preserve">Affiliate Investigators</w:t>
      </w:r>
      <w:r>
        <w:t xml:space="preserve">, but no</w:t>
      </w:r>
      <w:r>
        <w:t xml:space="preserve"> </w:t>
      </w:r>
      <w:r>
        <w:rPr>
          <w:i/>
        </w:rPr>
        <w:t xml:space="preserve">Recordings</w:t>
      </w:r>
      <w:r>
        <w:t xml:space="preserve"> </w:t>
      </w:r>
      <w:r>
        <w:t xml:space="preserve">or</w:t>
      </w:r>
      <w:r>
        <w:t xml:space="preserve"> </w:t>
      </w:r>
      <w:r>
        <w:rPr>
          <w:i/>
        </w:rPr>
        <w:t xml:space="preserve">Excerpts</w:t>
      </w:r>
      <w:r>
        <w:t xml:space="preserve"> </w:t>
      </w:r>
      <w:r>
        <w:t xml:space="preserve">may be shown in public.</w:t>
      </w:r>
    </w:p>
    <w:p>
      <w:pPr>
        <w:numPr>
          <w:numId w:val="4"/>
          <w:ilvl w:val="0"/>
        </w:numPr>
      </w:pPr>
      <w:r>
        <w:rPr>
          <w:b/>
        </w:rPr>
        <w:t xml:space="preserve">Sharing and Public Excerpts Permitted (Excerptable)</w:t>
      </w:r>
    </w:p>
    <w:p>
      <w:pPr>
        <w:pStyle w:val="Compact"/>
        <w:numPr>
          <w:numId w:val="7"/>
          <w:ilvl w:val="1"/>
        </w:numPr>
      </w:pPr>
      <w:r>
        <w:rPr>
          <w:i/>
        </w:rPr>
        <w:t xml:space="preserve">Data</w:t>
      </w:r>
      <w:r>
        <w:t xml:space="preserve"> </w:t>
      </w:r>
      <w:r>
        <w:t xml:space="preserve">may be shared with other Databrary</w:t>
      </w:r>
      <w:r>
        <w:t xml:space="preserve"> </w:t>
      </w:r>
      <w:r>
        <w:rPr>
          <w:i/>
        </w:rPr>
        <w:t xml:space="preserve">Investigators</w:t>
      </w:r>
      <w:r>
        <w:t xml:space="preserve"> </w:t>
      </w:r>
      <w:r>
        <w:t xml:space="preserve">or</w:t>
      </w:r>
      <w:r>
        <w:t xml:space="preserve"> </w:t>
      </w:r>
      <w:r>
        <w:rPr>
          <w:i/>
        </w:rPr>
        <w:t xml:space="preserve">Affiliate Investigators</w:t>
      </w:r>
      <w:r>
        <w:t xml:space="preserve">.</w:t>
      </w:r>
      <w:r>
        <w:t xml:space="preserve"> </w:t>
      </w:r>
      <w:r>
        <w:rPr>
          <w:i/>
        </w:rPr>
        <w:t xml:space="preserve">Excerpts</w:t>
      </w:r>
      <w:r>
        <w:t xml:space="preserve"> </w:t>
      </w:r>
      <w:r>
        <w:t xml:space="preserve">may be selected by an</w:t>
      </w:r>
      <w:r>
        <w:t xml:space="preserve"> </w:t>
      </w:r>
      <w:r>
        <w:rPr>
          <w:i/>
        </w:rPr>
        <w:t xml:space="preserve">Investigator</w:t>
      </w:r>
      <w:r>
        <w:t xml:space="preserve"> </w:t>
      </w:r>
      <w:r>
        <w:t xml:space="preserve">and may be presented in public settings -— in classrooms, at scientific or technical meetings —- 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t>
      </w:r>
      <w:r>
        <w:t xml:space="preserve">is included with the</w:t>
      </w:r>
      <w:r>
        <w:t xml:space="preserve"> </w:t>
      </w:r>
      <w:r>
        <w:rPr>
          <w:i/>
        </w:rPr>
        <w:t xml:space="preserve">Excerpt</w:t>
      </w:r>
      <w:r>
        <w:t xml:space="preserve">.</w:t>
      </w:r>
    </w:p>
    <w:p>
      <w:pPr>
        <w:numPr>
          <w:numId w:val="4"/>
          <w:ilvl w:val="0"/>
        </w:numPr>
      </w:pPr>
      <w:r>
        <w:rPr>
          <w:b/>
        </w:rPr>
        <w:t xml:space="preserve">Public</w:t>
      </w:r>
    </w:p>
    <w:p>
      <w:pPr>
        <w:pStyle w:val="Compact"/>
        <w:numPr>
          <w:numId w:val="8"/>
          <w:ilvl w:val="1"/>
        </w:numPr>
      </w:pPr>
      <w:r>
        <w:rPr>
          <w:i/>
        </w:rPr>
        <w:t xml:space="preserve">Data</w:t>
      </w:r>
      <w:r>
        <w:t xml:space="preserve">, including recordings, may be shared openly with the</w:t>
      </w:r>
      <w:r>
        <w:t xml:space="preserve"> </w:t>
      </w:r>
      <w:r>
        <w:rPr>
          <w:i/>
        </w:rPr>
        <w:t xml:space="preserve">Public</w:t>
      </w:r>
      <w:r>
        <w:t xml:space="preserve">.</w:t>
      </w:r>
    </w:p>
    <w:bookmarkStart w:id="64" w:name="access-permissions-level"/>
    <w:p>
      <w:pPr>
        <w:pStyle w:val="Heading4"/>
      </w:pPr>
      <w:r>
        <w:t xml:space="preserve">Access Permissions (Level)</w:t>
      </w:r>
    </w:p>
    <w:bookmarkEnd w:id="64"/>
    <w:p>
      <w:r>
        <w:t xml:space="preserve">Specific permissions placed on a study or other digital object by a Researcher controlling its access by other Databrary users. These are distinct from and may have more flexibility than Sharing Permission.</w:t>
      </w:r>
    </w:p>
    <w:bookmarkStart w:id="65" w:name="authorization-userinvestigator-authorization-level"/>
    <w:p>
      <w:pPr>
        <w:pStyle w:val="Heading4"/>
      </w:pPr>
      <w:r>
        <w:t xml:space="preserve">Authorization, User/Investigator Authorization (Level)</w:t>
      </w:r>
    </w:p>
    <w:bookmarkEnd w:id="65"/>
    <w:p>
      <w:r>
        <w:t xml:space="preserve">Privileges granted to individuals to access Databrary.</w:t>
      </w:r>
    </w:p>
    <w:bookmarkStart w:id="66" w:name="promise-of-confidentiality"/>
    <w:p>
      <w:pPr>
        <w:pStyle w:val="Heading4"/>
      </w:pPr>
      <w:r>
        <w:t xml:space="preserve">Promise of Confidentiality</w:t>
      </w:r>
    </w:p>
    <w:bookmarkEnd w:id="66"/>
    <w:p>
      <w:r>
        <w:t xml:space="preserve">A promise to a respondent or</w:t>
      </w:r>
      <w:r>
        <w:t xml:space="preserve"> </w:t>
      </w:r>
      <w:r>
        <w:rPr>
          <w:i/>
        </w:rPr>
        <w:t xml:space="preserve">Research Participant</w:t>
      </w:r>
      <w:r>
        <w:t xml:space="preserve"> </w:t>
      </w:r>
      <w:r>
        <w:t xml:space="preserve">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bookmarkStart w:id="67" w:name="deductive-disclosure"/>
    <w:p>
      <w:pPr>
        <w:pStyle w:val="Heading4"/>
      </w:pPr>
      <w:r>
        <w:t xml:space="preserve">Deductive Disclosure</w:t>
      </w:r>
    </w:p>
    <w:bookmarkEnd w:id="67"/>
    <w:p>
      <w:r>
        <w:t xml:space="preserve">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bookmarkStart w:id="68" w:name="public-showing"/>
    <w:p>
      <w:pPr>
        <w:pStyle w:val="Heading4"/>
      </w:pPr>
      <w:r>
        <w:t xml:space="preserve">Public Showing</w:t>
      </w:r>
    </w:p>
    <w:bookmarkEnd w:id="68"/>
    <w:p>
      <w:r>
        <w:t xml:space="preserve">Playing an audio or video segment or showing a photograph to an audience that is not limited to</w:t>
      </w:r>
      <w:r>
        <w:t xml:space="preserve"> </w:t>
      </w:r>
      <w:r>
        <w:rPr>
          <w:i/>
        </w:rPr>
        <w:t xml:space="preserve">Research Staff</w:t>
      </w:r>
      <w:r>
        <w:t xml:space="preserve">.</w:t>
      </w:r>
    </w:p>
    <w:bookmarkStart w:id="69" w:name="research"/>
    <w:p>
      <w:pPr>
        <w:pStyle w:val="Heading4"/>
      </w:pPr>
      <w:r>
        <w:t xml:space="preserve">Research</w:t>
      </w:r>
    </w:p>
    <w:bookmarkEnd w:id="69"/>
    <w:p>
      <w:r>
        <w:t xml:space="preserve">A systematic investigation, including research development, testing and evaluation, designed to develop or contribute to generalizable knowledge.</w:t>
      </w:r>
      <w:r>
        <w:t xml:space="preserve"> </w:t>
      </w:r>
      <w:hyperlink r:id="rId70">
        <w:r>
          <w:rPr>
            <w:rStyle w:val="Link"/>
          </w:rPr>
          <w:t xml:space="preserve">45 CFR 46.102(d)</w:t>
        </w:r>
      </w:hyperlink>
    </w:p>
    <w:bookmarkStart w:id="71" w:name="non-research-non-research-activities-non-research-scientific-activities"/>
    <w:p>
      <w:pPr>
        <w:pStyle w:val="Heading4"/>
      </w:pPr>
      <w:r>
        <w:t xml:space="preserve">Non-Research, Non-Research Activities, Non-Research Scientific Activities</w:t>
      </w:r>
    </w:p>
    <w:bookmarkEnd w:id="71"/>
    <w:p>
      <w:r>
        <w:t xml:space="preserve">Work by</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involving</w:t>
      </w:r>
      <w:r>
        <w:t xml:space="preserve"> </w:t>
      </w:r>
      <w:r>
        <w:rPr>
          <w:i/>
        </w:rPr>
        <w:t xml:space="preserve">Data</w:t>
      </w:r>
      <w:r>
        <w:t xml:space="preserve"> </w:t>
      </w:r>
      <w:r>
        <w:t xml:space="preserve">that falls outside the scope of</w:t>
      </w:r>
      <w:r>
        <w:t xml:space="preserve"> </w:t>
      </w:r>
      <w:r>
        <w:rPr>
          <w:i/>
        </w:rPr>
        <w:t xml:space="preserve">Research</w:t>
      </w:r>
      <w:r>
        <w:t xml:space="preserve">, but respects research ethics principles.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8dd99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04c05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435bf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best-practices.docx" TargetMode="External" /><Relationship Type="http://schemas.openxmlformats.org/officeDocument/2006/relationships/hyperlink" Id="rId22" Target="definitions.docx" TargetMode="External" /><Relationship Type="http://schemas.openxmlformats.org/officeDocument/2006/relationships/hyperlink" Id="rId52" Target="http://privacyruleandresearch.nih.gov/pr_08.asp" TargetMode="External" /><Relationship Type="http://schemas.openxmlformats.org/officeDocument/2006/relationships/hyperlink" Id="rId70" Target="http://www.hhs.gov/ohrp/humansubjects/guidance/45cfr46.html#46.102" TargetMode="External" /></Relationships>
</file>

<file path=word/_rels/footnotes.xml.rels><?xml version="1.0" encoding="UTF-8"?>
<Relationships xmlns="http://schemas.openxmlformats.org/package/2006/relationships"><Relationship Type="http://schemas.openxmlformats.org/officeDocument/2006/relationships/hyperlink" Id="rId61" Target="best-practices.docx" TargetMode="External" /><Relationship Type="http://schemas.openxmlformats.org/officeDocument/2006/relationships/hyperlink" Id="rId22" Target="definitions.docx" TargetMode="External" /><Relationship Type="http://schemas.openxmlformats.org/officeDocument/2006/relationships/hyperlink" Id="rId52" Target="http://privacyruleandresearch.nih.gov/pr_08.asp" TargetMode="External" /><Relationship Type="http://schemas.openxmlformats.org/officeDocument/2006/relationships/hyperlink" Id="rId70" Target="http://www.hhs.gov/ohrp/humansubjects/guidance/45cfr46.html#46.1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