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f87f80bdb154996"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242‒244</w:t>
      </w:r>
      <w:r>
        <w:br/>
      </w:r>
    </w:p>
    <w:p>
      <w:pPr>
        <w:pStyle w:val="linksbündig"/>
      </w:pPr>
      <w:r>
        <w:rPr>
          <w:sz w:val="32"/>
          <w:b w:val="true"/>
        </w:rPr>
        <w:t>110</w:t>
      </w:r>
    </w:p>
    <w:p>
      <w:pPr>
        <w:pStyle w:val="linksbündig"/>
      </w:pPr>
      <w:r>
        <w:rPr>
          <w:b w:val="true"/>
        </w:rPr>
        <w:t>Riga, August 1758</w:t>
      </w:r>
      <w:r>
        <w:br/>
      </w:r>
      <w:r>
        <w:rPr>
          <w:b w:val="true"/>
        </w:rPr>
        <w:t>Johann Georg Hamann →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242, 16</w:t>
      </w:r>
    </w:p>
    <w:p>
      <w:pPr>
        <w:pStyle w:val="stumpf"/>
      </w:pPr>
      <w:r>
        <w:rPr/>
        <w:t xml:space="preserve">Mein Herzenslieber Bruder, </w:t>
      </w:r>
    </w:p>
    <w:p>
      <w:pPr>
        <w:pStyle w:val="stumpf"/>
      </w:pPr>
      <w:r>
        <w:rPr/>
        <w:t xml:space="preserve">Mit Mutter Händen leitet er die Seinen stetig hin und her. Gebt unserm </w:t>
      </w:r>
    </w:p>
    <w:p>
      <w:pPr>
        <w:pStyle w:val="stumpf"/>
      </w:pPr>
      <w:r>
        <w:rPr/>
        <w:t xml:space="preserve">Gott die Ehre. Gott erzeigt Dir viel Gnade, und ein größer Glück wird Dir </w:t>
      </w:r>
    </w:p>
    <w:p>
      <w:pPr>
        <w:pStyle w:val="stumpf"/>
      </w:pPr>
      <w:r>
        <w:rPr/>
        <w:t xml:space="preserve">angebothen, als du hattest erwarten können. Danke ihn von Herzen und </w:t>
      </w:r>
    </w:p>
    <w:p>
      <w:pPr>
        <w:framePr w:w="1000" w:hSpace="420" w:wrap="around" w:hAnchor="page" w:vAnchor="text" w:xAlign="left" w:y="0"/>
        <w:keepNext w:val="true"/>
        <w:pStyle w:val="zeilenzählung"/>
      </w:pPr>
      <w:r>
        <w:rPr>
          <w:sz w:val="12"/>
        </w:rPr>
        <w:t>20</w:t>
      </w:r>
    </w:p>
    <w:p>
      <w:pPr>
        <w:pStyle w:val="stumpf"/>
      </w:pPr>
      <w:r>
        <w:rPr/>
        <w:t xml:space="preserve">nimm es nicht an, als biß Du Dich seinem Willen ganz gewiedmet hast und </w:t>
      </w:r>
    </w:p>
    <w:p>
      <w:pPr>
        <w:pStyle w:val="stumpf"/>
      </w:pPr>
      <w:r>
        <w:rPr/>
        <w:t xml:space="preserve">Dir Seinen Beystand von oben dazu versprechen kannst. Wenn es sein Wille </w:t>
      </w:r>
    </w:p>
    <w:p>
      <w:pPr>
        <w:pStyle w:val="stumpf"/>
      </w:pPr>
      <w:r>
        <w:rPr/>
        <w:t xml:space="preserve">ist, und Dein Ernst Dich demselben zu ergeben, so wird Dir alles gewährt </w:t>
      </w:r>
    </w:p>
    <w:p>
      <w:pPr>
        <w:pStyle w:val="stumpf"/>
      </w:pPr>
      <w:r>
        <w:rPr/>
        <w:t xml:space="preserve">werden, ja selbst das was uns entgeht, dient denn zu unserm Besten. Wir </w:t>
      </w:r>
    </w:p>
    <w:p>
      <w:pPr>
        <w:pStyle w:val="stumpf"/>
      </w:pPr>
      <w:r>
        <w:rPr/>
        <w:t xml:space="preserve">müßen als Sünder Gott bitten, als unwürdige und dürftige; nicht als </w:t>
      </w:r>
    </w:p>
    <w:p>
      <w:pPr>
        <w:framePr w:w="1000" w:hSpace="420" w:wrap="around" w:hAnchor="page" w:vAnchor="text" w:xAlign="left" w:y="0"/>
        <w:keepNext w:val="true"/>
        <w:pStyle w:val="zeilenzählung"/>
      </w:pPr>
      <w:r>
        <w:rPr>
          <w:sz w:val="12"/>
        </w:rPr>
        <w:t>25</w:t>
      </w:r>
    </w:p>
    <w:p>
      <w:pPr>
        <w:pStyle w:val="stumpf"/>
      </w:pPr>
      <w:r>
        <w:rPr/>
        <w:t xml:space="preserve">Geschöpfe, sondern als Erlöste. Gott will uns nicht anders hören, annehmen, </w:t>
      </w:r>
    </w:p>
    <w:p>
      <w:pPr>
        <w:pStyle w:val="stumpf"/>
      </w:pPr>
      <w:r>
        <w:rPr/>
        <w:t xml:space="preserve">und erkennen als in seinem Sohn. Ohne den ist unser Gebeth ein Abscheu, </w:t>
      </w:r>
    </w:p>
    <w:p>
      <w:pPr>
        <w:pStyle w:val="stumpf"/>
      </w:pPr>
      <w:r>
        <w:rPr/>
        <w:t xml:space="preserve">und alles Gute, das wir thun und ihm vorsetzen nicht beßer als das Brodt, </w:t>
      </w:r>
    </w:p>
    <w:p>
      <w:pPr>
        <w:pStyle w:val="stumpf"/>
      </w:pPr>
      <w:r>
        <w:rPr/>
        <w:t xml:space="preserve">das er den Propheten Ezechiel zu eßen befahl; Speise mit unserm Unflath </w:t>
      </w:r>
    </w:p>
    <w:p>
      <w:pPr>
        <w:pStyle w:val="stumpf"/>
      </w:pPr>
      <w:r>
        <w:rPr/>
        <w:t xml:space="preserve">gebacken. Ich schreibe Dir nicht als ein Schwärmer, nicht als ein Pharisäer, </w:t>
      </w:r>
    </w:p>
    <w:p>
      <w:pPr>
        <w:framePr w:w="1000" w:hSpace="420" w:wrap="around" w:hAnchor="page" w:vAnchor="text" w:xAlign="left" w:y="0"/>
        <w:keepNext w:val="true"/>
        <w:pStyle w:val="zeilenzählung"/>
      </w:pPr>
      <w:r>
        <w:rPr>
          <w:sz w:val="12"/>
        </w:rPr>
        <w:t>30</w:t>
      </w:r>
    </w:p>
    <w:p>
      <w:pPr>
        <w:pStyle w:val="stumpf"/>
      </w:pPr>
      <w:r>
        <w:rPr/>
        <w:t xml:space="preserve">sondern als ein Bruder, der Dich nicht eher hat lieben können, solange er </w:t>
      </w:r>
    </w:p>
    <w:p>
      <w:pPr>
        <w:pStyle w:val="stumpf"/>
      </w:pPr>
      <w:r>
        <w:rPr/>
        <w:t xml:space="preserve">Gott nicht erkannte und liebte; der Dich aber jetzt von ganzen Herzen wohl </w:t>
      </w:r>
    </w:p>
    <w:p>
      <w:pPr>
        <w:pStyle w:val="stumpf"/>
      </w:pPr>
      <w:r>
        <w:rPr/>
        <w:t xml:space="preserve">will, und seit dem er beten gelernt hat, nicht vergeßen auch für Dich zu bitten. </w:t>
      </w:r>
    </w:p>
    <w:p>
      <w:pPr>
        <w:pStyle w:val="stumpf"/>
      </w:pPr>
      <w:r>
        <w:rPr/>
        <w:t xml:space="preserve">Alle Zärtlichkeiten des Bluts, der Natur sind leere Schaalen, die denen nichts </w:t>
      </w:r>
    </w:p>
    <w:p>
      <w:pPr>
        <w:pStyle w:val="stumpf"/>
      </w:pPr>
      <w:r>
        <w:rPr/>
        <w:t xml:space="preserve">helfen, die wir lieben. Wir können unserm Nächsten nicht anders als Schaden </w:t>
      </w:r>
    </w:p>
    <w:p>
      <w:pPr>
        <w:framePr w:w="1000" w:hSpace="420" w:wrap="around" w:hAnchor="page" w:vAnchor="text" w:xAlign="left" w:y="0"/>
        <w:keepNext w:val="true"/>
        <w:pStyle w:val="seitenzählung"/>
      </w:pPr>
      <w:r>
        <w:rPr>
          <w:sz w:val="12"/>
          <w:b w:val="true"/>
        </w:rPr>
        <w:t>S. 243</w:t>
      </w:r>
      <w:r>
        <w:rPr/>
        <w:t xml:space="preserve"> </w:t>
      </w:r>
    </w:p>
    <w:p>
      <w:pPr>
        <w:pStyle w:val="stumpf"/>
      </w:pPr>
      <w:r>
        <w:rPr/>
        <w:t xml:space="preserve">thun und sind wißende und unwißende Feinde deßelben. Durch Gott allein </w:t>
      </w:r>
    </w:p>
    <w:p>
      <w:pPr>
        <w:pStyle w:val="stumpf"/>
      </w:pPr>
      <w:r>
        <w:rPr/>
        <w:t xml:space="preserve">liebt unser Herz die Brüder, durch ihn allein sind wir reich gegen sie. Ohne </w:t>
      </w:r>
    </w:p>
    <w:p>
      <w:pPr>
        <w:pStyle w:val="stumpf"/>
      </w:pPr>
      <w:r>
        <w:rPr/>
        <w:t xml:space="preserve">Jesum zu kennen, sind wir nicht weiter gekommen, als die Heyden. In dem </w:t>
      </w:r>
    </w:p>
    <w:p>
      <w:pPr>
        <w:pStyle w:val="stumpf"/>
      </w:pPr>
      <w:r>
        <w:rPr/>
        <w:t xml:space="preserve">würdigen Namen, nach dem wir Christen heißen, wie der Apostel Jakobus </w:t>
      </w:r>
    </w:p>
    <w:p>
      <w:pPr>
        <w:framePr w:w="1000" w:hSpace="420" w:wrap="around" w:hAnchor="page" w:vAnchor="text" w:xAlign="left" w:y="0"/>
        <w:keepNext w:val="true"/>
        <w:pStyle w:val="zeilenzählung"/>
      </w:pPr>
      <w:r>
        <w:rPr>
          <w:sz w:val="12"/>
        </w:rPr>
        <w:t>5</w:t>
      </w:r>
    </w:p>
    <w:p>
      <w:pPr>
        <w:pStyle w:val="stumpf"/>
      </w:pPr>
      <w:r>
        <w:rPr/>
        <w:t xml:space="preserve">sagt, vereinigen sich alle Wunder, Geheimniße und Werke des Glaubens und </w:t>
      </w:r>
    </w:p>
    <w:p>
      <w:pPr>
        <w:pStyle w:val="stumpf"/>
      </w:pPr>
      <w:r>
        <w:rPr/>
        <w:t xml:space="preserve">der wahren Religion. Dieser würdige Name, nach dem wir genannt sind, ist </w:t>
      </w:r>
    </w:p>
    <w:p>
      <w:pPr>
        <w:pStyle w:val="stumpf"/>
      </w:pPr>
      <w:r>
        <w:rPr/>
        <w:t xml:space="preserve">der einzige Schlüßel der Erkenntnis, der Himmel und Hölle, die Höhen und </w:t>
      </w:r>
    </w:p>
    <w:p>
      <w:pPr>
        <w:pStyle w:val="stumpf"/>
      </w:pPr>
      <w:r>
        <w:rPr/>
        <w:t xml:space="preserve">Abgründe des Menschlichen Herzens eröfnet. Ließ das herrliche Lied: </w:t>
      </w:r>
    </w:p>
    <w:p>
      <w:pPr>
        <w:pStyle w:val="stumpf"/>
      </w:pPr>
      <w:r>
        <w:rPr/>
        <w:t xml:space="preserve">Beschränkt Ihr Weisen dieser Welt p mit wiederkäuen, und laß Dir den Ton </w:t>
      </w:r>
    </w:p>
    <w:p>
      <w:pPr>
        <w:framePr w:w="1000" w:hSpace="420" w:wrap="around" w:hAnchor="page" w:vAnchor="text" w:xAlign="left" w:y="0"/>
        <w:keepNext w:val="true"/>
        <w:pStyle w:val="zeilenzählung"/>
      </w:pPr>
      <w:r>
        <w:rPr>
          <w:sz w:val="12"/>
        </w:rPr>
        <w:t>10</w:t>
      </w:r>
    </w:p>
    <w:p>
      <w:pPr>
        <w:pStyle w:val="stumpf"/>
      </w:pPr>
      <w:r>
        <w:rPr/>
        <w:t xml:space="preserve">meiner Briefe nicht anstößig seyn. Du wirst mich als keinen Kalmäuser </w:t>
      </w:r>
    </w:p>
    <w:p>
      <w:pPr>
        <w:pStyle w:val="stumpf"/>
      </w:pPr>
      <w:r>
        <w:rPr/>
        <w:t xml:space="preserve">antreffen, wenn ich die Freude haben sollte Dich zu sehen. Ich lebe jetzt mit Lust </w:t>
      </w:r>
    </w:p>
    <w:p>
      <w:pPr>
        <w:pStyle w:val="stumpf"/>
      </w:pPr>
      <w:r>
        <w:rPr/>
        <w:t xml:space="preserve">und leichten Herzen auf der Welt und weiß daß die Gottseeligkeit die </w:t>
      </w:r>
    </w:p>
    <w:p>
      <w:pPr>
        <w:pStyle w:val="stumpf"/>
      </w:pPr>
      <w:r>
        <w:rPr/>
        <w:t xml:space="preserve">Verheißung dieses und des zukünfftigen Lebens hat und zu allen Dingen nützlich ist. </w:t>
      </w:r>
    </w:p>
    <w:p>
      <w:pPr>
        <w:pStyle w:val="stumpf"/>
      </w:pPr>
      <w:r>
        <w:rPr/>
        <w:t xml:space="preserve">Seit dem ich Gottes Wort als die Artzeney, als den Wein, der allein unser </w:t>
      </w:r>
    </w:p>
    <w:p>
      <w:pPr>
        <w:framePr w:w="1000" w:hSpace="420" w:wrap="around" w:hAnchor="page" w:vAnchor="text" w:xAlign="left" w:y="0"/>
        <w:keepNext w:val="true"/>
        <w:pStyle w:val="zeilenzählung"/>
      </w:pPr>
      <w:r>
        <w:rPr>
          <w:sz w:val="12"/>
        </w:rPr>
        <w:t>15</w:t>
      </w:r>
    </w:p>
    <w:p>
      <w:pPr>
        <w:pStyle w:val="stumpf"/>
      </w:pPr>
      <w:r>
        <w:rPr/>
        <w:t xml:space="preserve">Herz fröhlich machen kann und unser Gesicht glänzend von Oel, als das </w:t>
      </w:r>
    </w:p>
    <w:p>
      <w:pPr>
        <w:pStyle w:val="stumpf"/>
      </w:pPr>
      <w:r>
        <w:rPr/>
        <w:t xml:space="preserve">Brodt, das das Herz des Menschen stärkt kennen gelernt habe, bin ich weder </w:t>
      </w:r>
    </w:p>
    <w:p>
      <w:pPr>
        <w:pStyle w:val="stumpf"/>
      </w:pPr>
      <w:r>
        <w:rPr/>
        <w:t xml:space="preserve">ein Menschenfeind, noch hypochondrisch, noch ein Ankläger meiner Brüder, </w:t>
      </w:r>
    </w:p>
    <w:p>
      <w:pPr>
        <w:pStyle w:val="stumpf"/>
      </w:pPr>
      <w:r>
        <w:rPr/>
        <w:t xml:space="preserve">noch ein Ismael der Göttlichen Regierung mehr. Das Böse auf der Welt, </w:t>
      </w:r>
    </w:p>
    <w:p>
      <w:pPr>
        <w:pStyle w:val="stumpf"/>
      </w:pPr>
      <w:r>
        <w:rPr/>
        <w:t xml:space="preserve">das mir sonst ein Aergernis war, ist jetzt in meinen Augen ein Meisterstück der </w:t>
      </w:r>
    </w:p>
    <w:p>
      <w:pPr>
        <w:framePr w:w="1000" w:hSpace="420" w:wrap="around" w:hAnchor="page" w:vAnchor="text" w:xAlign="left" w:y="0"/>
        <w:keepNext w:val="true"/>
        <w:pStyle w:val="zeilenzählung"/>
      </w:pPr>
      <w:r>
        <w:rPr>
          <w:sz w:val="12"/>
        </w:rPr>
        <w:t>20</w:t>
      </w:r>
    </w:p>
    <w:p>
      <w:pPr>
        <w:pStyle w:val="stumpf"/>
      </w:pPr>
      <w:r>
        <w:rPr/>
        <w:t xml:space="preserve">Göttl. Weisheit; und der Befehl des Erlösers: Wiedersteht dem Bösen nicht, </w:t>
      </w:r>
    </w:p>
    <w:p>
      <w:pPr>
        <w:pStyle w:val="stumpf"/>
      </w:pPr>
      <w:r>
        <w:rPr/>
        <w:t xml:space="preserve">ein Kleinod der Göttl. und Christlichen Sittenlehre. – – Mit Deiner Antwort, </w:t>
      </w:r>
    </w:p>
    <w:p>
      <w:pPr>
        <w:pStyle w:val="stumpf"/>
      </w:pPr>
      <w:r>
        <w:rPr/>
        <w:t xml:space="preserve">welche die Ehre gehabt dem hiesigen Magistrat zu gefallen, bin </w:t>
      </w:r>
      <w:r>
        <w:rPr>
          <w:strike w:val="true"/>
        </w:rPr>
        <w:t xml:space="preserve">daher</w:t>
      </w:r>
      <w:r>
        <w:rPr/>
        <w:t xml:space="preserve"> auch </w:t>
      </w:r>
    </w:p>
    <w:p>
      <w:pPr>
        <w:pStyle w:val="stumpf"/>
      </w:pPr>
      <w:r>
        <w:rPr/>
        <w:t xml:space="preserve">zufrieden biß auf die kritischen Züge, die Dir darinn entfahren. Unterdrücke </w:t>
      </w:r>
    </w:p>
    <w:p>
      <w:pPr>
        <w:pStyle w:val="stumpf"/>
      </w:pPr>
      <w:r>
        <w:rPr/>
        <w:t xml:space="preserve">dergl. Einfälle so viel möglich. Du weist wie sehr ich an der Läusesucht des </w:t>
      </w:r>
    </w:p>
    <w:p>
      <w:pPr>
        <w:framePr w:w="1000" w:hSpace="420" w:wrap="around" w:hAnchor="page" w:vAnchor="text" w:xAlign="left" w:y="0"/>
        <w:keepNext w:val="true"/>
        <w:pStyle w:val="zeilenzählung"/>
      </w:pPr>
      <w:r>
        <w:rPr>
          <w:sz w:val="12"/>
        </w:rPr>
        <w:t>25</w:t>
      </w:r>
    </w:p>
    <w:p>
      <w:pPr>
        <w:pStyle w:val="stumpf"/>
      </w:pPr>
      <w:r>
        <w:rPr/>
        <w:t xml:space="preserve">satyrischen Witzes siech gelegen. </w:t>
      </w:r>
    </w:p>
    <w:p>
      <w:pPr>
        <w:pStyle w:val="einzug"/>
      </w:pPr>
      <w:r>
        <w:rPr/>
        <w:t xml:space="preserve">Wenn es Gottes Wille ist Dich hier zu haben, so beschleunige Deine Abreise </w:t>
      </w:r>
    </w:p>
    <w:p>
      <w:pPr>
        <w:pStyle w:val="stumpf"/>
      </w:pPr>
      <w:r>
        <w:rPr/>
        <w:t xml:space="preserve">so viel wie möglich. Sende alle Deine Bücher lieber mit einem Schiffer ab, </w:t>
      </w:r>
    </w:p>
    <w:p>
      <w:pPr>
        <w:pStyle w:val="stumpf"/>
      </w:pPr>
      <w:r>
        <w:rPr/>
        <w:t xml:space="preserve">um so leicht als möglich zu Lande zu gehen. Bringe meine 2 Lauten mit, ich </w:t>
      </w:r>
    </w:p>
    <w:p>
      <w:pPr>
        <w:pStyle w:val="stumpf"/>
      </w:pPr>
      <w:r>
        <w:rPr/>
        <w:t xml:space="preserve">hoffe, daß aus Lübeck die zerbrochene mit meinen Büchern angekommen; wo </w:t>
      </w:r>
    </w:p>
    <w:p>
      <w:pPr>
        <w:framePr w:w="1000" w:hSpace="420" w:wrap="around" w:hAnchor="page" w:vAnchor="text" w:xAlign="left" w:y="0"/>
        <w:keepNext w:val="true"/>
        <w:pStyle w:val="zeilenzählung"/>
      </w:pPr>
      <w:r>
        <w:rPr>
          <w:sz w:val="12"/>
        </w:rPr>
        <w:t>30</w:t>
      </w:r>
    </w:p>
    <w:p>
      <w:pPr>
        <w:pStyle w:val="stumpf"/>
      </w:pPr>
      <w:r>
        <w:rPr/>
        <w:t xml:space="preserve">nicht, würdest Du mich verbinden um selbige zu schreiben. Ich denke es </w:t>
      </w:r>
    </w:p>
    <w:p>
      <w:pPr>
        <w:pStyle w:val="stumpf"/>
      </w:pPr>
      <w:r>
        <w:rPr/>
        <w:t xml:space="preserve">gleichfalls zu thun. Die Postküßen die ich dort gelaßen um selbige überzuschicken, </w:t>
      </w:r>
    </w:p>
    <w:p>
      <w:pPr>
        <w:pStyle w:val="stumpf"/>
      </w:pPr>
      <w:r>
        <w:rPr/>
        <w:t xml:space="preserve">gehören HErrn Hennings, deßen Bruder oder Freunden Du selbige einliefern </w:t>
      </w:r>
    </w:p>
    <w:p>
      <w:pPr>
        <w:pStyle w:val="stumpf"/>
      </w:pPr>
      <w:r>
        <w:rPr/>
        <w:t xml:space="preserve">kannst. Bringe Dir Eßigs Historie, mein lieber Bruder durchschoßen und </w:t>
      </w:r>
    </w:p>
    <w:p>
      <w:pPr>
        <w:pStyle w:val="stumpf"/>
      </w:pPr>
      <w:r>
        <w:rPr/>
        <w:t xml:space="preserve">unbeschnitten mit. Erkundige Dich, ob Marschalls Evangelisches Geheimnis der </w:t>
      </w:r>
    </w:p>
    <w:p>
      <w:pPr>
        <w:framePr w:w="1000" w:hSpace="420" w:wrap="around" w:hAnchor="page" w:vAnchor="text" w:xAlign="left" w:y="0"/>
        <w:keepNext w:val="true"/>
        <w:pStyle w:val="zeilenzählung"/>
      </w:pPr>
      <w:r>
        <w:rPr>
          <w:sz w:val="12"/>
        </w:rPr>
        <w:t>35</w:t>
      </w:r>
    </w:p>
    <w:p>
      <w:pPr>
        <w:pStyle w:val="stumpf"/>
      </w:pPr>
      <w:r>
        <w:rPr/>
        <w:t xml:space="preserve">Heiligung ins Deutsche übersetzt, und schaffe Dir dies Buch an. Es ist schon </w:t>
      </w:r>
    </w:p>
    <w:p>
      <w:pPr>
        <w:pStyle w:val="stumpf"/>
      </w:pPr>
      <w:r>
        <w:rPr/>
        <w:t xml:space="preserve">im vorigen Jahrhundert im Engl. ausgekommen. Siehe Herveys Urtheil </w:t>
      </w:r>
    </w:p>
    <w:p>
      <w:pPr>
        <w:pStyle w:val="stumpf"/>
      </w:pPr>
      <w:r>
        <w:rPr/>
        <w:t xml:space="preserve">im 2 oder 3. Theil des Aspasio um Dich zur Lesung deßelben aufzumuntern. </w:t>
      </w:r>
    </w:p>
    <w:p>
      <w:pPr>
        <w:framePr w:w="1000" w:hSpace="420" w:wrap="around" w:hAnchor="page" w:vAnchor="text" w:xAlign="left" w:y="0"/>
        <w:keepNext w:val="true"/>
        <w:pStyle w:val="seitenzählung"/>
      </w:pPr>
      <w:r>
        <w:rPr>
          <w:sz w:val="12"/>
          <w:b w:val="true"/>
        </w:rPr>
        <w:t>S. 244</w:t>
      </w:r>
      <w:r>
        <w:rPr/>
        <w:t xml:space="preserve"> </w:t>
      </w:r>
    </w:p>
    <w:p>
      <w:pPr>
        <w:pStyle w:val="stumpf"/>
      </w:pPr>
      <w:r>
        <w:rPr/>
        <w:t xml:space="preserve">Falls es nicht übersetzt, </w:t>
      </w:r>
      <w:r>
        <w:rPr/>
        <w:t xml:space="preserve">will so</w:t>
      </w:r>
      <w:r>
        <w:rPr/>
        <w:t xml:space="preserve"> ich mit Gottes Hülfe diese Arbeit thun oder </w:t>
      </w:r>
    </w:p>
    <w:p>
      <w:pPr>
        <w:pStyle w:val="stumpf"/>
      </w:pPr>
      <w:r>
        <w:rPr/>
        <w:t xml:space="preserve">Dir überlaßen. Bringe von Schrifften und Musikalien so viel mit als Du </w:t>
      </w:r>
    </w:p>
    <w:p>
      <w:pPr>
        <w:pStyle w:val="stumpf"/>
      </w:pPr>
      <w:r>
        <w:rPr/>
        <w:t xml:space="preserve">kannst. Wenn Dir unser liebe Vater Luthers Schrifften überlaßen will, so </w:t>
      </w:r>
    </w:p>
    <w:p>
      <w:pPr>
        <w:pStyle w:val="stumpf"/>
      </w:pPr>
      <w:r>
        <w:rPr/>
        <w:t xml:space="preserve">laße diesen Schatz nicht zurück. Zu Schiff wird die Fracht wenig kosten. </w:t>
      </w:r>
    </w:p>
    <w:p>
      <w:pPr>
        <w:framePr w:w="1000" w:hSpace="420" w:wrap="around" w:hAnchor="page" w:vAnchor="text" w:xAlign="left" w:y="0"/>
        <w:keepNext w:val="true"/>
        <w:pStyle w:val="zeilenzählung"/>
      </w:pPr>
      <w:r>
        <w:rPr>
          <w:sz w:val="12"/>
        </w:rPr>
        <w:t>5</w:t>
      </w:r>
    </w:p>
    <w:p>
      <w:pPr>
        <w:pStyle w:val="einzug"/>
      </w:pPr>
      <w:r>
        <w:rPr/>
        <w:t xml:space="preserve">Gott lenke alles nach Seinem Gnädigen Willen. HE. Pastor Gericke der </w:t>
      </w:r>
    </w:p>
    <w:p>
      <w:pPr>
        <w:pStyle w:val="stumpf"/>
      </w:pPr>
      <w:r>
        <w:rPr/>
        <w:t xml:space="preserve">Vater freut sich sehr über Deine Wahl, und ich – – ich – – ich, mein lieber </w:t>
      </w:r>
    </w:p>
    <w:p>
      <w:pPr>
        <w:pStyle w:val="stumpf"/>
      </w:pPr>
      <w:r>
        <w:rPr/>
        <w:t xml:space="preserve">Bruder, ich denke von Dir beßer als mir Selbst und zweifele nicht, daß Gott </w:t>
      </w:r>
    </w:p>
    <w:p>
      <w:pPr>
        <w:pStyle w:val="stumpf"/>
      </w:pPr>
      <w:r>
        <w:rPr/>
        <w:t xml:space="preserve">viel Gutes, recht sehr viel Gutes zum Besten Seines Hauses und seiner </w:t>
      </w:r>
    </w:p>
    <w:p>
      <w:pPr>
        <w:pStyle w:val="stumpf"/>
      </w:pPr>
      <w:r>
        <w:rPr/>
        <w:t xml:space="preserve">Heerden, sie mögen in Cammern oder Schaffen bestehen, im Sinn hat durch </w:t>
      </w:r>
    </w:p>
    <w:p>
      <w:pPr>
        <w:framePr w:w="1000" w:hSpace="420" w:wrap="around" w:hAnchor="page" w:vAnchor="text" w:xAlign="left" w:y="0"/>
        <w:keepNext w:val="true"/>
        <w:pStyle w:val="zeilenzählung"/>
      </w:pPr>
      <w:r>
        <w:rPr>
          <w:sz w:val="12"/>
        </w:rPr>
        <w:t>10</w:t>
      </w:r>
    </w:p>
    <w:p>
      <w:pPr>
        <w:pStyle w:val="stumpf"/>
      </w:pPr>
      <w:r>
        <w:rPr/>
        <w:t xml:space="preserve">Deine Hand auszurichten und selbige dazu stärken wird. Wie froh bin ich über </w:t>
      </w:r>
    </w:p>
    <w:p>
      <w:pPr>
        <w:pStyle w:val="stumpf"/>
      </w:pPr>
      <w:r>
        <w:rPr/>
        <w:t xml:space="preserve">die Gnade gewesen, die mir Gott durch Dein Glück und Gegenwart so </w:t>
      </w:r>
    </w:p>
    <w:p>
      <w:pPr>
        <w:pStyle w:val="stumpf"/>
      </w:pPr>
      <w:r>
        <w:rPr/>
        <w:t xml:space="preserve">unvermuthet bereitet hat. Ich erschrock als ich von Deiner Ueberkunfft hörte, </w:t>
      </w:r>
    </w:p>
    <w:p>
      <w:pPr>
        <w:pStyle w:val="stumpf"/>
      </w:pPr>
      <w:r>
        <w:rPr/>
        <w:t xml:space="preserve">weil ich glaubte, daß ein gleicher Sinn mit dem meinigen Dich hiezu antriebe </w:t>
      </w:r>
    </w:p>
    <w:p>
      <w:pPr>
        <w:pStyle w:val="stumpf"/>
      </w:pPr>
      <w:r>
        <w:rPr/>
        <w:t xml:space="preserve">– – und ich unsern alten lieben Vater nicht gern verlaßen wißen wollte. Als </w:t>
      </w:r>
    </w:p>
    <w:p>
      <w:pPr>
        <w:framePr w:w="1000" w:hSpace="420" w:wrap="around" w:hAnchor="page" w:vAnchor="text" w:xAlign="left" w:y="0"/>
        <w:keepNext w:val="true"/>
        <w:pStyle w:val="zeilenzählung"/>
      </w:pPr>
      <w:r>
        <w:rPr>
          <w:sz w:val="12"/>
        </w:rPr>
        <w:t>15</w:t>
      </w:r>
    </w:p>
    <w:p>
      <w:pPr>
        <w:pStyle w:val="stumpf"/>
      </w:pPr>
      <w:r>
        <w:rPr/>
        <w:t xml:space="preserve">ich aber die Umstände erfuhr, war ich desto angenehmer entzückt. Ich umarme </w:t>
      </w:r>
    </w:p>
    <w:p>
      <w:pPr>
        <w:pStyle w:val="stumpf"/>
      </w:pPr>
      <w:r>
        <w:rPr/>
        <w:t xml:space="preserve">Dich herzlich und empfehle Dich der Gnädigen Obhut unsers himmlischen </w:t>
      </w:r>
    </w:p>
    <w:p>
      <w:pPr>
        <w:pStyle w:val="stumpf"/>
      </w:pPr>
      <w:r>
        <w:rPr/>
        <w:t xml:space="preserve">Vaters und unsers liebreichen Erlösers, der Seinen guten Geist reichlich über </w:t>
      </w:r>
    </w:p>
    <w:p>
      <w:pPr>
        <w:pStyle w:val="stumpf"/>
      </w:pPr>
      <w:r>
        <w:rPr/>
        <w:t xml:space="preserve">Dich ausgüßen und Dich mit allen Tugenden deßelben salben wolle. Amen. </w:t>
      </w:r>
    </w:p>
    <w:p>
      <w:pPr>
        <w:pStyle w:val="stumpf"/>
      </w:pPr>
      <w:r>
        <w:rPr/>
        <w:t xml:space="preserve">Ich ersterbe Dein treuer Bruder. </w:t>
      </w:r>
    </w:p>
    <w:p>
      <w:pPr>
        <w:framePr w:w="1000" w:hSpace="420" w:wrap="around" w:hAnchor="page" w:vAnchor="text" w:xAlign="left" w:y="0"/>
        <w:keepNext w:val="true"/>
        <w:pStyle w:val="zeilenzählung"/>
      </w:pPr>
      <w:r>
        <w:rPr>
          <w:sz w:val="12"/>
        </w:rPr>
        <w:t>20</w:t>
      </w:r>
    </w:p>
    <w:p>
      <w:pPr>
        <w:pStyle w:val="rechtsbündig"/>
      </w:pPr>
      <w:r>
        <w:rPr/>
        <w:t xml:space="preserve">Johann George.</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(44).</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288–290.</w:t>
      </w:r>
    </w:p>
    <w:p>
      <w:pPr>
        <w:pStyle w:val="stumpf"/>
      </w:pPr>
      <w:r>
        <w:rPr>
          <w:rFonts w:ascii="Linux Biolinum" w:hAnsi="Linux Biolinum" w:cs="Linux Biolinum"/>
        </w:rPr>
        <w:t xml:space="preserve">Paul Konschel: Der junge Hamann. Königsberg 1915, 86–88.</w:t>
      </w:r>
    </w:p>
    <w:p>
      <w:pPr>
        <w:pStyle w:val="stumpf"/>
      </w:pPr>
      <w:r>
        <w:rPr>
          <w:rFonts w:ascii="Linux Biolinum" w:hAnsi="Linux Biolinum" w:cs="Linux Biolinum"/>
        </w:rPr>
        <w:t xml:space="preserve">ZH I 242–244, Nr. 110.</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244/1 </w:t>
      </w:r>
      <w:r>
        <w:rPr/>
        <w:t xml:space="preserve">will so</w:t>
      </w:r>
      <w:r>
        <w:t xml:space="preserve">] </w:t>
      </w:r>
      <w:r>
        <w:rPr/>
        <w:t xml:space="preserve">Korrekturvorschlag ZH 1. Aufl. (1955): </w:t>
      </w:r>
      <w:r>
        <w:rPr>
          <w:i w:val="true"/>
        </w:rPr>
        <w:t xml:space="preserve">lies</w:t>
      </w:r>
      <w:r>
        <w:rPr/>
        <w:t xml:space="preserve"> so will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242/17</w:t>
      </w:r>
      <w:r>
        <w:rPr/>
        <w:t xml:space="preserve"> aus dem Lied </w:t>
      </w:r>
      <w:r>
        <w:rPr/>
        <w:t xml:space="preserve">Schütz, </w:t>
      </w:r>
      <w:r>
        <w:rPr>
          <w:i w:val="true"/>
        </w:rPr>
        <w:t xml:space="preserve">Sei Lob und Ehr dem höchsten Gut</w:t>
      </w:r>
      <w:r>
        <w:rPr/>
      </w:r>
      <w:r>
        <w:rPr/>
        <w:t xml:space="preserve"> </w:t>
      </w:r>
    </w:p>
    <w:p>
      <w:pPr>
        <w:pStyle w:val="kommentar"/>
      </w:pPr>
      <w:r>
        <w:rPr>
          <w:b w:val="true"/>
          <w:sz w:val="16"/>
        </w:rPr>
        <w:t xml:space="preserve">242/28</w:t>
      </w:r>
      <w:r>
        <w:rPr/>
        <w:t xml:space="preserve"> </w:t>
      </w:r>
      <w:r>
        <w:rPr>
          <w:rFonts w:ascii="Linux Libertine G" w:hAnsi="Linux Libertine G" w:cs="Linux Libertine G"/>
        </w:rPr>
        <w:t xml:space="preserve">Ezechiel</w:t>
        <w:t>]</w:t>
      </w:r>
      <w:r>
        <w:rPr/>
        <w:t xml:space="preserve"> </w:t>
      </w:r>
      <w:r>
        <w:rPr/>
        <w:t xml:space="preserve">Hes 4,13</w:t>
      </w:r>
      <w:r>
        <w:rPr/>
        <w:t xml:space="preserve"> </w:t>
      </w:r>
    </w:p>
    <w:p>
      <w:pPr>
        <w:pStyle w:val="kommentar"/>
      </w:pPr>
      <w:r>
        <w:rPr>
          <w:b w:val="true"/>
          <w:sz w:val="16"/>
        </w:rPr>
        <w:t xml:space="preserve">243/4</w:t>
      </w:r>
      <w:r>
        <w:rPr/>
        <w:t xml:space="preserve"> </w:t>
      </w:r>
      <w:r>
        <w:rPr>
          <w:rFonts w:ascii="Linux Libertine G" w:hAnsi="Linux Libertine G" w:cs="Linux Libertine G"/>
        </w:rPr>
        <w:t xml:space="preserve">Jakobus</w:t>
        <w:t>]</w:t>
      </w:r>
      <w:r>
        <w:rPr/>
        <w:t xml:space="preserve"> </w:t>
      </w:r>
      <w:r>
        <w:rPr/>
        <w:t xml:space="preserve">Jak 2,7</w:t>
      </w:r>
      <w:r>
        <w:rPr/>
        <w:t xml:space="preserve"> </w:t>
      </w:r>
    </w:p>
    <w:p>
      <w:pPr>
        <w:pStyle w:val="kommentar"/>
      </w:pPr>
      <w:r>
        <w:rPr>
          <w:b w:val="true"/>
          <w:sz w:val="16"/>
        </w:rPr>
        <w:t xml:space="preserve">243/8</w:t>
      </w:r>
      <w:r>
        <w:rPr/>
        <w:t xml:space="preserve"> siehe </w:t>
      </w:r>
      <w:r>
        <w:rPr/>
        <w:t xml:space="preserve">Hamann, </w:t>
      </w:r>
      <w:r>
        <w:rPr>
          <w:i w:val="true"/>
        </w:rPr>
        <w:t xml:space="preserve">Gedanken über Kirchenlieder</w:t>
      </w:r>
      <w:r>
        <w:rPr/>
      </w:r>
      <w:r>
        <w:rPr/>
        <w:t xml:space="preserve">, LS S. 386 </w:t>
      </w:r>
    </w:p>
    <w:p>
      <w:pPr>
        <w:pStyle w:val="kommentar"/>
      </w:pPr>
      <w:r>
        <w:rPr>
          <w:b w:val="true"/>
          <w:sz w:val="16"/>
        </w:rPr>
        <w:t xml:space="preserve">243/10</w:t>
      </w:r>
      <w:r>
        <w:rPr/>
        <w:t xml:space="preserve"> </w:t>
      </w:r>
      <w:r>
        <w:rPr>
          <w:rFonts w:ascii="Linux Libertine G" w:hAnsi="Linux Libertine G" w:cs="Linux Libertine G"/>
        </w:rPr>
        <w:t xml:space="preserve">Kalmäuser</w:t>
        <w:t>]</w:t>
      </w:r>
      <w:r>
        <w:rPr/>
        <w:t xml:space="preserve"> Grübler oder Stubengelehrter </w:t>
      </w:r>
    </w:p>
    <w:p>
      <w:pPr>
        <w:pStyle w:val="kommentar"/>
      </w:pPr>
      <w:r>
        <w:rPr>
          <w:b w:val="true"/>
          <w:sz w:val="16"/>
        </w:rPr>
        <w:t xml:space="preserve">243/14</w:t>
      </w:r>
      <w:r>
        <w:rPr/>
        <w:t xml:space="preserve"> </w:t>
      </w:r>
      <w:r>
        <w:rPr>
          <w:rFonts w:ascii="Linux Libertine G" w:hAnsi="Linux Libertine G" w:cs="Linux Libertine G"/>
        </w:rPr>
        <w:t xml:space="preserve">Wein</w:t>
        <w:t>]</w:t>
      </w:r>
      <w:r>
        <w:rPr/>
        <w:t xml:space="preserve"> </w:t>
      </w:r>
      <w:r>
        <w:rPr/>
        <w:t xml:space="preserve">Pred 9,7</w:t>
      </w:r>
      <w:r>
        <w:rPr/>
        <w:t xml:space="preserve"> </w:t>
      </w:r>
    </w:p>
    <w:p>
      <w:pPr>
        <w:pStyle w:val="kommentar"/>
      </w:pPr>
      <w:r>
        <w:rPr>
          <w:b w:val="true"/>
          <w:sz w:val="16"/>
        </w:rPr>
        <w:t xml:space="preserve">243/15</w:t>
      </w:r>
      <w:r>
        <w:rPr/>
        <w:t xml:space="preserve"> </w:t>
      </w:r>
      <w:r>
        <w:rPr>
          <w:rFonts w:ascii="Linux Libertine G" w:hAnsi="Linux Libertine G" w:cs="Linux Libertine G"/>
        </w:rPr>
        <w:t xml:space="preserve">Oel</w:t>
        <w:t>]</w:t>
      </w:r>
      <w:r>
        <w:rPr/>
        <w:t xml:space="preserve"> </w:t>
      </w:r>
      <w:r>
        <w:rPr/>
        <w:t xml:space="preserve">Lk 10,34</w:t>
      </w:r>
      <w:r>
        <w:rPr/>
        <w:t xml:space="preserve"> </w:t>
      </w:r>
    </w:p>
    <w:p>
      <w:pPr>
        <w:pStyle w:val="kommentar"/>
      </w:pPr>
      <w:r>
        <w:rPr>
          <w:b w:val="true"/>
          <w:sz w:val="16"/>
        </w:rPr>
        <w:t xml:space="preserve">243/16</w:t>
      </w:r>
      <w:r>
        <w:rPr/>
        <w:t xml:space="preserve"> </w:t>
      </w:r>
      <w:r>
        <w:rPr>
          <w:rFonts w:ascii="Linux Libertine G" w:hAnsi="Linux Libertine G" w:cs="Linux Libertine G"/>
        </w:rPr>
        <w:t xml:space="preserve">Brodt</w:t>
        <w:t>]</w:t>
      </w:r>
      <w:r>
        <w:rPr/>
        <w:t xml:space="preserve"> </w:t>
      </w:r>
      <w:r>
        <w:rPr/>
        <w:t xml:space="preserve">Joh 6,31–58</w:t>
      </w:r>
      <w:r>
        <w:rPr/>
        <w:t xml:space="preserve"> </w:t>
      </w:r>
    </w:p>
    <w:p>
      <w:pPr>
        <w:pStyle w:val="kommentar"/>
      </w:pPr>
      <w:r>
        <w:rPr>
          <w:b w:val="true"/>
          <w:sz w:val="16"/>
        </w:rPr>
        <w:t xml:space="preserve">243/18</w:t>
      </w:r>
      <w:r>
        <w:rPr/>
        <w:t xml:space="preserve"> </w:t>
      </w:r>
      <w:r>
        <w:rPr>
          <w:rFonts w:ascii="Linux Libertine G" w:hAnsi="Linux Libertine G" w:cs="Linux Libertine G"/>
        </w:rPr>
        <w:t xml:space="preserve">Ismael</w:t>
        <w:t>]</w:t>
      </w:r>
      <w:r>
        <w:rPr/>
        <w:t xml:space="preserve"> </w:t>
      </w:r>
      <w:r>
        <w:rPr/>
        <w:t xml:space="preserve">1 Mo 16,11</w:t>
      </w:r>
      <w:r>
        <w:rPr/>
        <w:t xml:space="preserve"> </w:t>
      </w:r>
    </w:p>
    <w:p>
      <w:pPr>
        <w:pStyle w:val="kommentar"/>
      </w:pPr>
      <w:r>
        <w:rPr>
          <w:b w:val="true"/>
          <w:sz w:val="16"/>
        </w:rPr>
        <w:t xml:space="preserve">243/20</w:t>
      </w:r>
      <w:r>
        <w:rPr/>
        <w:t xml:space="preserve"> </w:t>
      </w:r>
      <w:r>
        <w:rPr>
          <w:rFonts w:ascii="Linux Libertine G" w:hAnsi="Linux Libertine G" w:cs="Linux Libertine G"/>
        </w:rPr>
        <w:t xml:space="preserve">Befehl</w:t>
        <w:t>]</w:t>
      </w:r>
      <w:r>
        <w:rPr/>
        <w:t xml:space="preserve"> </w:t>
      </w:r>
      <w:r>
        <w:rPr/>
        <w:t xml:space="preserve">Mt 5,39</w:t>
      </w:r>
      <w:r>
        <w:rPr/>
        <w:t xml:space="preserve"> </w:t>
      </w:r>
    </w:p>
    <w:p>
      <w:pPr>
        <w:pStyle w:val="kommentar"/>
      </w:pPr>
      <w:r>
        <w:rPr>
          <w:b w:val="true"/>
          <w:sz w:val="16"/>
        </w:rPr>
        <w:t xml:space="preserve">243/21</w:t>
      </w:r>
      <w:r>
        <w:rPr/>
        <w:t xml:space="preserve"> </w:t>
      </w:r>
      <w:r>
        <w:rPr>
          <w:rFonts w:ascii="Linux Libertine G" w:hAnsi="Linux Libertine G" w:cs="Linux Libertine G"/>
        </w:rPr>
        <w:t xml:space="preserve">Antwort</w:t>
        <w:t>]</w:t>
      </w:r>
      <w:r>
        <w:rPr/>
        <w:t xml:space="preserve"> bzgl. einer Stelle </w:t>
      </w:r>
      <w:r>
        <w:rPr/>
        <w:t xml:space="preserve">des Bruders</w:t>
      </w:r>
      <w:r>
        <w:rPr/>
        <w:t xml:space="preserve"> als Lehrer an der Domschule Riga; nicht überliefert. </w:t>
      </w:r>
    </w:p>
    <w:p>
      <w:pPr>
        <w:pStyle w:val="kommentar"/>
      </w:pPr>
      <w:r>
        <w:rPr>
          <w:b w:val="true"/>
          <w:sz w:val="16"/>
        </w:rPr>
        <w:t xml:space="preserve">243/22</w:t>
      </w:r>
      <w:r>
        <w:rPr/>
        <w:t xml:space="preserve"> </w:t>
      </w:r>
      <w:r>
        <w:rPr>
          <w:rFonts w:ascii="Linux Libertine G" w:hAnsi="Linux Libertine G" w:cs="Linux Libertine G"/>
        </w:rPr>
        <w:t xml:space="preserve">Magistrat</w:t>
        <w:t>]</w:t>
      </w:r>
      <w:r>
        <w:rPr/>
        <w:t xml:space="preserve"> in Riga, wo H. seit dem 16. Juli sich aufhielt </w:t>
      </w:r>
    </w:p>
    <w:p>
      <w:pPr>
        <w:pStyle w:val="kommentar"/>
      </w:pPr>
      <w:r>
        <w:rPr>
          <w:b w:val="true"/>
          <w:sz w:val="16"/>
        </w:rPr>
        <w:t xml:space="preserve">243/24</w:t>
      </w:r>
      <w:r>
        <w:rPr/>
        <w:t xml:space="preserve"> </w:t>
      </w:r>
      <w:r>
        <w:rPr>
          <w:rFonts w:ascii="Linux Libertine G" w:hAnsi="Linux Libertine G" w:cs="Linux Libertine G"/>
        </w:rPr>
        <w:t xml:space="preserve">Läusesucht</w:t>
        <w:t>]</w:t>
      </w:r>
      <w:r>
        <w:rPr/>
        <w:t xml:space="preserve"> »… bey welcher durch die verdorbenen Säfte eine Menge Läuse ausgebrütet werden … entstehet gemeiniglich aus großer Unreinigkeit« (Adelung Bd. 2, Sp. 1945, s.v. Läusekrankheit) </w:t>
      </w:r>
    </w:p>
    <w:p>
      <w:pPr>
        <w:pStyle w:val="kommentar"/>
      </w:pPr>
      <w:r>
        <w:rPr>
          <w:b w:val="true"/>
          <w:sz w:val="16"/>
        </w:rPr>
        <w:t xml:space="preserve">243/29</w:t>
      </w:r>
      <w:r>
        <w:rPr/>
        <w:t xml:space="preserve"> </w:t>
      </w:r>
      <w:r>
        <w:rPr>
          <w:rFonts w:ascii="Linux Libertine G" w:hAnsi="Linux Libertine G" w:cs="Linux Libertine G"/>
        </w:rPr>
        <w:t xml:space="preserve">Lübeck</w:t>
        <w:t>]</w:t>
      </w:r>
      <w:r>
        <w:rPr/>
        <w:t xml:space="preserve"> vmtl. bei der Verwandtschaft mütterlicherseits, wo u.a. die Bücher Hs. nach der Verschickung von London aus zunächst lagerten. </w:t>
      </w:r>
    </w:p>
    <w:p>
      <w:pPr>
        <w:pStyle w:val="kommentar"/>
      </w:pPr>
      <w:r>
        <w:rPr>
          <w:b w:val="true"/>
          <w:sz w:val="16"/>
        </w:rPr>
        <w:t xml:space="preserve">243/32</w:t>
      </w:r>
      <w:r>
        <w:rPr/>
        <w:t xml:space="preserve"> </w:t>
      </w:r>
      <w:r>
        <w:rPr/>
        <w:t xml:space="preserve">Samuel Gotthelf Hennings</w:t>
      </w:r>
      <w:r>
        <w:rPr/>
      </w:r>
      <w:r>
        <w:rPr/>
        <w:t xml:space="preserve"> </w:t>
      </w:r>
    </w:p>
    <w:p>
      <w:pPr>
        <w:pStyle w:val="kommentar"/>
      </w:pPr>
      <w:r>
        <w:rPr>
          <w:b w:val="true"/>
          <w:sz w:val="16"/>
        </w:rPr>
        <w:t xml:space="preserve">243/33</w:t>
      </w:r>
      <w:r>
        <w:rPr/>
        <w:t xml:space="preserve"> </w:t>
      </w:r>
      <w:r>
        <w:rPr/>
        <w:t xml:space="preserve">Essich, </w:t>
      </w:r>
      <w:r>
        <w:rPr>
          <w:i w:val="true"/>
        </w:rPr>
        <w:t xml:space="preserve">Einleitung zu der allgemeinen und besonderen weltlichen Historie</w:t>
      </w:r>
      <w:r>
        <w:rPr/>
      </w:r>
      <w:r>
        <w:rPr/>
        <w:t xml:space="preserve"> </w:t>
      </w:r>
    </w:p>
    <w:p>
      <w:pPr>
        <w:pStyle w:val="kommentar"/>
      </w:pPr>
      <w:r>
        <w:rPr>
          <w:b w:val="true"/>
          <w:sz w:val="16"/>
        </w:rPr>
        <w:t xml:space="preserve">243/34</w:t>
      </w:r>
      <w:r>
        <w:rPr/>
        <w:t xml:space="preserve"> </w:t>
      </w:r>
      <w:r>
        <w:rPr/>
        <w:t xml:space="preserve">Marshall, </w:t>
      </w:r>
      <w:r>
        <w:rPr>
          <w:i w:val="true"/>
        </w:rPr>
        <w:t xml:space="preserve">The gospel mystery of sanctification</w:t>
      </w:r>
      <w:r>
        <w:rPr/>
      </w:r>
      <w:r>
        <w:rPr/>
        <w:t xml:space="preserve">, erschien erst 1765 in Übers. </w:t>
      </w:r>
    </w:p>
    <w:p>
      <w:pPr>
        <w:pStyle w:val="kommentar"/>
      </w:pPr>
      <w:r>
        <w:rPr>
          <w:b w:val="true"/>
          <w:sz w:val="16"/>
        </w:rPr>
        <w:t xml:space="preserve">243/37</w:t>
      </w:r>
      <w:r>
        <w:rPr/>
        <w:t xml:space="preserve"> </w:t>
      </w:r>
      <w:r>
        <w:rPr/>
        <w:t xml:space="preserve">Hervey, </w:t>
      </w:r>
      <w:r>
        <w:rPr>
          <w:i w:val="true"/>
        </w:rPr>
        <w:t xml:space="preserve">Meditations and contemplations</w:t>
      </w:r>
      <w:r>
        <w:rPr/>
      </w:r>
      <w:r>
        <w:rPr/>
        <w:t xml:space="preserve">  (H. kannte die dt. Ausg.) </w:t>
      </w:r>
    </w:p>
    <w:p>
      <w:pPr>
        <w:pStyle w:val="kommentar"/>
      </w:pPr>
      <w:r>
        <w:rPr>
          <w:b w:val="true"/>
          <w:sz w:val="16"/>
        </w:rPr>
        <w:t xml:space="preserve">244/1</w:t>
      </w:r>
      <w:r>
        <w:rPr/>
        <w:t xml:space="preserve"> </w:t>
      </w:r>
      <w:r>
        <w:rPr>
          <w:rFonts w:ascii="Linux Libertine G" w:hAnsi="Linux Libertine G" w:cs="Linux Libertine G"/>
        </w:rPr>
        <w:t xml:space="preserve">es</w:t>
        <w:t>]</w:t>
      </w:r>
      <w:r>
        <w:rPr/>
        <w:t xml:space="preserve"> </w:t>
      </w:r>
      <w:r>
        <w:rPr/>
        <w:t xml:space="preserve">Marshall, </w:t>
      </w:r>
      <w:r>
        <w:rPr>
          <w:i w:val="true"/>
        </w:rPr>
        <w:t xml:space="preserve">The gospel mystery of sanctification</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244/5</w:t>
      </w:r>
      <w:r>
        <w:rPr/>
        <w:t xml:space="preserve"> </w:t>
      </w:r>
      <w:r>
        <w:rPr/>
        <w:t xml:space="preserve">Johann Christoph Gericke</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110 (I 242‒244)</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0a1af51fc9874ef4" /><Relationship Type="http://schemas.openxmlformats.org/officeDocument/2006/relationships/footer" Target="/word/footer1.xml" Id="default" /></Relationships>
</file>