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bfdcfff0104f2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267‒269</w:t>
      </w:r>
      <w:r>
        <w:br/>
      </w:r>
    </w:p>
    <w:p>
      <w:pPr>
        <w:pStyle w:val="linksbündig"/>
      </w:pPr>
      <w:r>
        <w:rPr>
          <w:sz w:val="32"/>
          <w:b w:val="true"/>
        </w:rPr>
        <w:t>125</w:t>
      </w:r>
    </w:p>
    <w:p>
      <w:pPr>
        <w:pStyle w:val="linksbündig"/>
      </w:pPr>
      <w:r>
        <w:rPr>
          <w:b w:val="true"/>
        </w:rPr>
        <w:t>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267, 27</w:t>
      </w:r>
    </w:p>
    <w:p>
      <w:pPr>
        <w:pStyle w:val="zentriert"/>
      </w:pPr>
      <w:r>
        <w:rPr>
          <w:rFonts w:ascii="Linux Biolinum" w:hAnsi="Linux Biolinum" w:cs="Linux Biolinum"/>
        </w:rPr>
        <w:t xml:space="preserve">I.</w:t>
      </w:r>
      <w:r>
        <w:rPr/>
        <w:t xml:space="preserve"> Brief</w:t>
      </w:r>
      <w:r>
        <w:rPr/>
        <w:t xml:space="preserve"> </w:t>
      </w:r>
    </w:p>
    <w:p>
      <w:pPr>
        <w:pStyle w:val="doppeleinzug"/>
      </w:pPr>
      <w:r>
        <w:rPr/>
        <w:t xml:space="preserve">Mein Herr, </w:t>
      </w:r>
    </w:p>
    <w:p>
      <w:pPr>
        <w:pStyle w:val="stumpf"/>
      </w:pPr>
      <w:r>
        <w:rPr/>
        <w:t xml:space="preserve">Wenn mir Ihr Briefwechsel mehr zur Last als zum Zeitvertreib gereichen </w:t>
      </w:r>
    </w:p>
    <w:p>
      <w:pPr>
        <w:framePr w:w="1000" w:hSpace="420" w:wrap="around" w:hAnchor="page" w:vAnchor="text" w:xAlign="left" w:y="0"/>
        <w:keepNext w:val="true"/>
        <w:pStyle w:val="zeilenzählung"/>
      </w:pPr>
      <w:r>
        <w:rPr>
          <w:sz w:val="12"/>
        </w:rPr>
        <w:t>30</w:t>
      </w:r>
    </w:p>
    <w:p>
      <w:pPr>
        <w:pStyle w:val="stumpf"/>
      </w:pPr>
      <w:r>
        <w:rPr/>
        <w:t xml:space="preserve">sollte; so geschieht dies wieder Ihre Absicht und ohne Ihre Schuld. Sie </w:t>
      </w:r>
    </w:p>
    <w:p>
      <w:pPr>
        <w:pStyle w:val="stumpf"/>
      </w:pPr>
      <w:r>
        <w:rPr/>
        <w:t xml:space="preserve">nehmen beynahe alle Unkosten der Erfindung auf Sich, und ich habe nur </w:t>
      </w:r>
    </w:p>
    <w:p>
      <w:pPr>
        <w:pStyle w:val="stumpf"/>
      </w:pPr>
      <w:r>
        <w:rPr/>
        <w:t xml:space="preserve">nöthig Ihre eigene Briefe zu plündern um auf selbige zu antworten. Um mir </w:t>
      </w:r>
    </w:p>
    <w:p>
      <w:pPr>
        <w:pStyle w:val="stumpf"/>
      </w:pPr>
      <w:r>
        <w:rPr/>
        <w:t xml:space="preserve">die Mühe zu ersparen lange nachzusinnen, </w:t>
      </w:r>
      <w:r>
        <w:rPr>
          <w:u w:val="single"/>
        </w:rPr>
        <w:t xml:space="preserve">worüber</w:t>
      </w:r>
      <w:r>
        <w:rPr/>
        <w:t xml:space="preserve"> und </w:t>
      </w:r>
      <w:r>
        <w:rPr>
          <w:u w:val="single"/>
        </w:rPr>
        <w:t xml:space="preserve">wovon</w:t>
      </w:r>
      <w:r>
        <w:rPr/>
        <w:t xml:space="preserve"> ich an Sie </w:t>
      </w:r>
    </w:p>
    <w:p>
      <w:pPr>
        <w:framePr w:w="1000" w:hSpace="420" w:wrap="around" w:hAnchor="page" w:vAnchor="text" w:xAlign="left" w:y="0"/>
        <w:keepNext w:val="true"/>
        <w:pStyle w:val="seitenzählung"/>
      </w:pPr>
      <w:r>
        <w:rPr>
          <w:sz w:val="12"/>
          <w:b w:val="true"/>
        </w:rPr>
        <w:t>S. 268</w:t>
      </w:r>
      <w:r>
        <w:rPr/>
        <w:t xml:space="preserve"> </w:t>
      </w:r>
    </w:p>
    <w:p>
      <w:pPr>
        <w:pStyle w:val="stumpf"/>
      </w:pPr>
      <w:r>
        <w:rPr/>
        <w:t xml:space="preserve">schreiben könnte, legen Sie mir selbst eine Frage in den Mund und hierauf </w:t>
      </w:r>
    </w:p>
    <w:p>
      <w:pPr>
        <w:pStyle w:val="stumpf"/>
      </w:pPr>
      <w:r>
        <w:rPr/>
        <w:t xml:space="preserve">thun Sie mir einen Vorschuß von Gedanken, welche mir dienen können </w:t>
      </w:r>
    </w:p>
    <w:p>
      <w:pPr>
        <w:pStyle w:val="stumpf"/>
      </w:pPr>
      <w:r>
        <w:rPr/>
        <w:t xml:space="preserve">selbige aufzulösen, daß ich also nicht einmal weit zu suchen brauche, </w:t>
      </w:r>
      <w:r>
        <w:rPr>
          <w:u w:val="single"/>
        </w:rPr>
        <w:t xml:space="preserve">was</w:t>
      </w:r>
      <w:r>
        <w:rPr/>
        <w:t xml:space="preserve"> </w:t>
      </w:r>
    </w:p>
    <w:p>
      <w:pPr>
        <w:pStyle w:val="stumpf"/>
      </w:pPr>
      <w:r>
        <w:rPr/>
        <w:t xml:space="preserve">sich über Ihre Aufgabe ohngefehr sagen ließe. </w:t>
      </w:r>
    </w:p>
    <w:p>
      <w:pPr>
        <w:framePr w:w="1000" w:hSpace="420" w:wrap="around" w:hAnchor="page" w:vAnchor="text" w:xAlign="left" w:y="0"/>
        <w:keepNext w:val="true"/>
        <w:pStyle w:val="zeilenzählung"/>
      </w:pPr>
      <w:r>
        <w:rPr>
          <w:sz w:val="12"/>
        </w:rPr>
        <w:t>5</w:t>
      </w:r>
    </w:p>
    <w:p>
      <w:pPr>
        <w:pStyle w:val="einzug"/>
      </w:pPr>
      <w:r>
        <w:rPr/>
        <w:t xml:space="preserve">Sie laßen mir die Freyheit so oft und selten, als ich Lust haben werde, und </w:t>
      </w:r>
    </w:p>
    <w:p>
      <w:pPr>
        <w:pStyle w:val="stumpf"/>
      </w:pPr>
      <w:r>
        <w:rPr/>
        <w:t xml:space="preserve">so lang oder kurz zu schreiben, als ich im stande bin zusammenzubringen. </w:t>
      </w:r>
    </w:p>
    <w:p>
      <w:pPr>
        <w:pStyle w:val="stumpf"/>
      </w:pPr>
      <w:r>
        <w:rPr/>
        <w:t xml:space="preserve">Ich </w:t>
      </w:r>
      <w:r>
        <w:rPr>
          <w:strike w:val="true"/>
        </w:rPr>
        <w:t xml:space="preserve">wi</w:t>
      </w:r>
      <w:r>
        <w:rPr/>
        <w:t xml:space="preserve"> soll mich dafür eben so wenig daran kehren, wie geschwind oder </w:t>
      </w:r>
    </w:p>
    <w:p>
      <w:pPr>
        <w:pStyle w:val="stumpf"/>
      </w:pPr>
      <w:r>
        <w:rPr/>
        <w:t xml:space="preserve">langsam Ihre Briefe einlaufen, und werde es sehr gut und ohne Eyfersucht </w:t>
      </w:r>
    </w:p>
    <w:p>
      <w:pPr>
        <w:pStyle w:val="stumpf"/>
      </w:pPr>
      <w:r>
        <w:rPr/>
        <w:t xml:space="preserve">aufnehmen, daß Ihre Feder geschwäziger und geläufiger als meine ist. </w:t>
      </w:r>
    </w:p>
    <w:p>
      <w:pPr>
        <w:framePr w:w="1000" w:hSpace="420" w:wrap="around" w:hAnchor="page" w:vAnchor="text" w:xAlign="left" w:y="0"/>
        <w:keepNext w:val="true"/>
        <w:pStyle w:val="zeilenzählung"/>
      </w:pPr>
      <w:r>
        <w:rPr>
          <w:sz w:val="12"/>
        </w:rPr>
        <w:t>10</w:t>
      </w:r>
    </w:p>
    <w:p>
      <w:pPr>
        <w:pStyle w:val="einzug"/>
      </w:pPr>
      <w:r>
        <w:rPr/>
        <w:t xml:space="preserve">Erlauben Sie mir Sie noch Mein Herr </w:t>
      </w:r>
      <w:r>
        <w:rPr>
          <w:strike w:val="true"/>
        </w:rPr>
        <w:t xml:space="preserve">Sie</w:t>
      </w:r>
      <w:r>
        <w:rPr/>
        <w:t xml:space="preserve"> an Ihre eigene Erklärung </w:t>
      </w:r>
    </w:p>
    <w:p>
      <w:pPr>
        <w:pStyle w:val="stumpf"/>
      </w:pPr>
      <w:r>
        <w:rPr/>
        <w:t xml:space="preserve">zu erinnern. Sie verlangen keine guten Briefe von mir; je schlechter, je </w:t>
      </w:r>
    </w:p>
    <w:p>
      <w:pPr>
        <w:pStyle w:val="stumpf"/>
      </w:pPr>
      <w:r>
        <w:rPr/>
        <w:t xml:space="preserve">mittelmäßiger sie sind, desto mehr Hofnung haben Sie mir gegeben, beßere </w:t>
      </w:r>
    </w:p>
    <w:p>
      <w:pPr>
        <w:pStyle w:val="stumpf"/>
      </w:pPr>
      <w:r>
        <w:rPr/>
        <w:t xml:space="preserve">mit der Zeit schreiben zu lernen. Ich will mir also die lächerliche und schädliche </w:t>
      </w:r>
    </w:p>
    <w:p>
      <w:pPr>
        <w:pStyle w:val="stumpf"/>
      </w:pPr>
      <w:r>
        <w:rPr/>
        <w:t xml:space="preserve">Eitelkeit nicht in den Sinn kommen laßen gelehrte, witzige und schöne Briefe </w:t>
      </w:r>
    </w:p>
    <w:p>
      <w:pPr>
        <w:framePr w:w="1000" w:hSpace="420" w:wrap="around" w:hAnchor="page" w:vAnchor="text" w:xAlign="left" w:y="0"/>
        <w:keepNext w:val="true"/>
        <w:pStyle w:val="zeilenzählung"/>
      </w:pPr>
      <w:r>
        <w:rPr>
          <w:sz w:val="12"/>
        </w:rPr>
        <w:t>15</w:t>
      </w:r>
    </w:p>
    <w:p>
      <w:pPr>
        <w:pStyle w:val="stumpf"/>
      </w:pPr>
      <w:r>
        <w:rPr/>
        <w:t xml:space="preserve">zu schmieden. Warum sollte ich mich schämen, natürlich, einfältig, schlecht </w:t>
      </w:r>
    </w:p>
    <w:p>
      <w:pPr>
        <w:pStyle w:val="stumpf"/>
      </w:pPr>
      <w:r>
        <w:rPr/>
        <w:t xml:space="preserve">und recht zu schreiben, wenn dies das einzige Mittel und der geradeste Weg </w:t>
      </w:r>
    </w:p>
    <w:p>
      <w:pPr>
        <w:pStyle w:val="stumpf"/>
      </w:pPr>
      <w:r>
        <w:rPr/>
        <w:t xml:space="preserve">ist sich eine gute Schreibart zu erwerben? Ist es Ihnen nicht eben so gegangen, </w:t>
      </w:r>
    </w:p>
    <w:p>
      <w:pPr>
        <w:pStyle w:val="stumpf"/>
      </w:pPr>
      <w:r>
        <w:rPr/>
        <w:t xml:space="preserve">und geht es Ihnen nicht noch bisweilen so? Ja vielleicht sind einige Ihrer </w:t>
      </w:r>
    </w:p>
    <w:p>
      <w:pPr>
        <w:pStyle w:val="stumpf"/>
      </w:pPr>
      <w:r>
        <w:rPr/>
        <w:t xml:space="preserve">Briefe und die Schreibart derselben wirklich nicht so gut, als selbige von </w:t>
      </w:r>
    </w:p>
    <w:p>
      <w:pPr>
        <w:framePr w:w="1000" w:hSpace="420" w:wrap="around" w:hAnchor="page" w:vAnchor="text" w:xAlign="left" w:y="0"/>
        <w:keepNext w:val="true"/>
        <w:pStyle w:val="zeilenzählung"/>
      </w:pPr>
      <w:r>
        <w:rPr>
          <w:sz w:val="12"/>
        </w:rPr>
        <w:t>20</w:t>
      </w:r>
    </w:p>
    <w:p>
      <w:pPr>
        <w:pStyle w:val="stumpf"/>
      </w:pPr>
      <w:r>
        <w:rPr/>
        <w:t xml:space="preserve">andern aufgenommen werden. Ich weiß, Sie scheuen sich nicht nach Ihren </w:t>
      </w:r>
    </w:p>
    <w:p>
      <w:pPr>
        <w:pStyle w:val="stumpf"/>
      </w:pPr>
      <w:r>
        <w:rPr/>
        <w:t xml:space="preserve">eigenen Worten und Urtheilen gerichtet zu werden. </w:t>
      </w:r>
    </w:p>
    <w:p>
      <w:pPr>
        <w:pStyle w:val="einzug"/>
      </w:pPr>
      <w:r>
        <w:rPr/>
        <w:t xml:space="preserve">Was ist der Beruf eines kurländischen Edelmanns? Diese Aufgabe kam </w:t>
      </w:r>
    </w:p>
    <w:p>
      <w:pPr>
        <w:pStyle w:val="stumpf"/>
      </w:pPr>
      <w:r>
        <w:rPr/>
        <w:t xml:space="preserve">mir anfangs etwas seltsam für. Ich war ungewiß, ob ich Sie in Ernst oder </w:t>
      </w:r>
    </w:p>
    <w:p>
      <w:pPr>
        <w:pStyle w:val="stumpf"/>
      </w:pPr>
      <w:r>
        <w:rPr/>
        <w:t xml:space="preserve">Scherz verstehen sollte. Ihnen Selbst kann es sehr gleichgiltig seyn, zu was </w:t>
      </w:r>
    </w:p>
    <w:p>
      <w:pPr>
        <w:framePr w:w="1000" w:hSpace="420" w:wrap="around" w:hAnchor="page" w:vAnchor="text" w:xAlign="left" w:y="0"/>
        <w:keepNext w:val="true"/>
        <w:pStyle w:val="zeilenzählung"/>
      </w:pPr>
      <w:r>
        <w:rPr>
          <w:sz w:val="12"/>
        </w:rPr>
        <w:t>25</w:t>
      </w:r>
    </w:p>
    <w:p>
      <w:pPr>
        <w:pStyle w:val="stumpf"/>
      </w:pPr>
      <w:r>
        <w:rPr/>
        <w:t xml:space="preserve">für einen Rang vernünfftiger Geschöpfe ein kurländischer Edelmann gehört, </w:t>
      </w:r>
    </w:p>
    <w:p>
      <w:pPr>
        <w:pStyle w:val="stumpf"/>
      </w:pPr>
      <w:r>
        <w:rPr/>
        <w:t xml:space="preserve">und worinn die Pflichten bestehen, die er seinem Stande und Vaterlande </w:t>
      </w:r>
    </w:p>
    <w:p>
      <w:pPr>
        <w:pStyle w:val="stumpf"/>
      </w:pPr>
      <w:r>
        <w:rPr/>
        <w:t xml:space="preserve">schuldig ist. Es kann mir daher ebenfalls gleich viel seyn, ob Sie bey Ihrem </w:t>
      </w:r>
    </w:p>
    <w:p>
      <w:pPr>
        <w:pStyle w:val="stumpf"/>
      </w:pPr>
      <w:r>
        <w:rPr/>
        <w:t xml:space="preserve">Einfall die Nase gerümpft oder die Stirne gerunzelt haben. In Ansehung </w:t>
      </w:r>
    </w:p>
    <w:p>
      <w:pPr>
        <w:pStyle w:val="stumpf"/>
      </w:pPr>
      <w:r>
        <w:rPr/>
        <w:t xml:space="preserve">meiner hingegen kommt es mir jetzt anständiger und erheblicher vor, Sie für </w:t>
      </w:r>
    </w:p>
    <w:p>
      <w:pPr>
        <w:framePr w:w="1000" w:hSpace="420" w:wrap="around" w:hAnchor="page" w:vAnchor="text" w:xAlign="left" w:y="0"/>
        <w:keepNext w:val="true"/>
        <w:pStyle w:val="zeilenzählung"/>
      </w:pPr>
      <w:r>
        <w:rPr>
          <w:sz w:val="12"/>
        </w:rPr>
        <w:t>30</w:t>
      </w:r>
    </w:p>
    <w:p>
      <w:pPr>
        <w:pStyle w:val="stumpf"/>
      </w:pPr>
      <w:r>
        <w:rPr/>
        <w:t xml:space="preserve">die Wahl dieser Materie zu danken, solche einer Untersuchung zu würdigen </w:t>
      </w:r>
    </w:p>
    <w:p>
      <w:pPr>
        <w:pStyle w:val="stumpf"/>
      </w:pPr>
      <w:r>
        <w:rPr/>
        <w:t xml:space="preserve">und mir Ihre Handreichung darinn gefallen zu laßen. </w:t>
      </w:r>
    </w:p>
    <w:p>
      <w:pPr>
        <w:pStyle w:val="einzug"/>
      </w:pPr>
      <w:r>
        <w:rPr/>
        <w:t xml:space="preserve">Ich glaube, daß wir schon das Wort </w:t>
      </w:r>
      <w:r>
        <w:rPr>
          <w:rFonts w:ascii="Linux Biolinum" w:hAnsi="Linux Biolinum" w:cs="Linux Biolinum"/>
        </w:rPr>
        <w:t xml:space="preserve">Cavalier</w:t>
      </w:r>
      <w:r>
        <w:rPr/>
        <w:t xml:space="preserve"> oft genung in unsern </w:t>
      </w:r>
    </w:p>
    <w:p>
      <w:pPr>
        <w:pStyle w:val="stumpf"/>
      </w:pPr>
      <w:r>
        <w:rPr/>
        <w:t xml:space="preserve">Windeln hören, in wie weit es hilfft ihre Farbe zu erhalten und zu schonen, mögen </w:t>
      </w:r>
    </w:p>
    <w:p>
      <w:pPr>
        <w:pStyle w:val="stumpf"/>
      </w:pPr>
      <w:r>
        <w:rPr/>
        <w:t xml:space="preserve">unsere Ammen wißen. Diejenigen, die es uns am meisten einprägen, sind </w:t>
      </w:r>
    </w:p>
    <w:p>
      <w:pPr>
        <w:framePr w:w="1000" w:hSpace="420" w:wrap="around" w:hAnchor="page" w:vAnchor="text" w:xAlign="left" w:y="0"/>
        <w:keepNext w:val="true"/>
        <w:pStyle w:val="zeilenzählung"/>
      </w:pPr>
      <w:r>
        <w:rPr>
          <w:sz w:val="12"/>
        </w:rPr>
        <w:t>35</w:t>
      </w:r>
    </w:p>
    <w:p>
      <w:pPr>
        <w:pStyle w:val="stumpf"/>
      </w:pPr>
      <w:r>
        <w:rPr/>
        <w:t xml:space="preserve">mehrentheils desto zurückhaltender uns zu erklären, was ein </w:t>
      </w:r>
      <w:r>
        <w:rPr>
          <w:rFonts w:ascii="Linux Biolinum" w:hAnsi="Linux Biolinum" w:cs="Linux Biolinum"/>
        </w:rPr>
        <w:t xml:space="preserve">Cavalier</w:t>
      </w:r>
      <w:r>
        <w:rPr/>
        <w:t xml:space="preserve"> ist, ob </w:t>
      </w:r>
    </w:p>
    <w:p>
      <w:pPr>
        <w:pStyle w:val="stumpf"/>
      </w:pPr>
      <w:r>
        <w:rPr/>
        <w:t xml:space="preserve">er mehr oder weniger Vernunft, beßere Sitten oder schlechtere als ein anderer </w:t>
      </w:r>
    </w:p>
    <w:p>
      <w:pPr>
        <w:pStyle w:val="stumpf"/>
      </w:pPr>
      <w:r>
        <w:rPr/>
        <w:t xml:space="preserve">Mensch besitzen muß. Wir junge Herren haben also Grund zu denken, daß </w:t>
      </w:r>
    </w:p>
    <w:p>
      <w:pPr>
        <w:framePr w:w="1000" w:hSpace="420" w:wrap="around" w:hAnchor="page" w:vAnchor="text" w:xAlign="left" w:y="0"/>
        <w:keepNext w:val="true"/>
        <w:pStyle w:val="seitenzählung"/>
      </w:pPr>
      <w:r>
        <w:rPr>
          <w:sz w:val="12"/>
          <w:b w:val="true"/>
        </w:rPr>
        <w:t>S. 269</w:t>
      </w:r>
      <w:r>
        <w:rPr/>
        <w:t xml:space="preserve"> </w:t>
      </w:r>
    </w:p>
    <w:p>
      <w:pPr>
        <w:pStyle w:val="stumpf"/>
      </w:pPr>
      <w:r>
        <w:rPr/>
        <w:t xml:space="preserve">zum </w:t>
      </w:r>
      <w:r>
        <w:rPr>
          <w:rFonts w:ascii="Linux Biolinum" w:hAnsi="Linux Biolinum" w:cs="Linux Biolinum"/>
        </w:rPr>
        <w:t xml:space="preserve">Cavalier</w:t>
      </w:r>
      <w:r>
        <w:rPr/>
        <w:t xml:space="preserve"> nichts mehr gehört, als zu wißen und zu glauben, daß man </w:t>
      </w:r>
    </w:p>
    <w:p>
      <w:pPr>
        <w:pStyle w:val="stumpf"/>
      </w:pPr>
      <w:r>
        <w:rPr/>
        <w:t xml:space="preserve">einer ist. Das läuft aber auf denjenigen Aberglauben aus, da man mit </w:t>
      </w:r>
    </w:p>
    <w:p>
      <w:pPr>
        <w:pStyle w:val="stumpf"/>
      </w:pPr>
      <w:r>
        <w:rPr/>
        <w:t xml:space="preserve">gewißen Wörtern, die weder Sinn noch Verstand haben, Zaubereyen und </w:t>
      </w:r>
    </w:p>
    <w:p>
      <w:pPr>
        <w:pStyle w:val="stumpf"/>
      </w:pPr>
      <w:r>
        <w:rPr/>
        <w:t xml:space="preserve">Wunderkuren zu treiben meynt. Durch das Wort v. den Namen </w:t>
      </w:r>
      <w:r>
        <w:rPr>
          <w:rFonts w:ascii="Linux Biolinum" w:hAnsi="Linux Biolinum" w:cs="Linux Biolinum"/>
        </w:rPr>
        <w:t xml:space="preserve">Cavalier</w:t>
      </w:r>
      <w:r>
        <w:rPr/>
        <w:t xml:space="preserve"> kann der </w:t>
      </w:r>
    </w:p>
    <w:p>
      <w:pPr>
        <w:framePr w:w="1000" w:hSpace="420" w:wrap="around" w:hAnchor="page" w:vAnchor="text" w:xAlign="left" w:y="0"/>
        <w:keepNext w:val="true"/>
        <w:pStyle w:val="zeilenzählung"/>
      </w:pPr>
      <w:r>
        <w:rPr>
          <w:sz w:val="12"/>
        </w:rPr>
        <w:t>5</w:t>
      </w:r>
    </w:p>
    <w:p>
      <w:pPr>
        <w:pStyle w:val="stumpf"/>
      </w:pPr>
      <w:r>
        <w:rPr/>
        <w:t xml:space="preserve">Geist deßelben so wenig mitgetheilt werden, als jenem kayserlichen Leibpferde </w:t>
      </w:r>
    </w:p>
    <w:p>
      <w:pPr>
        <w:pStyle w:val="stumpf"/>
      </w:pPr>
      <w:r>
        <w:rPr/>
        <w:t xml:space="preserve">mit dem Titul und den Ehrenzeichen die Seele eines Römischen </w:t>
      </w:r>
      <w:r>
        <w:rPr>
          <w:rFonts w:ascii="Linux Biolinum" w:hAnsi="Linux Biolinum" w:cs="Linux Biolinum"/>
        </w:rPr>
        <w:t xml:space="preserve">Consuls.</w:t>
      </w:r>
      <w:r>
        <w:rPr/>
        <w:t xml:space="preserve"> </w:t>
      </w:r>
    </w:p>
    <w:p>
      <w:pPr>
        <w:pStyle w:val="einzug"/>
      </w:pPr>
      <w:r>
        <w:rPr/>
        <w:t xml:space="preserve">Um offenherzig gegen Sie zu seyn, ich habe mich wenig darum bekümmert </w:t>
      </w:r>
    </w:p>
    <w:p>
      <w:pPr>
        <w:pStyle w:val="stumpf"/>
      </w:pPr>
      <w:r>
        <w:rPr/>
        <w:t xml:space="preserve">oder darüber nachgedacht, was eigentlich zu einem </w:t>
      </w:r>
      <w:r>
        <w:rPr>
          <w:rFonts w:ascii="Linux Biolinum" w:hAnsi="Linux Biolinum" w:cs="Linux Biolinum"/>
        </w:rPr>
        <w:t xml:space="preserve">Cavalier</w:t>
      </w:r>
      <w:r>
        <w:rPr/>
        <w:t xml:space="preserve"> gehöre, und </w:t>
      </w:r>
    </w:p>
    <w:p>
      <w:pPr>
        <w:pStyle w:val="stumpf"/>
      </w:pPr>
      <w:r>
        <w:rPr/>
        <w:t xml:space="preserve">worinn der Begriff, die Natur und das Verdienst des Adels bestehe, worauf </w:t>
      </w:r>
    </w:p>
    <w:p>
      <w:pPr>
        <w:framePr w:w="1000" w:hSpace="420" w:wrap="around" w:hAnchor="page" w:vAnchor="text" w:xAlign="left" w:y="0"/>
        <w:keepNext w:val="true"/>
        <w:pStyle w:val="zeilenzählung"/>
      </w:pPr>
      <w:r>
        <w:rPr>
          <w:sz w:val="12"/>
        </w:rPr>
        <w:t>10</w:t>
      </w:r>
    </w:p>
    <w:p>
      <w:pPr>
        <w:pStyle w:val="stumpf"/>
      </w:pPr>
      <w:r>
        <w:rPr/>
        <w:t xml:space="preserve">unsere Zunge pocht. Ich bin durch das Gefühl und Geständnis dieser meiner </w:t>
      </w:r>
    </w:p>
    <w:p>
      <w:pPr>
        <w:pStyle w:val="stumpf"/>
      </w:pPr>
      <w:r>
        <w:rPr/>
        <w:t xml:space="preserve">Unwißenheit gedemüthigt, aber ich fürchte mich zugleich selbige durch eine </w:t>
      </w:r>
    </w:p>
    <w:p>
      <w:pPr>
        <w:pStyle w:val="stumpf"/>
      </w:pPr>
      <w:r>
        <w:rPr/>
        <w:t xml:space="preserve">vernünfftige Untersuchung gehoben zu sehen. Vielleicht gehören </w:t>
      </w:r>
    </w:p>
    <w:p>
      <w:pPr>
        <w:pStyle w:val="stumpf"/>
      </w:pPr>
      <w:r>
        <w:rPr/>
        <w:t xml:space="preserve">Eigenschafften, Verbindlichkeiten, Vorzüge zu dem Stande eines wahren </w:t>
      </w:r>
    </w:p>
    <w:p>
      <w:pPr>
        <w:pStyle w:val="stumpf"/>
      </w:pPr>
      <w:r>
        <w:rPr/>
        <w:t xml:space="preserve">Edelmannes – – daß ich es für einen Verweiß ansehen müste, was ich sonst für </w:t>
      </w:r>
    </w:p>
    <w:p>
      <w:pPr>
        <w:framePr w:w="1000" w:hSpace="420" w:wrap="around" w:hAnchor="page" w:vAnchor="text" w:xAlign="left" w:y="0"/>
        <w:keepNext w:val="true"/>
        <w:pStyle w:val="zeilenzählung"/>
      </w:pPr>
      <w:r>
        <w:rPr>
          <w:sz w:val="12"/>
        </w:rPr>
        <w:t>15</w:t>
      </w:r>
    </w:p>
    <w:p>
      <w:pPr>
        <w:pStyle w:val="stumpf"/>
      </w:pPr>
      <w:r>
        <w:rPr/>
        <w:t xml:space="preserve">eine Schmeicheley ansehe, an meine adliche Würde erinnert zu werden. Eine </w:t>
      </w:r>
    </w:p>
    <w:p>
      <w:pPr>
        <w:pStyle w:val="stumpf"/>
      </w:pPr>
      <w:r>
        <w:rPr/>
        <w:t xml:space="preserve">Vorstellung, die mir ehmals Dünste und Wind in den Kopf setzte, wird mir </w:t>
      </w:r>
    </w:p>
    <w:p>
      <w:pPr>
        <w:pStyle w:val="stumpf"/>
      </w:pPr>
      <w:r>
        <w:rPr/>
        <w:t xml:space="preserve">jetzt Bescheidenheit predigen. Ich werde lernen müßen roth zu werden, mich </w:t>
      </w:r>
    </w:p>
    <w:p>
      <w:pPr>
        <w:pStyle w:val="stumpf"/>
      </w:pPr>
      <w:r>
        <w:rPr/>
        <w:t xml:space="preserve">zu schämen und an mich zu halten </w:t>
      </w:r>
      <w:r>
        <w:rPr>
          <w:strike w:val="true"/>
        </w:rPr>
        <w:t xml:space="preserve">entschuldigen</w:t>
      </w:r>
      <w:r>
        <w:rPr/>
        <w:t xml:space="preserve">, bey Schwachheiten, deren </w:t>
      </w:r>
    </w:p>
    <w:p>
      <w:pPr>
        <w:pStyle w:val="stumpf"/>
      </w:pPr>
      <w:r>
        <w:rPr/>
        <w:t xml:space="preserve">Wiederschall ich sonst mit einem ehrerbietigen Zeichen beantwortete. Gesetzt </w:t>
      </w:r>
    </w:p>
    <w:p>
      <w:pPr>
        <w:framePr w:w="1000" w:hSpace="420" w:wrap="around" w:hAnchor="page" w:vAnchor="text" w:xAlign="left" w:y="0"/>
        <w:keepNext w:val="true"/>
        <w:pStyle w:val="zeilenzählung"/>
      </w:pPr>
      <w:r>
        <w:rPr>
          <w:sz w:val="12"/>
        </w:rPr>
        <w:t>20</w:t>
      </w:r>
    </w:p>
    <w:p>
      <w:pPr>
        <w:pStyle w:val="stumpf"/>
      </w:pPr>
      <w:r>
        <w:rPr/>
        <w:t xml:space="preserve">aber, ich käme auf Wahrheiten, die meiner Eitelkeit wehe thäten; soll ich </w:t>
      </w:r>
    </w:p>
    <w:p>
      <w:pPr>
        <w:pStyle w:val="stumpf"/>
      </w:pPr>
      <w:r>
        <w:rPr/>
        <w:t xml:space="preserve">durch selbige beleidigt scheinen? Dies wäre ebenso einfältig, als wenn ein </w:t>
      </w:r>
    </w:p>
    <w:p>
      <w:pPr>
        <w:pStyle w:val="stumpf"/>
      </w:pPr>
      <w:r>
        <w:rPr/>
        <w:t xml:space="preserve">Ritter die Schläge, welche mit Empfang eines Ordens verknüpft sind, für </w:t>
      </w:r>
    </w:p>
    <w:p>
      <w:pPr>
        <w:pStyle w:val="stumpf"/>
      </w:pPr>
      <w:r>
        <w:rPr/>
        <w:t xml:space="preserve">Beschimpfungen ansehen sollte. </w:t>
      </w:r>
    </w:p>
    <w:p>
      <w:pPr>
        <w:pStyle w:val="einzug"/>
      </w:pPr>
      <w:r>
        <w:rPr/>
        <w:t xml:space="preserve">Sie machen es wie ein guter Wirth, der sich nicht die Mühe verdrüßen läßt, </w:t>
      </w:r>
    </w:p>
    <w:p>
      <w:pPr>
        <w:framePr w:w="1000" w:hSpace="420" w:wrap="around" w:hAnchor="page" w:vAnchor="text" w:xAlign="left" w:y="0"/>
        <w:keepNext w:val="true"/>
        <w:pStyle w:val="zeilenzählung"/>
      </w:pPr>
      <w:r>
        <w:rPr>
          <w:sz w:val="12"/>
        </w:rPr>
        <w:t>25</w:t>
      </w:r>
    </w:p>
    <w:p>
      <w:pPr>
        <w:pStyle w:val="stumpf"/>
      </w:pPr>
      <w:r>
        <w:rPr/>
        <w:t xml:space="preserve">auch dasjenige vorzuschneiden, was er seinem Gast auftragen läßt. Ich bin </w:t>
      </w:r>
    </w:p>
    <w:p>
      <w:pPr>
        <w:pStyle w:val="stumpf"/>
      </w:pPr>
      <w:r>
        <w:rPr/>
        <w:t xml:space="preserve">recht sehr damit zufrieden, daß Sie mir alles so beqvem und leicht als möglich </w:t>
      </w:r>
    </w:p>
    <w:p>
      <w:pPr>
        <w:pStyle w:val="stumpf"/>
      </w:pPr>
      <w:r>
        <w:rPr/>
        <w:t xml:space="preserve">machen; und will mir Ihre Handgriffe merken, wie man Gedanken und Sätze </w:t>
      </w:r>
    </w:p>
    <w:p>
      <w:pPr>
        <w:pStyle w:val="stumpf"/>
      </w:pPr>
      <w:r>
        <w:rPr/>
        <w:t xml:space="preserve">zergliedern soll. </w:t>
      </w:r>
    </w:p>
    <w:p>
      <w:pPr>
        <w:pStyle w:val="einzug"/>
      </w:pPr>
      <w:r>
        <w:rPr/>
        <w:t xml:space="preserve">Nehmen Sie mit dieser Einleitung in meine folgenden Briefe fürlieb. Der </w:t>
      </w:r>
    </w:p>
    <w:p>
      <w:pPr>
        <w:framePr w:w="1000" w:hSpace="420" w:wrap="around" w:hAnchor="page" w:vAnchor="text" w:xAlign="left" w:y="0"/>
        <w:keepNext w:val="true"/>
        <w:pStyle w:val="zeilenzählung"/>
      </w:pPr>
      <w:r>
        <w:rPr>
          <w:sz w:val="12"/>
        </w:rPr>
        <w:t>30</w:t>
      </w:r>
    </w:p>
    <w:p>
      <w:pPr>
        <w:pStyle w:val="stumpf"/>
      </w:pPr>
      <w:r>
        <w:rPr/>
        <w:t xml:space="preserve">nächste soll die erste Frage beantworten, die in Ihrer Aufgabe enthalten ist. </w:t>
      </w:r>
    </w:p>
    <w:p>
      <w:pPr>
        <w:pStyle w:val="stumpf"/>
      </w:pPr>
      <w:r>
        <w:rPr/>
        <w:t xml:space="preserve">Ehe ich vom Beruff eines Edelmannes überhaupt und eines kurländischen </w:t>
      </w:r>
    </w:p>
    <w:p>
      <w:pPr>
        <w:pStyle w:val="stumpf"/>
      </w:pPr>
      <w:r>
        <w:rPr/>
        <w:t xml:space="preserve">insbesondere etwas sagen will, muß ich vorher ein wenig untersuchen, was </w:t>
      </w:r>
    </w:p>
    <w:p>
      <w:pPr>
        <w:pStyle w:val="stumpf"/>
      </w:pPr>
      <w:r>
        <w:rPr/>
        <w:t xml:space="preserve">man unter einen Beruff versteht, und was in dieser Stelle darunter verstanden </w:t>
      </w:r>
    </w:p>
    <w:p>
      <w:pPr>
        <w:pStyle w:val="stumpf"/>
      </w:pPr>
      <w:r>
        <w:rPr/>
        <w:t xml:space="preserve">wird. Ich fürchte mich schon für die philosophischen Gesichter, die ich über </w:t>
      </w:r>
    </w:p>
    <w:p>
      <w:pPr>
        <w:framePr w:w="1000" w:hSpace="420" w:wrap="around" w:hAnchor="page" w:vAnchor="text" w:xAlign="left" w:y="0"/>
        <w:keepNext w:val="true"/>
        <w:pStyle w:val="zeilenzählung"/>
      </w:pPr>
      <w:r>
        <w:rPr>
          <w:sz w:val="12"/>
        </w:rPr>
        <w:t>35</w:t>
      </w:r>
    </w:p>
    <w:p>
      <w:pPr>
        <w:pStyle w:val="stumpf"/>
      </w:pPr>
      <w:r>
        <w:rPr/>
        <w:t xml:space="preserve">diese Materie schneiden werde. Ungeachtet der Verzuckungen, denen mich </w:t>
      </w:r>
    </w:p>
    <w:p>
      <w:pPr>
        <w:pStyle w:val="stumpf"/>
      </w:pPr>
      <w:r>
        <w:rPr/>
        <w:t xml:space="preserve">dieser erste Versuch aussetzen möchte, werden Sie nicht aufhören mich zu </w:t>
      </w:r>
    </w:p>
    <w:p>
      <w:pPr>
        <w:pStyle w:val="stumpf"/>
      </w:pPr>
      <w:r>
        <w:rPr/>
        <w:t xml:space="preserve">erkennen für Dero gehorsamen Diener.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VIIIa 9–13.</w:t>
      </w:r>
    </w:p>
    <w:p>
      <w:pPr>
        <w:pStyle w:val="stumpf"/>
      </w:pPr>
      <w:r>
        <w:rPr>
          <w:rFonts w:ascii="Linux Biolinum" w:hAnsi="Linux Biolinum" w:cs="Linux Biolinum"/>
        </w:rPr>
        <w:t xml:space="preserve">ZH I 267–269, Nr. 125.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267/27</w:t>
      </w:r>
      <w:r>
        <w:rPr/>
        <w:t xml:space="preserve"> Musterbrief, wie </w:t>
      </w:r>
      <w:r>
        <w:rPr/>
        <w:t xml:space="preserve">Peter Christoph v. Witten</w:t>
      </w:r>
      <w:r>
        <w:rPr/>
        <w:t xml:space="preserve"> ihm, H., antworten könnte. </w:t>
      </w:r>
    </w:p>
    <w:p>
      <w:pPr>
        <w:pStyle w:val="kommentar"/>
        <w:sectPr>
          <w:pgMar w:top="1416" w:right="1900" w:bottom="2132" w:left="1984" w:footer="1417"/>
          <w:cols w:equalWidth="true" w:space="560" w:num="2"/>
          <w:type w:val="continuous"/>
        </w:sectPr>
      </w:pPr>
      <w:r>
        <w:rPr>
          <w:b w:val="true"/>
          <w:sz w:val="16"/>
        </w:rPr>
        <w:t xml:space="preserve">269/5</w:t>
      </w:r>
      <w:r>
        <w:rPr/>
        <w:t xml:space="preserve"> </w:t>
      </w:r>
      <w:r>
        <w:rPr>
          <w:rFonts w:ascii="Linux Libertine G" w:hAnsi="Linux Libertine G" w:cs="Linux Libertine G"/>
        </w:rPr>
        <w:t xml:space="preserve">Leibpferde</w:t>
        <w:t>]</w:t>
      </w:r>
      <w:r>
        <w:rPr/>
        <w:t xml:space="preserve"> </w:t>
      </w:r>
      <w:r>
        <w:rPr/>
        <w:t xml:space="preserve">Sueton</w:t>
      </w:r>
      <w:r>
        <w:rPr/>
      </w:r>
      <w:r>
        <w:rPr/>
        <w:t xml:space="preserve"> Cal. 55,3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125 (I 267‒269)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171eac8391e4cd4" /><Relationship Type="http://schemas.openxmlformats.org/officeDocument/2006/relationships/footer" Target="/word/footer1.xml" Id="default" /></Relationships>
</file>