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5a98a3ccddf4c3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289‒290</w:t>
      </w:r>
      <w:r>
        <w:br/>
      </w:r>
    </w:p>
    <w:p>
      <w:pPr>
        <w:pStyle w:val="linksbündig"/>
      </w:pPr>
      <w:r>
        <w:rPr>
          <w:sz w:val="32"/>
          <w:b w:val="true"/>
        </w:rPr>
        <w:t>135</w:t>
      </w:r>
    </w:p>
    <w:p>
      <w:pPr>
        <w:pStyle w:val="linksbündig"/>
      </w:pPr>
      <w:r>
        <w:rPr>
          <w:b w:val="true"/>
        </w:rPr>
        <w:t>Riga, 24. Januar 1759</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289, 29</w:t>
      </w:r>
    </w:p>
    <w:p>
      <w:pPr>
        <w:pStyle w:val="rechtsbündig"/>
      </w:pPr>
      <w:r>
        <w:rPr/>
        <w:t xml:space="preserve">Riga den </w:t>
      </w:r>
      <w:r>
        <w:rPr>
          <w:position w:val="6"/>
          <w:sz w:val="12"/>
        </w:rPr>
        <w:t xml:space="preserve">13</w:t>
      </w:r>
      <w:r>
        <w:rPr/>
        <w:t xml:space="preserve">/</w:t>
      </w:r>
      <w:r>
        <w:rPr>
          <w:position w:val="-4"/>
          <w:sz w:val="12"/>
        </w:rPr>
        <w:t xml:space="preserve">24</w:t>
      </w:r>
      <w:r>
        <w:rPr/>
        <w:t xml:space="preserve"> Jänner 1759.</w:t>
      </w:r>
      <w:r>
        <w:rPr/>
        <w:t xml:space="preserve"> </w:t>
      </w:r>
    </w:p>
    <w:p>
      <w:pPr>
        <w:framePr w:w="1000" w:hSpace="420" w:wrap="around" w:hAnchor="page" w:vAnchor="text" w:xAlign="left" w:y="0"/>
        <w:keepNext w:val="true"/>
        <w:pStyle w:val="zeilenzählung"/>
      </w:pPr>
      <w:r>
        <w:rPr>
          <w:sz w:val="12"/>
        </w:rPr>
        <w:t>30</w:t>
      </w:r>
    </w:p>
    <w:p>
      <w:pPr>
        <w:pStyle w:val="doppeleinzug"/>
      </w:pPr>
      <w:r>
        <w:rPr/>
        <w:t xml:space="preserve">Herzlich geliebtester Vater, </w:t>
      </w:r>
    </w:p>
    <w:p>
      <w:pPr>
        <w:pStyle w:val="stumpf"/>
      </w:pPr>
      <w:r>
        <w:rPr/>
        <w:t xml:space="preserve">Die Nachricht von Ihrer fortdaurenden Unpäßlichkeit hat uns beyde sehr </w:t>
      </w:r>
    </w:p>
    <w:p>
      <w:pPr>
        <w:pStyle w:val="stumpf"/>
      </w:pPr>
      <w:r>
        <w:rPr/>
        <w:t xml:space="preserve">betrübt; ich freue mich aber zugleich, daß Sie sich dem Willen Gottes </w:t>
      </w:r>
    </w:p>
    <w:p>
      <w:pPr>
        <w:pStyle w:val="stumpf"/>
      </w:pPr>
      <w:r>
        <w:rPr/>
        <w:t xml:space="preserve">aufopfern. Er wird Ihnen gnädig seyn. Ich bin unter Seiner Gnade entschloßen </w:t>
      </w:r>
    </w:p>
    <w:p>
      <w:pPr>
        <w:pStyle w:val="stumpf"/>
      </w:pPr>
      <w:r>
        <w:rPr/>
        <w:t xml:space="preserve">diesen Sonntag zum heiligen Abendmal zu gehen und habe mich </w:t>
      </w:r>
    </w:p>
    <w:p>
      <w:pPr>
        <w:framePr w:w="1000" w:hSpace="420" w:wrap="around" w:hAnchor="page" w:vAnchor="text" w:xAlign="left" w:y="0"/>
        <w:keepNext w:val="true"/>
        <w:pStyle w:val="seitenzählung"/>
      </w:pPr>
      <w:r>
        <w:rPr>
          <w:sz w:val="12"/>
          <w:b w:val="true"/>
        </w:rPr>
        <w:t>S. 290</w:t>
      </w:r>
      <w:r>
        <w:rPr/>
        <w:t xml:space="preserve"> </w:t>
      </w:r>
    </w:p>
    <w:p>
      <w:pPr>
        <w:pStyle w:val="stumpf"/>
      </w:pPr>
      <w:r>
        <w:rPr/>
        <w:t xml:space="preserve">vorgenommen Montags oder Dienstags darauf, so Gott will und ich lebe, Ihrem </w:t>
      </w:r>
    </w:p>
    <w:p>
      <w:pPr>
        <w:pStyle w:val="stumpf"/>
      </w:pPr>
      <w:r>
        <w:rPr/>
        <w:t xml:space="preserve">Wunsche gemäs abzureisen. Gott wolle mein Herz regieren und mir Kraft </w:t>
      </w:r>
    </w:p>
    <w:p>
      <w:pPr>
        <w:pStyle w:val="stumpf"/>
      </w:pPr>
      <w:r>
        <w:rPr/>
        <w:t xml:space="preserve">geben alle Hindernisse zu überwinden und Seinen Willen mir in allem </w:t>
      </w:r>
    </w:p>
    <w:p>
      <w:pPr>
        <w:pStyle w:val="stumpf"/>
      </w:pPr>
      <w:r>
        <w:rPr/>
        <w:t xml:space="preserve">gefallen zu laßen. Will Er Sie uns zur Freude und Seegen, noch länger </w:t>
      </w:r>
    </w:p>
    <w:p>
      <w:pPr>
        <w:framePr w:w="1000" w:hSpace="420" w:wrap="around" w:hAnchor="page" w:vAnchor="text" w:xAlign="left" w:y="0"/>
        <w:keepNext w:val="true"/>
        <w:pStyle w:val="zeilenzählung"/>
      </w:pPr>
      <w:r>
        <w:rPr>
          <w:sz w:val="12"/>
        </w:rPr>
        <w:t>5</w:t>
      </w:r>
    </w:p>
    <w:p>
      <w:pPr>
        <w:pStyle w:val="stumpf"/>
      </w:pPr>
      <w:r>
        <w:rPr/>
        <w:t xml:space="preserve">erhalten; so wird meine Gegenwart und Ankunfft wenigstens Ihre Genesung mit </w:t>
      </w:r>
    </w:p>
    <w:p>
      <w:pPr>
        <w:pStyle w:val="stumpf"/>
      </w:pPr>
      <w:r>
        <w:rPr/>
        <w:t xml:space="preserve">befördern helfen – und da Sie es wünschen und mich nichts abhält, so sehe ich </w:t>
      </w:r>
    </w:p>
    <w:p>
      <w:pPr>
        <w:pStyle w:val="stumpf"/>
      </w:pPr>
      <w:r>
        <w:rPr/>
        <w:t xml:space="preserve">es als meine Pflicht an Ihnen gehorsam zu seyn. Ist es Gottes Wille Sie uns </w:t>
      </w:r>
    </w:p>
    <w:p>
      <w:pPr>
        <w:pStyle w:val="stumpf"/>
      </w:pPr>
      <w:r>
        <w:rPr/>
        <w:t xml:space="preserve">nicht länger hier auf der Welt genüßen zu lassen: so sey </w:t>
      </w:r>
      <w:r>
        <w:rPr>
          <w:strike w:val="true"/>
        </w:rPr>
        <w:t xml:space="preserve">es</w:t>
      </w:r>
      <w:r>
        <w:rPr/>
        <w:t xml:space="preserve"> Er Ihnen und </w:t>
      </w:r>
    </w:p>
    <w:p>
      <w:pPr>
        <w:pStyle w:val="stumpf"/>
      </w:pPr>
      <w:r>
        <w:rPr/>
        <w:t xml:space="preserve">uns allen gnädig – und ich komme Ihren väterlichen Seegen zu meinem </w:t>
      </w:r>
    </w:p>
    <w:p>
      <w:pPr>
        <w:framePr w:w="1000" w:hSpace="420" w:wrap="around" w:hAnchor="page" w:vAnchor="text" w:xAlign="left" w:y="0"/>
        <w:keepNext w:val="true"/>
        <w:pStyle w:val="zeilenzählung"/>
      </w:pPr>
      <w:r>
        <w:rPr>
          <w:sz w:val="12"/>
        </w:rPr>
        <w:t>10</w:t>
      </w:r>
    </w:p>
    <w:p>
      <w:pPr>
        <w:pStyle w:val="stumpf"/>
      </w:pPr>
      <w:r>
        <w:rPr/>
        <w:t xml:space="preserve">künfftigen Leben von Ihren Händen zu empfangen – oder Ihnen auch die letzte </w:t>
      </w:r>
    </w:p>
    <w:p>
      <w:pPr>
        <w:pStyle w:val="stumpf"/>
      </w:pPr>
      <w:r>
        <w:rPr/>
        <w:t xml:space="preserve">kindliche Pflicht und Liebe zu erzeigen. </w:t>
      </w:r>
    </w:p>
    <w:p>
      <w:pPr>
        <w:pStyle w:val="einzug"/>
      </w:pPr>
      <w:r>
        <w:rPr/>
        <w:t xml:space="preserve">Gott regiere alles und laße Sie Seiner väterlichen Obhut empfohlen seyn. </w:t>
      </w:r>
    </w:p>
    <w:p>
      <w:pPr>
        <w:pStyle w:val="stumpf"/>
      </w:pPr>
      <w:r>
        <w:rPr/>
        <w:t xml:space="preserve">Beten Sie für mich und meinen Bruder, so lange Ihnen Gott noch den Odem </w:t>
      </w:r>
    </w:p>
    <w:p>
      <w:pPr>
        <w:pStyle w:val="stumpf"/>
      </w:pPr>
      <w:r>
        <w:rPr/>
        <w:t xml:space="preserve">dazu schenket. Er sey Ihnen und uns allen gnädig um Seines lieben Sohnes </w:t>
      </w:r>
    </w:p>
    <w:p>
      <w:pPr>
        <w:framePr w:w="1000" w:hSpace="420" w:wrap="around" w:hAnchor="page" w:vAnchor="text" w:xAlign="left" w:y="0"/>
        <w:keepNext w:val="true"/>
        <w:pStyle w:val="zeilenzählung"/>
      </w:pPr>
      <w:r>
        <w:rPr>
          <w:sz w:val="12"/>
        </w:rPr>
        <w:t>15</w:t>
      </w:r>
    </w:p>
    <w:p>
      <w:pPr>
        <w:pStyle w:val="stumpf"/>
      </w:pPr>
      <w:r>
        <w:rPr/>
        <w:t xml:space="preserve">Jesu Christi Willen Amen! Ich ersterbe mit dem kindlichsten Handkuß und der </w:t>
      </w:r>
    </w:p>
    <w:p>
      <w:pPr>
        <w:pStyle w:val="stumpf"/>
      </w:pPr>
      <w:r>
        <w:rPr/>
        <w:t xml:space="preserve">zärtlichsten Ehrerbietung Ihr gehorsamst verpflichtester Sohn. </w:t>
      </w:r>
    </w:p>
    <w:p>
      <w:pPr>
        <w:pStyle w:val="rechtsbündig"/>
      </w:pPr>
      <w:r>
        <w:rPr/>
        <w:t xml:space="preserve">J. G. H.</w:t>
      </w:r>
      <w:r>
        <w:rPr/>
        <w:t xml:space="preserve"> </w:t>
      </w:r>
    </w:p>
    <w:p>
      <w:pPr>
        <w:pStyle w:val="stumpf"/>
      </w:pPr>
      <w:r>
        <w:rPr/>
        <w:t xml:space="preserve"> </w:t>
      </w:r>
    </w:p>
    <w:p>
      <w:pPr>
        <w:pStyle w:val="stumpf"/>
      </w:pPr>
      <w:r>
        <w:rPr>
          <w:i w:val="true"/>
          <w:color w:val="#7d7d74"/>
        </w:rPr>
        <w:t xml:space="preserve">Von Johann Christoph Hamann (Bruder):</w:t>
      </w:r>
      <w:r>
        <w:rPr/>
        <w:t xml:space="preserve"> </w:t>
      </w:r>
    </w:p>
    <w:p>
      <w:pPr>
        <w:pStyle w:val="doppeleinzug"/>
      </w:pPr>
      <w:r>
        <w:rPr>
          <w:rFonts w:ascii="Playfair Display" w:hAnsi="Playfair Display" w:cs="Playfair Display"/>
          <w:sz w:val="21"/>
          <w:szCs w:val="21"/>
        </w:rPr>
        <w:t xml:space="preserve">Herzlich geliebtester Vater! </w:t>
      </w:r>
    </w:p>
    <w:p>
      <w:pPr>
        <w:framePr w:w="1000" w:hSpace="420" w:wrap="around" w:hAnchor="page" w:vAnchor="text" w:xAlign="left" w:y="0"/>
        <w:keepNext w:val="true"/>
        <w:pStyle w:val="zeilenzählung"/>
      </w:pPr>
      <w:r>
        <w:rPr>
          <w:sz w:val="12"/>
        </w:rPr>
        <w:t>20</w:t>
      </w:r>
    </w:p>
    <w:p>
      <w:pPr>
        <w:pStyle w:val="stumpf"/>
      </w:pPr>
      <w:r>
        <w:rPr>
          <w:rFonts w:ascii="Playfair Display" w:hAnsi="Playfair Display" w:cs="Playfair Display"/>
          <w:sz w:val="21"/>
          <w:szCs w:val="21"/>
        </w:rPr>
        <w:t xml:space="preserve">So betrübt mir die Nachricht von der Dauer Ihrer Unpäßlichkeit gewesen, so </w:t>
      </w:r>
    </w:p>
    <w:p>
      <w:pPr>
        <w:pStyle w:val="stumpf"/>
      </w:pPr>
      <w:r>
        <w:rPr>
          <w:rFonts w:ascii="Playfair Display" w:hAnsi="Playfair Display" w:cs="Playfair Display"/>
          <w:sz w:val="21"/>
          <w:szCs w:val="21"/>
        </w:rPr>
        <w:t xml:space="preserve">empfindlich ist mir der Entschluß des Bruders mich so bald zu verlaßen. Doch die </w:t>
      </w:r>
    </w:p>
    <w:p>
      <w:pPr>
        <w:pStyle w:val="stumpf"/>
      </w:pPr>
      <w:r>
        <w:rPr>
          <w:rFonts w:ascii="Playfair Display" w:hAnsi="Playfair Display" w:cs="Playfair Display"/>
          <w:sz w:val="21"/>
          <w:szCs w:val="21"/>
        </w:rPr>
        <w:t xml:space="preserve">Pflicht, die er Ihnen, liebster Vater, schuldig ist, ist der meinigen weit vorzuziehen </w:t>
      </w:r>
    </w:p>
    <w:p>
      <w:pPr>
        <w:pStyle w:val="stumpf"/>
      </w:pPr>
      <w:r>
        <w:rPr>
          <w:rFonts w:ascii="Playfair Display" w:hAnsi="Playfair Display" w:cs="Playfair Display"/>
          <w:sz w:val="21"/>
          <w:szCs w:val="21"/>
        </w:rPr>
        <w:t xml:space="preserve">und sein Gehorsam werde durch Ihre baldige Genesung reichlich belohnet. Gott </w:t>
      </w:r>
    </w:p>
    <w:p>
      <w:pPr>
        <w:pStyle w:val="stumpf"/>
      </w:pPr>
      <w:r>
        <w:rPr>
          <w:rFonts w:ascii="Playfair Display" w:hAnsi="Playfair Display" w:cs="Playfair Display"/>
          <w:sz w:val="21"/>
          <w:szCs w:val="21"/>
        </w:rPr>
        <w:t xml:space="preserve">begleite ihn und laße ihn mit vielem Seegen und Trost vor Ihnen kommen. Er </w:t>
      </w:r>
    </w:p>
    <w:p>
      <w:pPr>
        <w:framePr w:w="1000" w:hSpace="420" w:wrap="around" w:hAnchor="page" w:vAnchor="text" w:xAlign="left" w:y="0"/>
        <w:keepNext w:val="true"/>
        <w:pStyle w:val="zeilenzählung"/>
      </w:pPr>
      <w:r>
        <w:rPr>
          <w:sz w:val="12"/>
        </w:rPr>
        <w:t>25</w:t>
      </w:r>
    </w:p>
    <w:p>
      <w:pPr>
        <w:pStyle w:val="stumpf"/>
      </w:pPr>
      <w:r>
        <w:rPr>
          <w:rFonts w:ascii="Playfair Display" w:hAnsi="Playfair Display" w:cs="Playfair Display"/>
          <w:sz w:val="21"/>
          <w:szCs w:val="21"/>
        </w:rPr>
        <w:t xml:space="preserve">mache ihn und mich zu allem gefaßt, was sein heil. Wille mit Ihnen beschloßen hat. </w:t>
      </w:r>
    </w:p>
    <w:p>
      <w:pPr>
        <w:pStyle w:val="stumpf"/>
      </w:pPr>
      <w:r>
        <w:rPr>
          <w:rFonts w:ascii="Playfair Display" w:hAnsi="Playfair Display" w:cs="Playfair Display"/>
          <w:sz w:val="21"/>
          <w:szCs w:val="21"/>
        </w:rPr>
        <w:t xml:space="preserve">So wunderbar derselbe auch öfters ist, so führet er ihn doch herrlich hinaus, damit </w:t>
      </w:r>
    </w:p>
    <w:p>
      <w:pPr>
        <w:pStyle w:val="stumpf"/>
      </w:pPr>
      <w:r>
        <w:rPr>
          <w:rFonts w:ascii="Playfair Display" w:hAnsi="Playfair Display" w:cs="Playfair Display"/>
          <w:sz w:val="21"/>
          <w:szCs w:val="21"/>
        </w:rPr>
        <w:t xml:space="preserve">wir ihn erkennen und liebgewinnen lernen. Ueberlaßen Sie sich demselben in Geduld </w:t>
      </w:r>
    </w:p>
    <w:p>
      <w:pPr>
        <w:pStyle w:val="stumpf"/>
      </w:pPr>
      <w:r>
        <w:rPr>
          <w:rFonts w:ascii="Playfair Display" w:hAnsi="Playfair Display" w:cs="Playfair Display"/>
          <w:sz w:val="21"/>
          <w:szCs w:val="21"/>
        </w:rPr>
        <w:t xml:space="preserve">und warten Sie auf seine gnädige Hülfe, die Ihre Erfahrung und Ihr Glaube sich </w:t>
      </w:r>
    </w:p>
    <w:p>
      <w:pPr>
        <w:pStyle w:val="stumpf"/>
      </w:pPr>
      <w:r>
        <w:rPr>
          <w:rFonts w:ascii="Playfair Display" w:hAnsi="Playfair Display" w:cs="Playfair Display"/>
          <w:sz w:val="21"/>
          <w:szCs w:val="21"/>
        </w:rPr>
        <w:t xml:space="preserve">noch mehr versprechen kann. Vielleicht wird uns neue Gelegenheit gegeben seinen </w:t>
      </w:r>
    </w:p>
    <w:p>
      <w:pPr>
        <w:framePr w:w="1000" w:hSpace="420" w:wrap="around" w:hAnchor="page" w:vAnchor="text" w:xAlign="left" w:y="0"/>
        <w:keepNext w:val="true"/>
        <w:pStyle w:val="zeilenzählung"/>
      </w:pPr>
      <w:r>
        <w:rPr>
          <w:sz w:val="12"/>
        </w:rPr>
        <w:t>30</w:t>
      </w:r>
    </w:p>
    <w:p>
      <w:pPr>
        <w:pStyle w:val="stumpf"/>
      </w:pPr>
      <w:r>
        <w:rPr>
          <w:rFonts w:ascii="Playfair Display" w:hAnsi="Playfair Display" w:cs="Playfair Display"/>
          <w:sz w:val="21"/>
          <w:szCs w:val="21"/>
        </w:rPr>
        <w:t xml:space="preserve">Namen für Ihre Erhaltung zu verherrlichen. Gott lenke unterdeßen alles zu unserm </w:t>
      </w:r>
    </w:p>
    <w:p>
      <w:pPr>
        <w:pStyle w:val="stumpf"/>
      </w:pPr>
      <w:r>
        <w:rPr>
          <w:rFonts w:ascii="Playfair Display" w:hAnsi="Playfair Display" w:cs="Playfair Display"/>
          <w:sz w:val="21"/>
          <w:szCs w:val="21"/>
        </w:rPr>
        <w:t xml:space="preserve">Besten. Er erhöre Ihr Gebet welches Sie so wohl für sich als für die Ihrigen thun </w:t>
      </w:r>
    </w:p>
    <w:p>
      <w:pPr>
        <w:pStyle w:val="stumpf"/>
      </w:pPr>
      <w:r>
        <w:rPr>
          <w:rFonts w:ascii="Playfair Display" w:hAnsi="Playfair Display" w:cs="Playfair Display"/>
          <w:sz w:val="21"/>
          <w:szCs w:val="21"/>
        </w:rPr>
        <w:t xml:space="preserve">und laße Sie in der Gegenwart meines Bruders Trost und Zufriedenheit finden. </w:t>
      </w:r>
    </w:p>
    <w:p>
      <w:pPr>
        <w:pStyle w:val="stumpf"/>
      </w:pPr>
      <w:r>
        <w:rPr>
          <w:rFonts w:ascii="Playfair Display" w:hAnsi="Playfair Display" w:cs="Playfair Display"/>
          <w:sz w:val="21"/>
          <w:szCs w:val="21"/>
        </w:rPr>
        <w:t xml:space="preserve">HE. Blindau, den ich herzl. grüße, wird ersuchet den Brief an HE. Past. </w:t>
      </w:r>
      <w:r>
        <w:rPr>
          <w:rFonts w:ascii="Linux Biolinum" w:hAnsi="Linux Biolinum" w:cs="Linux Biolinum"/>
          <w:rFonts w:ascii="Playfair Display" w:hAnsi="Playfair Display" w:cs="Playfair Display"/>
          <w:sz w:val="21"/>
          <w:szCs w:val="21"/>
        </w:rPr>
        <w:t xml:space="preserve">Carrius</w:t>
      </w: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bestens zu besorgen. Ich küße aufs zärtlichste Ihre Hände, die gewiß bis an </w:t>
      </w:r>
      <w:r>
        <w:rPr>
          <w:strike w:val="true"/>
          <w:rFonts w:ascii="Playfair Display" w:hAnsi="Playfair Display" w:cs="Playfair Display"/>
          <w:sz w:val="21"/>
          <w:szCs w:val="21"/>
        </w:rPr>
        <w:t xml:space="preserve">Ihr</w:t>
      </w:r>
      <w:r>
        <w:rPr>
          <w:rFonts w:ascii="Playfair Display" w:hAnsi="Playfair Display" w:cs="Playfair Display"/>
          <w:sz w:val="21"/>
          <w:szCs w:val="21"/>
        </w:rPr>
        <w:t xml:space="preserve"> </w:t>
      </w:r>
    </w:p>
    <w:p>
      <w:pPr>
        <w:framePr w:w="1000" w:hSpace="420" w:wrap="around" w:hAnchor="page" w:vAnchor="text" w:xAlign="left" w:y="0"/>
        <w:keepNext w:val="true"/>
        <w:pStyle w:val="zeilenzählung"/>
      </w:pPr>
      <w:r>
        <w:rPr>
          <w:sz w:val="12"/>
        </w:rPr>
        <w:t>35</w:t>
      </w:r>
    </w:p>
    <w:p>
      <w:pPr>
        <w:pStyle w:val="stumpf"/>
      </w:pPr>
      <w:r>
        <w:rPr>
          <w:rFonts w:ascii="Playfair Display" w:hAnsi="Playfair Display" w:cs="Playfair Display"/>
          <w:sz w:val="21"/>
          <w:szCs w:val="21"/>
        </w:rPr>
        <w:t xml:space="preserve">das Ende Ihres Lebens für uns beten werden und bin zeitlebens mit kindlichster </w:t>
      </w:r>
    </w:p>
    <w:p>
      <w:pPr>
        <w:pStyle w:val="stumpf"/>
      </w:pPr>
      <w:r>
        <w:rPr>
          <w:rFonts w:ascii="Playfair Display" w:hAnsi="Playfair Display" w:cs="Playfair Display"/>
          <w:sz w:val="21"/>
          <w:szCs w:val="21"/>
        </w:rPr>
        <w:t xml:space="preserve">Hochachtung Dero ewig verpflichteter Sohn </w:t>
      </w:r>
    </w:p>
    <w:p>
      <w:pPr>
        <w:pStyle w:val="rechtsbündig"/>
      </w:pPr>
      <w:r>
        <w:rPr>
          <w:rFonts w:ascii="Playfair Display" w:hAnsi="Playfair Display" w:cs="Playfair Display"/>
          <w:sz w:val="21"/>
          <w:szCs w:val="21"/>
        </w:rPr>
        <w:t xml:space="preserve">J. C. Hamann.</w:t>
      </w: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Der Brief nach Marienburg wird </w:t>
      </w:r>
      <w:r>
        <w:rPr>
          <w:rFonts w:ascii="Linux Biolinum" w:hAnsi="Linux Biolinum" w:cs="Linux Biolinum"/>
          <w:rFonts w:ascii="Playfair Display" w:hAnsi="Playfair Display" w:cs="Playfair Display"/>
          <w:sz w:val="21"/>
          <w:szCs w:val="21"/>
        </w:rPr>
        <w:t xml:space="preserve">unfranqui</w:t>
      </w:r>
      <w:r>
        <w:rPr>
          <w:rFonts w:ascii="Playfair Display" w:hAnsi="Playfair Display" w:cs="Playfair Display"/>
          <w:sz w:val="21"/>
          <w:szCs w:val="21"/>
        </w:rPr>
        <w:t xml:space="preserve">rt auf die Post gegeben.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153f.</w:t>
      </w:r>
    </w:p>
    <w:p>
      <w:pPr>
        <w:pStyle w:val="stumpf"/>
      </w:pPr>
      <w:r>
        <w:rPr>
          <w:rFonts w:ascii="Linux Biolinum" w:hAnsi="Linux Biolinum" w:cs="Linux Biolinum"/>
        </w:rPr>
        <w:t xml:space="preserve">ZH I 289f., Nr. 135.</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sectPr>
          <w:pgMar w:top="1416" w:right="1900" w:bottom="2132" w:left="1984" w:footer="1417"/>
          <w:cols w:equalWidth="true" w:space="560" w:num="1"/>
          <w:type w:val="continuous"/>
        </w:sectPr>
      </w:pPr>
      <w:r>
        <w:rPr>
          <w:b w:val="true"/>
          <w:sz w:val="16"/>
        </w:rPr>
        <w:t xml:space="preserve">290/19‒38 </w:t>
      </w:r>
      <w:r>
        <w:t>Johann Christoph Hamann (Vater)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289/29</w:t>
      </w:r>
      <w:r>
        <w:rPr/>
        <w:t xml:space="preserve"> greg. 24.1.1759 </w:t>
      </w:r>
    </w:p>
    <w:p>
      <w:pPr>
        <w:pStyle w:val="kommentar"/>
      </w:pPr>
      <w:r>
        <w:rPr>
          <w:b w:val="true"/>
          <w:sz w:val="16"/>
        </w:rPr>
        <w:t xml:space="preserve">290/2</w:t>
      </w:r>
      <w:r>
        <w:rPr/>
        <w:t xml:space="preserve"> </w:t>
      </w:r>
      <w:r>
        <w:rPr>
          <w:rFonts w:ascii="Linux Libertine G" w:hAnsi="Linux Libertine G" w:cs="Linux Libertine G"/>
        </w:rPr>
        <w:t xml:space="preserve">abzureisen</w:t>
        <w:t>]</w:t>
      </w:r>
      <w:r>
        <w:rPr/>
        <w:t xml:space="preserve"> nach Königsberg; zum Bruch mit den Berens </w:t>
      </w:r>
      <w:r>
        <w:t>HKB 137 (I  296/20)</w:t>
      </w:r>
      <w:r>
        <w:rPr/>
      </w:r>
      <w:r>
        <w:rPr/>
        <w:t xml:space="preserve"> </w:t>
      </w:r>
    </w:p>
    <w:p>
      <w:pPr>
        <w:pStyle w:val="kommentar"/>
      </w:pPr>
      <w:r>
        <w:rPr>
          <w:b w:val="true"/>
          <w:sz w:val="16"/>
        </w:rPr>
        <w:t xml:space="preserve">290/32</w:t>
      </w:r>
      <w:r>
        <w:rPr/>
        <w:t xml:space="preserve"> </w:t>
      </w:r>
      <w:r>
        <w:rPr>
          <w:rFonts w:ascii="Linux Libertine G" w:hAnsi="Linux Libertine G" w:cs="Linux Libertine G"/>
        </w:rPr>
        <w:t xml:space="preserve">Blindau</w:t>
        <w:t>]</w:t>
      </w:r>
      <w:r>
        <w:rPr/>
        <w:t xml:space="preserve"> nicht ermittelt </w:t>
      </w:r>
    </w:p>
    <w:p>
      <w:pPr>
        <w:pStyle w:val="kommentar"/>
      </w:pPr>
      <w:r>
        <w:rPr>
          <w:b w:val="true"/>
          <w:sz w:val="16"/>
        </w:rPr>
        <w:t xml:space="preserve">290/32</w:t>
      </w:r>
      <w:r>
        <w:rPr/>
        <w:t xml:space="preserve"> </w:t>
      </w:r>
      <w:r>
        <w:rPr>
          <w:rFonts w:ascii="Linux Libertine G" w:hAnsi="Linux Libertine G" w:cs="Linux Libertine G"/>
        </w:rPr>
        <w:t xml:space="preserve">Carrius</w:t>
        <w:t>]</w:t>
      </w:r>
      <w:r>
        <w:rPr/>
        <w:t xml:space="preserve"> nicht ermittelt </w:t>
      </w:r>
    </w:p>
    <w:p>
      <w:pPr>
        <w:pStyle w:val="kommentar"/>
        <w:sectPr>
          <w:pgMar w:top="1416" w:right="1900" w:bottom="2132" w:left="1984" w:footer="1417"/>
          <w:cols w:equalWidth="true" w:space="560" w:num="2"/>
          <w:type w:val="continuous"/>
        </w:sectPr>
      </w:pPr>
      <w:r>
        <w:rPr>
          <w:b w:val="true"/>
          <w:sz w:val="16"/>
        </w:rPr>
        <w:t xml:space="preserve">290/36</w:t>
      </w:r>
      <w:r>
        <w:rPr/>
        <w:t xml:space="preserve"> </w:t>
      </w:r>
      <w:r>
        <w:rPr/>
        <w:t xml:space="preserve">Johann Christoph Hamann (Bruder)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135 (I 289‒290)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7d6d4fb9a7d4b3d" /><Relationship Type="http://schemas.openxmlformats.org/officeDocument/2006/relationships/footer" Target="/word/footer1.xml" Id="default" /></Relationships>
</file>