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4be755263ab489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434‒439</w:t>
      </w:r>
      <w:r>
        <w:br/>
      </w:r>
    </w:p>
    <w:p>
      <w:pPr>
        <w:pStyle w:val="linksbündig"/>
      </w:pPr>
      <w:r>
        <w:rPr>
          <w:sz w:val="32"/>
          <w:b w:val="true"/>
        </w:rPr>
        <w:t>165</w:t>
      </w:r>
    </w:p>
    <w:p>
      <w:pPr>
        <w:pStyle w:val="linksbündig"/>
      </w:pPr>
      <w:r>
        <w:rPr>
          <w:b w:val="true"/>
        </w:rPr>
        <w:t>Königsberg, 30. Oktober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434, 26</w:t>
      </w:r>
    </w:p>
    <w:p>
      <w:pPr>
        <w:pStyle w:val="rechtsbündig"/>
      </w:pPr>
      <w:r>
        <w:rPr/>
        <w:t xml:space="preserve">Königsb: den </w:t>
      </w:r>
      <w:r>
        <w:rPr/>
        <w:t xml:space="preserve">30. </w:t>
      </w:r>
      <w:r>
        <w:rPr>
          <w:rFonts w:ascii="Linux Biolinum" w:hAnsi="Linux Biolinum" w:cs="Linux Biolinum"/>
        </w:rPr>
        <w:t xml:space="preserve">Octobr.</w:t>
      </w:r>
      <w:r>
        <w:rPr/>
        <w:t xml:space="preserve"> 1759.</w:t>
      </w:r>
      <w:r>
        <w:rPr/>
        <w:t xml:space="preserve"> </w:t>
      </w:r>
    </w:p>
    <w:p>
      <w:pPr>
        <w:pStyle w:val="doppeleinzug"/>
      </w:pPr>
      <w:r>
        <w:rPr/>
        <w:t xml:space="preserve">Mein lieber Bruder, </w:t>
      </w:r>
    </w:p>
    <w:p>
      <w:pPr>
        <w:pStyle w:val="stumpf"/>
      </w:pPr>
      <w:r>
        <w:rPr/>
        <w:t xml:space="preserve">Ich habe zweyerley Anliegen an Dir, womit ich den Anfang machen will. </w:t>
      </w:r>
    </w:p>
    <w:p>
      <w:pPr>
        <w:pStyle w:val="stumpf"/>
      </w:pPr>
      <w:r>
        <w:rPr/>
        <w:t xml:space="preserve">Das erste betrift eine Erinnerung einer alten Bitte und Versprechens nach </w:t>
      </w:r>
    </w:p>
    <w:p>
      <w:pPr>
        <w:framePr w:w="1000" w:hSpace="420" w:wrap="around" w:hAnchor="page" w:vAnchor="text" w:xAlign="left" w:y="0"/>
        <w:keepNext w:val="true"/>
        <w:pStyle w:val="zeilenzählung"/>
      </w:pPr>
      <w:r>
        <w:rPr>
          <w:sz w:val="12"/>
        </w:rPr>
        <w:t>30</w:t>
      </w:r>
    </w:p>
    <w:p>
      <w:pPr>
        <w:pStyle w:val="stumpf"/>
      </w:pPr>
      <w:r>
        <w:rPr/>
        <w:t xml:space="preserve">Trutenau einen Schlafpeltz zu besorgen; gleich dem meinigen. Du weist wie </w:t>
      </w:r>
    </w:p>
    <w:p>
      <w:pPr>
        <w:pStyle w:val="stumpf"/>
      </w:pPr>
      <w:r>
        <w:rPr/>
        <w:t xml:space="preserve">gefällig sich diese ehrl. Leute immer gegen uns bewiesen. Fällt es Dir zu schwer; </w:t>
      </w:r>
    </w:p>
    <w:p>
      <w:pPr>
        <w:pStyle w:val="stumpf"/>
      </w:pPr>
      <w:r>
        <w:rPr/>
        <w:t xml:space="preserve">so will gern die Hälfte des Preises bezahlen. Sein Wort muß man aber halten, </w:t>
      </w:r>
    </w:p>
    <w:p>
      <w:pPr>
        <w:pStyle w:val="stumpf"/>
      </w:pPr>
      <w:r>
        <w:rPr/>
        <w:t xml:space="preserve">und gute Freunde nicht vergeßen. Weil dies aber aufgewärmter Kohl ist, und </w:t>
      </w:r>
    </w:p>
    <w:p>
      <w:pPr>
        <w:pStyle w:val="stumpf"/>
      </w:pPr>
      <w:r>
        <w:rPr/>
        <w:t xml:space="preserve">ich bloß Deinen überhäuften Geschäften die Ermangelung Deiner Pflicht in </w:t>
      </w:r>
    </w:p>
    <w:p>
      <w:pPr>
        <w:framePr w:w="1000" w:hSpace="420" w:wrap="around" w:hAnchor="page" w:vAnchor="text" w:xAlign="left" w:y="0"/>
        <w:keepNext w:val="true"/>
        <w:pStyle w:val="zeilenzählung"/>
      </w:pPr>
      <w:r>
        <w:rPr>
          <w:sz w:val="12"/>
        </w:rPr>
        <w:t>35</w:t>
      </w:r>
    </w:p>
    <w:p>
      <w:pPr>
        <w:pStyle w:val="stumpf"/>
      </w:pPr>
      <w:r>
        <w:rPr/>
        <w:t xml:space="preserve">dieser Kleinigkeit zuschreibe; so will mich nicht länger damit aufhalten. </w:t>
      </w:r>
    </w:p>
    <w:p>
      <w:pPr>
        <w:framePr w:w="1000" w:hSpace="420" w:wrap="around" w:hAnchor="page" w:vAnchor="text" w:xAlign="left" w:y="0"/>
        <w:keepNext w:val="true"/>
        <w:pStyle w:val="seitenzählung"/>
      </w:pPr>
      <w:r>
        <w:rPr>
          <w:sz w:val="12"/>
          <w:b w:val="true"/>
        </w:rPr>
        <w:t>S. 435</w:t>
      </w:r>
      <w:r>
        <w:rPr/>
        <w:t xml:space="preserve"> </w:t>
      </w:r>
    </w:p>
    <w:p>
      <w:pPr>
        <w:pStyle w:val="einzug"/>
      </w:pPr>
      <w:r>
        <w:rPr/>
        <w:t xml:space="preserve">Mein zweyter Antrag betrift eine ganz neue Gefälligkeit, und ich wage </w:t>
      </w:r>
    </w:p>
    <w:p>
      <w:pPr>
        <w:pStyle w:val="stumpf"/>
      </w:pPr>
      <w:r>
        <w:rPr/>
        <w:t xml:space="preserve">denselben bloß aus gutem Vertrauen auf Deine Gesinnungen. Baßa hat mir mit </w:t>
      </w:r>
    </w:p>
    <w:p>
      <w:pPr>
        <w:pStyle w:val="stumpf"/>
      </w:pPr>
      <w:r>
        <w:rPr/>
        <w:t xml:space="preserve">voriger Post geschrieben, daß er Geld braucht vor der Hand zu seinen nöthigen </w:t>
      </w:r>
    </w:p>
    <w:p>
      <w:pPr>
        <w:pStyle w:val="stumpf"/>
      </w:pPr>
      <w:r>
        <w:rPr/>
        <w:t xml:space="preserve">Ausgaben; und ersucht mich darum ihn zu dienen. Ich habe bloß zu dem </w:t>
      </w:r>
    </w:p>
    <w:p>
      <w:pPr>
        <w:framePr w:w="1000" w:hSpace="420" w:wrap="around" w:hAnchor="page" w:vAnchor="text" w:xAlign="left" w:y="0"/>
        <w:keepNext w:val="true"/>
        <w:pStyle w:val="zeilenzählung"/>
      </w:pPr>
      <w:r>
        <w:rPr>
          <w:sz w:val="12"/>
        </w:rPr>
        <w:t>5</w:t>
      </w:r>
    </w:p>
    <w:p>
      <w:pPr>
        <w:pStyle w:val="stumpf"/>
      </w:pPr>
      <w:r>
        <w:rPr/>
        <w:t xml:space="preserve">nothdürftigsten Gebrauch und zwar nicht viel übrig. Da ich nicht vermuthe, daß </w:t>
      </w:r>
    </w:p>
    <w:p>
      <w:pPr>
        <w:pStyle w:val="stumpf"/>
      </w:pPr>
      <w:r>
        <w:rPr/>
        <w:t xml:space="preserve">Du Dein Geld angegriffen; so wirst Du beßer thun damit zu wuchern. Es </w:t>
      </w:r>
    </w:p>
    <w:p>
      <w:pPr>
        <w:pStyle w:val="stumpf"/>
      </w:pPr>
      <w:r>
        <w:rPr/>
        <w:t xml:space="preserve">ist eben so gut, als wenn Du es mir vertrauest, und Du hast mehr Sicherheit </w:t>
      </w:r>
    </w:p>
    <w:p>
      <w:pPr>
        <w:pStyle w:val="stumpf"/>
      </w:pPr>
      <w:r>
        <w:rPr/>
        <w:t xml:space="preserve">bey ihm als bey mir. Höre meine Gründe, und denn urtheile. </w:t>
      </w:r>
    </w:p>
    <w:p>
      <w:pPr>
        <w:pStyle w:val="stumpf"/>
      </w:pPr>
      <w:r>
        <w:rPr/>
        <w:t xml:space="preserve">1.  Ich sehe mich dadurch als durch ein Merkmal seiner Freundschaft geehrt, </w:t>
      </w:r>
    </w:p>
    <w:p>
      <w:pPr>
        <w:framePr w:w="1000" w:hSpace="420" w:wrap="around" w:hAnchor="page" w:vAnchor="text" w:xAlign="left" w:y="0"/>
        <w:keepNext w:val="true"/>
        <w:pStyle w:val="zeilenzählung"/>
      </w:pPr>
      <w:r>
        <w:rPr>
          <w:sz w:val="12"/>
        </w:rPr>
        <w:t>10</w:t>
      </w:r>
    </w:p>
    <w:p>
      <w:pPr>
        <w:pStyle w:val="einzug"/>
      </w:pPr>
      <w:r>
        <w:rPr/>
        <w:t xml:space="preserve">daß er zu mir seine Zuflucht nimmt. </w:t>
      </w:r>
    </w:p>
    <w:p>
      <w:pPr>
        <w:pStyle w:val="stumpf"/>
      </w:pPr>
      <w:r>
        <w:rPr/>
        <w:t xml:space="preserve">2.  Ich bin ihm verbunden, es sey wie es wolle zu dienen, da er mir mit gleicher </w:t>
      </w:r>
    </w:p>
    <w:p>
      <w:pPr>
        <w:pStyle w:val="einzug"/>
      </w:pPr>
      <w:r>
        <w:rPr/>
        <w:t xml:space="preserve">Grosmuth gedient. </w:t>
      </w:r>
    </w:p>
    <w:p>
      <w:pPr>
        <w:pStyle w:val="stumpf"/>
      </w:pPr>
      <w:r>
        <w:rPr/>
        <w:t xml:space="preserve">3.  Ich müste meinen Vater darum ansprechen, und denn wäre es doch von </w:t>
      </w:r>
    </w:p>
    <w:p>
      <w:pPr>
        <w:pStyle w:val="einzug"/>
      </w:pPr>
      <w:r>
        <w:rPr/>
        <w:t xml:space="preserve">dem </w:t>
      </w:r>
      <w:r>
        <w:rPr>
          <w:u w:val="single"/>
        </w:rPr>
        <w:t xml:space="preserve">Deinigen</w:t>
      </w:r>
      <w:r>
        <w:rPr/>
        <w:t xml:space="preserve">, oder von dem Unsrigen. Dies würde aber theils </w:t>
      </w:r>
    </w:p>
    <w:p>
      <w:pPr>
        <w:framePr w:w="1000" w:hSpace="420" w:wrap="around" w:hAnchor="page" w:vAnchor="text" w:xAlign="left" w:y="0"/>
        <w:keepNext w:val="true"/>
        <w:pStyle w:val="zeilenzählung"/>
      </w:pPr>
      <w:r>
        <w:rPr>
          <w:sz w:val="12"/>
        </w:rPr>
        <w:t>15</w:t>
      </w:r>
    </w:p>
    <w:p>
      <w:pPr>
        <w:pStyle w:val="einzug"/>
      </w:pPr>
      <w:r>
        <w:rPr/>
        <w:t xml:space="preserve">weitläuftig und zu umständlich seyn, theils muß ich Unsern Alten von aller </w:t>
      </w:r>
    </w:p>
    <w:p>
      <w:pPr>
        <w:pStyle w:val="einzug"/>
      </w:pPr>
      <w:r>
        <w:rPr/>
        <w:t xml:space="preserve">irrdischen Sorge und Unruhe abhalten, die ihn ohnedem schon zu sehr drückt. </w:t>
      </w:r>
    </w:p>
    <w:p>
      <w:pPr>
        <w:pStyle w:val="stumpf"/>
      </w:pPr>
      <w:r>
        <w:rPr/>
        <w:t xml:space="preserve">4.  Ich entziehe Dir dadurch eine Gelegenheit Dich einen ehrl. Mann, der mein </w:t>
      </w:r>
    </w:p>
    <w:p>
      <w:pPr>
        <w:pStyle w:val="einzug"/>
      </w:pPr>
      <w:r>
        <w:rPr/>
        <w:t xml:space="preserve">Freund ist, verbindlich zu machen, und die Anerbietung, die ich Dir jetzt </w:t>
      </w:r>
    </w:p>
    <w:p>
      <w:pPr>
        <w:pStyle w:val="einzug"/>
      </w:pPr>
      <w:r>
        <w:rPr/>
        <w:t xml:space="preserve">thue, Deinen Nächsten zu dienen, wirst Du als ein </w:t>
      </w:r>
      <w:r>
        <w:rPr>
          <w:u w:val="single"/>
        </w:rPr>
        <w:t xml:space="preserve">Glück</w:t>
      </w:r>
      <w:r>
        <w:rPr/>
        <w:t xml:space="preserve"> nicht aus der </w:t>
      </w:r>
    </w:p>
    <w:p>
      <w:pPr>
        <w:framePr w:w="1000" w:hSpace="420" w:wrap="around" w:hAnchor="page" w:vAnchor="text" w:xAlign="left" w:y="0"/>
        <w:keepNext w:val="true"/>
        <w:pStyle w:val="zeilenzählung"/>
      </w:pPr>
      <w:r>
        <w:rPr>
          <w:sz w:val="12"/>
        </w:rPr>
        <w:t>20</w:t>
      </w:r>
    </w:p>
    <w:p>
      <w:pPr>
        <w:pStyle w:val="einzug"/>
      </w:pPr>
      <w:r>
        <w:rPr/>
        <w:t xml:space="preserve">Hand laßen. </w:t>
      </w:r>
    </w:p>
    <w:p>
      <w:pPr>
        <w:pStyle w:val="stumpf"/>
      </w:pPr>
      <w:r>
        <w:rPr/>
        <w:t xml:space="preserve">Weil Du Dein Gold nicht gern verlieren wirst; so gieb es ihm als ein Pfand </w:t>
      </w:r>
    </w:p>
    <w:p>
      <w:pPr>
        <w:pStyle w:val="stumpf"/>
      </w:pPr>
      <w:r>
        <w:rPr/>
        <w:t xml:space="preserve">und laß es bey dem HE Mag. versetzen. Wenn dieser ehrl. Mann auch weiß, </w:t>
      </w:r>
    </w:p>
    <w:p>
      <w:pPr>
        <w:pStyle w:val="stumpf"/>
      </w:pPr>
      <w:r>
        <w:rPr/>
        <w:t xml:space="preserve">daß Du 50 # hast, so wirst Du ihm kein Staatsgeheimnis verrathen, noch </w:t>
      </w:r>
    </w:p>
    <w:p>
      <w:pPr>
        <w:pStyle w:val="stumpf"/>
      </w:pPr>
      <w:r>
        <w:rPr/>
        <w:t xml:space="preserve">eine Blöße geben. Ich überlaße Dir und Baßa die Art wie ihr das einfädeln </w:t>
      </w:r>
    </w:p>
    <w:p>
      <w:pPr>
        <w:framePr w:w="1000" w:hSpace="420" w:wrap="around" w:hAnchor="page" w:vAnchor="text" w:xAlign="left" w:y="0"/>
        <w:keepNext w:val="true"/>
        <w:pStyle w:val="zeilenzählung"/>
      </w:pPr>
      <w:r>
        <w:rPr>
          <w:sz w:val="12"/>
        </w:rPr>
        <w:t>25</w:t>
      </w:r>
    </w:p>
    <w:p>
      <w:pPr>
        <w:pStyle w:val="stumpf"/>
      </w:pPr>
      <w:r>
        <w:rPr/>
        <w:t xml:space="preserve">wollt. Kann er Dir </w:t>
      </w:r>
      <w:r>
        <w:rPr>
          <w:rFonts w:ascii="Linux Biolinum" w:hAnsi="Linux Biolinum" w:cs="Linux Biolinum"/>
        </w:rPr>
        <w:t xml:space="preserve">Interessen</w:t>
      </w:r>
      <w:r>
        <w:rPr/>
        <w:t xml:space="preserve"> geben, so nimm sie sicher an; wo nicht, so </w:t>
      </w:r>
    </w:p>
    <w:p>
      <w:pPr>
        <w:pStyle w:val="stumpf"/>
      </w:pPr>
      <w:r>
        <w:rPr/>
        <w:t xml:space="preserve">schenk sie mir. </w:t>
      </w:r>
    </w:p>
    <w:p>
      <w:pPr>
        <w:pStyle w:val="einzug"/>
      </w:pPr>
      <w:r>
        <w:rPr/>
        <w:t xml:space="preserve">Ich bin willens einen offnen Brief an Baßa einzulegen. Dies darf Dich </w:t>
      </w:r>
    </w:p>
    <w:p>
      <w:pPr>
        <w:pStyle w:val="stumpf"/>
      </w:pPr>
      <w:r>
        <w:rPr/>
        <w:t xml:space="preserve">nicht hindern, wenn es Dir unmögl. oder unthunlich fällt, ihm abzuschlagen. </w:t>
      </w:r>
    </w:p>
    <w:p>
      <w:pPr>
        <w:pStyle w:val="stumpf"/>
      </w:pPr>
      <w:r>
        <w:rPr/>
        <w:t xml:space="preserve">Nur eins bitte mir als eine wesentl. Bedingung aus, davon keinen Senf in </w:t>
      </w:r>
    </w:p>
    <w:p>
      <w:pPr>
        <w:framePr w:w="1000" w:hSpace="420" w:wrap="around" w:hAnchor="page" w:vAnchor="text" w:xAlign="left" w:y="0"/>
        <w:keepNext w:val="true"/>
        <w:pStyle w:val="zeilenzählung"/>
      </w:pPr>
      <w:r>
        <w:rPr>
          <w:sz w:val="12"/>
        </w:rPr>
        <w:t>30</w:t>
      </w:r>
    </w:p>
    <w:p>
      <w:pPr>
        <w:pStyle w:val="stumpf"/>
      </w:pPr>
      <w:r>
        <w:rPr/>
        <w:t xml:space="preserve">Deiner Antwort zu machen, und im vorbeygehen, ja oder nein, mir zu melden, </w:t>
      </w:r>
    </w:p>
    <w:p>
      <w:pPr>
        <w:pStyle w:val="stumpf"/>
      </w:pPr>
      <w:r>
        <w:rPr/>
        <w:t xml:space="preserve">oder die Nachricht davon dem HE Baßa selbst zu überlaßen. Vergiß das nicht. </w:t>
      </w:r>
    </w:p>
    <w:p>
      <w:pPr>
        <w:pStyle w:val="stumpf"/>
      </w:pPr>
      <w:r>
        <w:rPr/>
        <w:t xml:space="preserve">Ich wünschte, daß ich meinen Vater selbst darüber sprechen könnte; ich halte </w:t>
      </w:r>
    </w:p>
    <w:p>
      <w:pPr>
        <w:pStyle w:val="stumpf"/>
      </w:pPr>
      <w:r>
        <w:rPr/>
        <w:t xml:space="preserve">es aber für beßer ihn mit nichts zu beunruhigen. Er ist seit einiger Zeit mit </w:t>
      </w:r>
    </w:p>
    <w:p>
      <w:pPr>
        <w:pStyle w:val="stumpf"/>
      </w:pPr>
      <w:r>
        <w:rPr/>
        <w:t xml:space="preserve">einem Husten beschwert, der ihn sehr mürbe macht, und ich fürchte, daß ihn </w:t>
      </w:r>
    </w:p>
    <w:p>
      <w:pPr>
        <w:framePr w:w="1000" w:hSpace="420" w:wrap="around" w:hAnchor="page" w:vAnchor="text" w:xAlign="left" w:y="0"/>
        <w:keepNext w:val="true"/>
        <w:pStyle w:val="zeilenzählung"/>
      </w:pPr>
      <w:r>
        <w:rPr>
          <w:sz w:val="12"/>
        </w:rPr>
        <w:t>35</w:t>
      </w:r>
    </w:p>
    <w:p>
      <w:pPr>
        <w:pStyle w:val="stumpf"/>
      </w:pPr>
      <w:r>
        <w:rPr/>
        <w:t xml:space="preserve">ein Lager wieder bevorsteht. Bete für Ihn und für mich. Gott sey Ihm und </w:t>
      </w:r>
    </w:p>
    <w:p>
      <w:pPr>
        <w:pStyle w:val="stumpf"/>
      </w:pPr>
      <w:r>
        <w:rPr/>
        <w:t xml:space="preserve">uns allen gnädig, und lehre uns Seinem heiligen Willen uns zu unterwerfen. </w:t>
      </w:r>
    </w:p>
    <w:p>
      <w:pPr>
        <w:pStyle w:val="einzug"/>
      </w:pPr>
      <w:r>
        <w:rPr/>
        <w:t xml:space="preserve">Eben jetzt fangen die Glocken an die Jgfr Brandtin zu belauten, auf die </w:t>
      </w:r>
    </w:p>
    <w:p>
      <w:pPr>
        <w:framePr w:w="1000" w:hSpace="420" w:wrap="around" w:hAnchor="page" w:vAnchor="text" w:xAlign="left" w:y="0"/>
        <w:keepNext w:val="true"/>
        <w:pStyle w:val="seitenzählung"/>
      </w:pPr>
      <w:r>
        <w:rPr>
          <w:sz w:val="12"/>
          <w:b w:val="true"/>
        </w:rPr>
        <w:t>S. 436</w:t>
      </w:r>
      <w:r>
        <w:rPr/>
        <w:t xml:space="preserve"> </w:t>
      </w:r>
    </w:p>
    <w:p>
      <w:pPr>
        <w:pStyle w:val="stumpf"/>
      </w:pPr>
      <w:r>
        <w:rPr/>
        <w:t xml:space="preserve">Lauson </w:t>
      </w:r>
      <w:r>
        <w:rPr>
          <w:rFonts w:ascii="Linux Biolinum" w:hAnsi="Linux Biolinum" w:cs="Linux Biolinum"/>
        </w:rPr>
        <w:t xml:space="preserve">parentir</w:t>
      </w:r>
      <w:r>
        <w:rPr/>
        <w:t xml:space="preserve">en wird. Herr lehre uns bedenken, daß wir sterben müßen, </w:t>
      </w:r>
    </w:p>
    <w:p>
      <w:pPr>
        <w:pStyle w:val="stumpf"/>
      </w:pPr>
      <w:r>
        <w:rPr/>
        <w:t xml:space="preserve">auf daß wir klug werden! </w:t>
      </w:r>
    </w:p>
    <w:p>
      <w:pPr>
        <w:pStyle w:val="einzug"/>
      </w:pPr>
      <w:r>
        <w:rPr/>
        <w:t xml:space="preserve">HE. </w:t>
      </w:r>
      <w:r>
        <w:rPr>
          <w:rFonts w:ascii="Linux Biolinum" w:hAnsi="Linux Biolinum" w:cs="Linux Biolinum"/>
        </w:rPr>
        <w:t xml:space="preserve">Rectors</w:t>
      </w:r>
      <w:r>
        <w:rPr/>
        <w:t xml:space="preserve"> Brief habe gestern erhalten, der mir Dein Wohlbefinden </w:t>
      </w:r>
    </w:p>
    <w:p>
      <w:pPr>
        <w:pStyle w:val="stumpf"/>
      </w:pPr>
      <w:r>
        <w:rPr/>
        <w:t xml:space="preserve">berichtet. Ich werde ihn nicht antworten. Es bleibt bey meinem Vorsatz unsern </w:t>
      </w:r>
    </w:p>
    <w:p>
      <w:pPr>
        <w:framePr w:w="1000" w:hSpace="420" w:wrap="around" w:hAnchor="page" w:vAnchor="text" w:xAlign="left" w:y="0"/>
        <w:keepNext w:val="true"/>
        <w:pStyle w:val="zeilenzählung"/>
      </w:pPr>
      <w:r>
        <w:rPr>
          <w:sz w:val="12"/>
        </w:rPr>
        <w:t>5</w:t>
      </w:r>
    </w:p>
    <w:p>
      <w:pPr>
        <w:pStyle w:val="stumpf"/>
      </w:pPr>
      <w:r>
        <w:rPr/>
        <w:t xml:space="preserve">Briefwechsel zu unterbrechen auf eine Zeit lang. Wiederhole meine </w:t>
      </w:r>
    </w:p>
    <w:p>
      <w:pPr>
        <w:pStyle w:val="stumpf"/>
      </w:pPr>
      <w:r>
        <w:rPr/>
        <w:t xml:space="preserve">Versicherung in Ansehung deßen, was für seine liebe Mama kommen soll. </w:t>
      </w:r>
    </w:p>
    <w:p>
      <w:pPr>
        <w:pStyle w:val="stumpf"/>
      </w:pPr>
      <w:r>
        <w:rPr/>
        <w:t xml:space="preserve">Dergl. </w:t>
      </w:r>
      <w:r>
        <w:rPr>
          <w:rFonts w:ascii="Linux Biolinum" w:hAnsi="Linux Biolinum" w:cs="Linux Biolinum"/>
        </w:rPr>
        <w:t xml:space="preserve">Commission</w:t>
      </w:r>
      <w:r>
        <w:rPr/>
        <w:t xml:space="preserve">en werde gern für ihn übernehmen, und worinn ich sonst </w:t>
      </w:r>
    </w:p>
    <w:p>
      <w:pPr>
        <w:pStyle w:val="stumpf"/>
      </w:pPr>
      <w:r>
        <w:rPr/>
        <w:t xml:space="preserve">mit gutem Fuge dienen kann. Außer vielen äußerl. Gründen, an deren </w:t>
      </w:r>
    </w:p>
    <w:p>
      <w:pPr>
        <w:pStyle w:val="stumpf"/>
      </w:pPr>
      <w:r>
        <w:rPr/>
        <w:t xml:space="preserve">Erklärung niemanden gelegen, hören die beyden inneren Bestimmungen meines </w:t>
      </w:r>
    </w:p>
    <w:p>
      <w:pPr>
        <w:framePr w:w="1000" w:hSpace="420" w:wrap="around" w:hAnchor="page" w:vAnchor="text" w:xAlign="left" w:y="0"/>
        <w:keepNext w:val="true"/>
        <w:pStyle w:val="zeilenzählung"/>
      </w:pPr>
      <w:r>
        <w:rPr>
          <w:sz w:val="12"/>
        </w:rPr>
        <w:t>10</w:t>
      </w:r>
    </w:p>
    <w:p>
      <w:pPr>
        <w:pStyle w:val="stumpf"/>
      </w:pPr>
      <w:r>
        <w:rPr/>
        <w:t xml:space="preserve">Briefwechsels auf. Meine </w:t>
      </w:r>
      <w:r>
        <w:rPr>
          <w:rFonts w:ascii="Linux Biolinum" w:hAnsi="Linux Biolinum" w:cs="Linux Biolinum"/>
        </w:rPr>
        <w:t xml:space="preserve">Commission</w:t>
      </w:r>
      <w:r>
        <w:rPr/>
        <w:t xml:space="preserve"> an ihn ist zu Ende; ich habe ihm nichts </w:t>
      </w:r>
    </w:p>
    <w:p>
      <w:pPr>
        <w:pStyle w:val="stumpf"/>
      </w:pPr>
      <w:r>
        <w:rPr/>
        <w:t xml:space="preserve">mehr zu sagen. Die andere Ursache hat gleichfalls aufgehört. Mein Freund ist </w:t>
      </w:r>
    </w:p>
    <w:p>
      <w:pPr>
        <w:pStyle w:val="stumpf"/>
      </w:pPr>
      <w:r>
        <w:rPr/>
        <w:t xml:space="preserve">Sonntags abgereiset, und schickte gestern den Mag. Kant uns nochmals </w:t>
      </w:r>
    </w:p>
    <w:p>
      <w:pPr>
        <w:pStyle w:val="stumpf"/>
      </w:pPr>
      <w:r>
        <w:rPr/>
        <w:t xml:space="preserve">grüßen zu laßen. Ich preise Gott für alle Gnade, die Er mir erwiesen. Herr B. </w:t>
      </w:r>
    </w:p>
    <w:p>
      <w:pPr>
        <w:pStyle w:val="stumpf"/>
      </w:pPr>
      <w:r>
        <w:rPr/>
        <w:t xml:space="preserve">hat mir alle </w:t>
      </w:r>
      <w:r>
        <w:rPr>
          <w:strike w:val="true"/>
        </w:rPr>
        <w:t xml:space="preserve">mit</w:t>
      </w:r>
      <w:r>
        <w:rPr/>
        <w:t xml:space="preserve"> die </w:t>
      </w:r>
      <w:r>
        <w:rPr>
          <w:u w:val="single"/>
        </w:rPr>
        <w:t xml:space="preserve">Achtsamkeit</w:t>
      </w:r>
      <w:r>
        <w:rPr/>
        <w:t xml:space="preserve">, </w:t>
      </w:r>
      <w:r>
        <w:rPr>
          <w:u w:val="double"/>
        </w:rPr>
        <w:t xml:space="preserve">Redlichkeit</w:t>
      </w:r>
      <w:r>
        <w:rPr/>
        <w:t xml:space="preserve"> und </w:t>
      </w:r>
      <w:r>
        <w:rPr>
          <w:u w:val="single"/>
        </w:rPr>
        <w:t xml:space="preserve">Zärtlichkeit</w:t>
      </w:r>
      <w:r>
        <w:rPr/>
        <w:t xml:space="preserve"> erwiesen, </w:t>
      </w:r>
    </w:p>
    <w:p>
      <w:pPr>
        <w:framePr w:w="1000" w:hSpace="420" w:wrap="around" w:hAnchor="page" w:vAnchor="text" w:xAlign="left" w:y="0"/>
        <w:keepNext w:val="true"/>
        <w:pStyle w:val="zeilenzählung"/>
      </w:pPr>
      <w:r>
        <w:rPr>
          <w:sz w:val="12"/>
        </w:rPr>
        <w:t>15</w:t>
      </w:r>
    </w:p>
    <w:p>
      <w:pPr>
        <w:pStyle w:val="stumpf"/>
      </w:pPr>
      <w:r>
        <w:rPr/>
        <w:t xml:space="preserve">die gute Freunde sich schuldig sind, wenn sie sich gleich genöthigt sehen nach </w:t>
      </w:r>
    </w:p>
    <w:p>
      <w:pPr>
        <w:pStyle w:val="stumpf"/>
      </w:pPr>
      <w:r>
        <w:rPr/>
        <w:t xml:space="preserve">verschiednen Entwürfen zu leben. Ich kann ihm nichts darinn zur Last legen, muß </w:t>
      </w:r>
    </w:p>
    <w:p>
      <w:pPr>
        <w:pStyle w:val="stumpf"/>
      </w:pPr>
      <w:r>
        <w:rPr/>
        <w:t xml:space="preserve">aber die Ehre davon auch dem Geber aller guten Gaben, worunter auch das </w:t>
      </w:r>
    </w:p>
    <w:p>
      <w:pPr>
        <w:pStyle w:val="stumpf"/>
      </w:pPr>
      <w:r>
        <w:rPr/>
        <w:t xml:space="preserve">tägliche Brodt der Freundschaft gehört, allein zuschreiben. Ich lese jetzt den </w:t>
      </w:r>
    </w:p>
    <w:p>
      <w:pPr>
        <w:pStyle w:val="stumpf"/>
      </w:pPr>
      <w:r>
        <w:rPr/>
        <w:t xml:space="preserve">Chrysostomus, und werde Dir eine Stelle abschreiben, die ich heute in ihm gelesen: </w:t>
      </w:r>
    </w:p>
    <w:p>
      <w:pPr>
        <w:framePr w:w="1000" w:hSpace="420" w:wrap="around" w:hAnchor="page" w:vAnchor="text" w:xAlign="left" w:y="0"/>
        <w:keepNext w:val="true"/>
        <w:pStyle w:val="zeilenzählung"/>
      </w:pPr>
      <w:r>
        <w:rPr>
          <w:sz w:val="12"/>
        </w:rPr>
        <w:t>20</w:t>
      </w:r>
    </w:p>
    <w:p>
      <w:pPr>
        <w:pStyle w:val="einzug"/>
      </w:pPr>
      <w:r>
        <w:rPr/>
        <w:t xml:space="preserve">„Du must Dir Freunde machen? Mache Dir Freunde Gott zur Ehre. Du </w:t>
      </w:r>
    </w:p>
    <w:p>
      <w:pPr>
        <w:pStyle w:val="stumpf"/>
      </w:pPr>
      <w:r>
        <w:rPr/>
        <w:t xml:space="preserve">must Dir Feinde machen? Mache Dir Feinde, Gott zur Ehre. Wenn wir uns </w:t>
      </w:r>
    </w:p>
    <w:p>
      <w:pPr>
        <w:pStyle w:val="stumpf"/>
      </w:pPr>
      <w:r>
        <w:rPr/>
        <w:t xml:space="preserve">auch nicht solche Freunde gewinnen, durch welche wir Reichthümer erlangen, </w:t>
      </w:r>
    </w:p>
    <w:p>
      <w:pPr>
        <w:pStyle w:val="stumpf"/>
      </w:pPr>
      <w:r>
        <w:rPr/>
        <w:t xml:space="preserve">deren Tisch wir genüßen, und durch welche wir mächtig werden können; so </w:t>
      </w:r>
    </w:p>
    <w:p>
      <w:pPr>
        <w:pStyle w:val="stumpf"/>
      </w:pPr>
      <w:r>
        <w:rPr/>
        <w:t xml:space="preserve">wollen wir diejenigen </w:t>
      </w:r>
      <w:r>
        <w:rPr>
          <w:u w:val="single"/>
        </w:rPr>
        <w:t xml:space="preserve">aufsuchen</w:t>
      </w:r>
      <w:r>
        <w:rPr/>
        <w:t xml:space="preserve">, und uns zu Freunden machen, die unsre </w:t>
      </w:r>
      <w:r>
        <w:rPr>
          <w:u w:val="single"/>
        </w:rPr>
        <w:t xml:space="preserve">Seelen </w:t>
      </w:r>
    </w:p>
    <w:p>
      <w:pPr>
        <w:framePr w:w="1000" w:hSpace="420" w:wrap="around" w:hAnchor="page" w:vAnchor="text" w:xAlign="left" w:y="0"/>
        <w:keepNext w:val="true"/>
        <w:pStyle w:val="zeilenzählung"/>
      </w:pPr>
      <w:r>
        <w:rPr>
          <w:sz w:val="12"/>
        </w:rPr>
        <w:t>25</w:t>
      </w:r>
    </w:p>
    <w:p>
      <w:pPr>
        <w:pStyle w:val="stumpf"/>
      </w:pPr>
      <w:r>
        <w:rPr>
          <w:u w:val="single"/>
        </w:rPr>
        <w:t xml:space="preserve">immer in Ordnung halten</w:t>
      </w:r>
      <w:r>
        <w:rPr/>
        <w:t xml:space="preserve">, die uns </w:t>
      </w:r>
      <w:r>
        <w:rPr>
          <w:u w:val="single"/>
        </w:rPr>
        <w:t xml:space="preserve">zur Erfüllung unserer Pflichten </w:t>
      </w:r>
    </w:p>
    <w:p>
      <w:pPr>
        <w:pStyle w:val="stumpf"/>
      </w:pPr>
      <w:r>
        <w:rPr>
          <w:u w:val="single"/>
        </w:rPr>
        <w:t xml:space="preserve">ermahnen</w:t>
      </w:r>
      <w:r>
        <w:rPr/>
        <w:t xml:space="preserve">, die uns </w:t>
      </w:r>
      <w:r>
        <w:rPr>
          <w:u w:val="single"/>
        </w:rPr>
        <w:t xml:space="preserve">bestrafen</w:t>
      </w:r>
      <w:r>
        <w:rPr/>
        <w:t xml:space="preserve">, wenn wir sündigen, die uns </w:t>
      </w:r>
      <w:r>
        <w:rPr>
          <w:u w:val="single"/>
        </w:rPr>
        <w:t xml:space="preserve">aufrichten</w:t>
      </w:r>
      <w:r>
        <w:rPr/>
        <w:t xml:space="preserve">, wenn </w:t>
      </w:r>
    </w:p>
    <w:p>
      <w:pPr>
        <w:pStyle w:val="stumpf"/>
      </w:pPr>
      <w:r>
        <w:rPr/>
        <w:t xml:space="preserve">wir straucheln, und die uns mit </w:t>
      </w:r>
      <w:r>
        <w:rPr>
          <w:u w:val="single"/>
        </w:rPr>
        <w:t xml:space="preserve">Gebet</w:t>
      </w:r>
      <w:r>
        <w:rPr/>
        <w:t xml:space="preserve"> und </w:t>
      </w:r>
      <w:r>
        <w:rPr>
          <w:u w:val="single"/>
        </w:rPr>
        <w:t xml:space="preserve">Rath</w:t>
      </w:r>
      <w:r>
        <w:rPr/>
        <w:t xml:space="preserve"> beystehen, </w:t>
      </w:r>
      <w:r>
        <w:rPr>
          <w:u w:val="single"/>
        </w:rPr>
        <w:t xml:space="preserve">um uns zu Gott </w:t>
      </w:r>
    </w:p>
    <w:p>
      <w:pPr>
        <w:pStyle w:val="stumpf"/>
      </w:pPr>
      <w:r>
        <w:rPr>
          <w:u w:val="single"/>
        </w:rPr>
        <w:t xml:space="preserve">zu bringen</w:t>
      </w:r>
      <w:r>
        <w:rPr/>
        <w:t xml:space="preserve">. Wiederum dürfen wir uns um Gottes Willen </w:t>
      </w:r>
      <w:r>
        <w:rPr>
          <w:u w:val="single"/>
        </w:rPr>
        <w:t xml:space="preserve">Feinde</w:t>
      </w:r>
      <w:r>
        <w:rPr/>
        <w:t xml:space="preserve"> machen. </w:t>
      </w:r>
    </w:p>
    <w:p>
      <w:pPr>
        <w:pStyle w:val="stumpf"/>
      </w:pPr>
      <w:r>
        <w:rPr/>
        <w:t xml:space="preserve">Wenn Du einen Schwelger und </w:t>
      </w:r>
      <w:r>
        <w:rPr>
          <w:u w:val="single"/>
        </w:rPr>
        <w:t xml:space="preserve">Unreinen</w:t>
      </w:r>
      <w:r>
        <w:rPr/>
        <w:t xml:space="preserve"> siehst, einen Menschen voll Bosheit, </w:t>
      </w:r>
    </w:p>
    <w:p>
      <w:pPr>
        <w:framePr w:w="1000" w:hSpace="420" w:wrap="around" w:hAnchor="page" w:vAnchor="text" w:xAlign="left" w:y="0"/>
        <w:keepNext w:val="true"/>
        <w:pStyle w:val="zeilenzählung"/>
      </w:pPr>
      <w:r>
        <w:rPr>
          <w:sz w:val="12"/>
        </w:rPr>
        <w:t>30</w:t>
      </w:r>
    </w:p>
    <w:p>
      <w:pPr>
        <w:pStyle w:val="stumpf"/>
      </w:pPr>
      <w:r>
        <w:rPr>
          <w:u w:val="single"/>
        </w:rPr>
        <w:t xml:space="preserve">voll irriger Lehren</w:t>
      </w:r>
      <w:r>
        <w:rPr/>
        <w:t xml:space="preserve">, der dich </w:t>
      </w:r>
      <w:r>
        <w:rPr>
          <w:u w:val="single"/>
        </w:rPr>
        <w:t xml:space="preserve">zum Fall zu bringen</w:t>
      </w:r>
      <w:r>
        <w:rPr/>
        <w:t xml:space="preserve"> und </w:t>
      </w:r>
      <w:r>
        <w:rPr>
          <w:u w:val="single"/>
        </w:rPr>
        <w:t xml:space="preserve">Dir zu schaden </w:t>
      </w:r>
    </w:p>
    <w:p>
      <w:pPr>
        <w:pStyle w:val="stumpf"/>
      </w:pPr>
      <w:r>
        <w:rPr>
          <w:u w:val="single"/>
        </w:rPr>
        <w:t xml:space="preserve">sucht:</w:t>
      </w:r>
      <w:r>
        <w:rPr/>
        <w:t xml:space="preserve"> so weiche von ihm und </w:t>
      </w:r>
      <w:r>
        <w:rPr>
          <w:u w:val="single"/>
        </w:rPr>
        <w:t xml:space="preserve">fliehe zurück</w:t>
      </w:r>
      <w:r>
        <w:rPr/>
        <w:t xml:space="preserve">. Das verlangt </w:t>
      </w:r>
      <w:r>
        <w:rPr>
          <w:u w:val="single"/>
        </w:rPr>
        <w:t xml:space="preserve">Christus</w:t>
      </w:r>
      <w:r>
        <w:rPr/>
        <w:t xml:space="preserve"> von Dir: </w:t>
      </w:r>
    </w:p>
    <w:p>
      <w:pPr>
        <w:pStyle w:val="stumpf"/>
      </w:pPr>
      <w:r>
        <w:rPr/>
        <w:t xml:space="preserve">Wenn Dich Dein rechtes Auge ärgert; so reiß es aus, und wirf es von Dir. Er </w:t>
      </w:r>
    </w:p>
    <w:p>
      <w:pPr>
        <w:pStyle w:val="stumpf"/>
      </w:pPr>
      <w:r>
        <w:rPr/>
        <w:t xml:space="preserve">befiehlt Dir </w:t>
      </w:r>
      <w:r>
        <w:rPr>
          <w:u w:val="single"/>
        </w:rPr>
        <w:t xml:space="preserve">Deine liebsten Freunde</w:t>
      </w:r>
      <w:r>
        <w:rPr/>
        <w:t xml:space="preserve">, die </w:t>
      </w:r>
      <w:r>
        <w:rPr>
          <w:u w:val="single"/>
        </w:rPr>
        <w:t xml:space="preserve">Dir so theuer als Deine Augen</w:t>
      </w:r>
      <w:r>
        <w:rPr/>
        <w:t xml:space="preserve"> </w:t>
      </w:r>
    </w:p>
    <w:p>
      <w:pPr>
        <w:pStyle w:val="stumpf"/>
      </w:pPr>
      <w:r>
        <w:rPr/>
        <w:t xml:space="preserve">und Dir bey </w:t>
      </w:r>
      <w:r>
        <w:rPr>
          <w:u w:val="single"/>
        </w:rPr>
        <w:t xml:space="preserve">den Geschäften dieses Lebens</w:t>
      </w:r>
      <w:r>
        <w:rPr/>
        <w:t xml:space="preserve"> eben so </w:t>
      </w:r>
      <w:r>
        <w:rPr>
          <w:u w:val="single"/>
        </w:rPr>
        <w:t xml:space="preserve">unentbehrl. sind</w:t>
      </w:r>
      <w:r>
        <w:rPr/>
        <w:t xml:space="preserve">, </w:t>
      </w:r>
    </w:p>
    <w:p>
      <w:pPr>
        <w:framePr w:w="1000" w:hSpace="420" w:wrap="around" w:hAnchor="page" w:vAnchor="text" w:xAlign="left" w:y="0"/>
        <w:keepNext w:val="true"/>
        <w:pStyle w:val="zeilenzählung"/>
      </w:pPr>
      <w:r>
        <w:rPr>
          <w:sz w:val="12"/>
        </w:rPr>
        <w:t>35</w:t>
      </w:r>
    </w:p>
    <w:p>
      <w:pPr>
        <w:pStyle w:val="stumpf"/>
      </w:pPr>
      <w:r>
        <w:rPr/>
        <w:t xml:space="preserve">auszureißen und wegzuwerfen, wenn sie Dir an </w:t>
      </w:r>
      <w:r>
        <w:rPr>
          <w:u w:val="single"/>
        </w:rPr>
        <w:t xml:space="preserve">Deiner Seeligkeit</w:t>
      </w:r>
      <w:r>
        <w:rPr/>
        <w:t xml:space="preserve"> hinderlich sind.“ </w:t>
      </w:r>
    </w:p>
    <w:p>
      <w:pPr>
        <w:pStyle w:val="einzug"/>
      </w:pPr>
      <w:r>
        <w:rPr/>
        <w:t xml:space="preserve">Ich habe gestern seine 6 Bücher vom Priesterthum mit viel Zufriedenheit </w:t>
      </w:r>
    </w:p>
    <w:p>
      <w:pPr>
        <w:pStyle w:val="stumpf"/>
      </w:pPr>
      <w:r>
        <w:rPr/>
        <w:t xml:space="preserve">gelesen. Weil das Christenthum in einem </w:t>
      </w:r>
      <w:r>
        <w:rPr>
          <w:u w:val="single"/>
        </w:rPr>
        <w:t xml:space="preserve">Königl. Priesterthum</w:t>
      </w:r>
      <w:r>
        <w:rPr/>
        <w:t xml:space="preserve"> besteht, so </w:t>
      </w:r>
    </w:p>
    <w:p>
      <w:pPr>
        <w:framePr w:w="1000" w:hSpace="420" w:wrap="around" w:hAnchor="page" w:vAnchor="text" w:xAlign="left" w:y="0"/>
        <w:keepNext w:val="true"/>
        <w:pStyle w:val="seitenzählung"/>
      </w:pPr>
      <w:r>
        <w:rPr>
          <w:sz w:val="12"/>
          <w:b w:val="true"/>
        </w:rPr>
        <w:t>S. 437</w:t>
      </w:r>
      <w:r>
        <w:rPr/>
        <w:t xml:space="preserve"> </w:t>
      </w:r>
    </w:p>
    <w:p>
      <w:pPr>
        <w:pStyle w:val="stumpf"/>
      </w:pPr>
      <w:r>
        <w:rPr/>
        <w:t xml:space="preserve">ist dies ein Buch für jeden Christen. Ein Kunstrichter wird mehr Hypochondrie </w:t>
      </w:r>
    </w:p>
    <w:p>
      <w:pPr>
        <w:pStyle w:val="stumpf"/>
      </w:pPr>
      <w:r>
        <w:rPr/>
        <w:t xml:space="preserve">als Beredsamkeit darinn finden. Was für </w:t>
      </w:r>
      <w:r>
        <w:rPr>
          <w:u w:val="single"/>
        </w:rPr>
        <w:t xml:space="preserve">ängstl. schwülstige, übertriebene</w:t>
      </w:r>
      <w:r>
        <w:rPr/>
        <w:t xml:space="preserve"> </w:t>
      </w:r>
    </w:p>
    <w:p>
      <w:pPr>
        <w:pStyle w:val="stumpf"/>
      </w:pPr>
      <w:r>
        <w:rPr/>
        <w:t xml:space="preserve">Begriffe machte sich dieser Mann von seinem Stande; und wie furchtsam und </w:t>
      </w:r>
    </w:p>
    <w:p>
      <w:pPr>
        <w:pStyle w:val="stumpf"/>
      </w:pPr>
      <w:r>
        <w:rPr/>
        <w:t xml:space="preserve">schlecht dachte er von sich selbst. Ich habe eine schwache kleine Seele, schreibt er, </w:t>
      </w:r>
    </w:p>
    <w:p>
      <w:pPr>
        <w:framePr w:w="1000" w:hSpace="420" w:wrap="around" w:hAnchor="page" w:vAnchor="text" w:xAlign="left" w:y="0"/>
        <w:keepNext w:val="true"/>
        <w:pStyle w:val="zeilenzählung"/>
      </w:pPr>
      <w:r>
        <w:rPr>
          <w:sz w:val="12"/>
        </w:rPr>
        <w:t>5</w:t>
      </w:r>
    </w:p>
    <w:p>
      <w:pPr>
        <w:pStyle w:val="stumpf"/>
      </w:pPr>
      <w:r>
        <w:rPr/>
        <w:t xml:space="preserve">die nicht allein vielen Leidenschaften, sondern der </w:t>
      </w:r>
      <w:r>
        <w:rPr>
          <w:u w:val="single"/>
        </w:rPr>
        <w:t xml:space="preserve">bittersten</w:t>
      </w:r>
      <w:r>
        <w:rPr/>
        <w:t xml:space="preserve"> unter allen, der </w:t>
      </w:r>
    </w:p>
    <w:p>
      <w:pPr>
        <w:pStyle w:val="stumpf"/>
      </w:pPr>
      <w:r>
        <w:rPr>
          <w:u w:val="single"/>
        </w:rPr>
        <w:t xml:space="preserve">Misgunst</w:t>
      </w:r>
      <w:r>
        <w:rPr/>
        <w:t xml:space="preserve"> leicht unterworfen ist, die weder die </w:t>
      </w:r>
      <w:r>
        <w:rPr>
          <w:u w:val="single"/>
        </w:rPr>
        <w:t xml:space="preserve">Schmach</w:t>
      </w:r>
      <w:r>
        <w:rPr/>
        <w:t xml:space="preserve"> noch die </w:t>
      </w:r>
      <w:r>
        <w:rPr>
          <w:u w:val="single"/>
        </w:rPr>
        <w:t xml:space="preserve">Ehre</w:t>
      </w:r>
      <w:r>
        <w:rPr/>
        <w:t xml:space="preserve"> </w:t>
      </w:r>
    </w:p>
    <w:p>
      <w:pPr>
        <w:pStyle w:val="stumpf"/>
      </w:pPr>
      <w:r>
        <w:rPr/>
        <w:t xml:space="preserve">gelaßen ertragen kann, sondern von dieser über die Maaßen aufschwillt, und </w:t>
      </w:r>
    </w:p>
    <w:p>
      <w:pPr>
        <w:pStyle w:val="stumpf"/>
      </w:pPr>
      <w:r>
        <w:rPr/>
        <w:t xml:space="preserve">von jener allzusehr erniedrigt wird. </w:t>
      </w:r>
    </w:p>
    <w:p>
      <w:pPr>
        <w:pStyle w:val="einzug"/>
      </w:pPr>
      <w:r>
        <w:rPr/>
        <w:t xml:space="preserve">Meine Entschuldigungen unsern Briefwechsel biß auf längere Tage </w:t>
      </w:r>
    </w:p>
    <w:p>
      <w:pPr>
        <w:framePr w:w="1000" w:hSpace="420" w:wrap="around" w:hAnchor="page" w:vAnchor="text" w:xAlign="left" w:y="0"/>
        <w:keepNext w:val="true"/>
        <w:pStyle w:val="zeilenzählung"/>
      </w:pPr>
      <w:r>
        <w:rPr>
          <w:sz w:val="12"/>
        </w:rPr>
        <w:t>10</w:t>
      </w:r>
    </w:p>
    <w:p>
      <w:pPr>
        <w:pStyle w:val="stumpf"/>
      </w:pPr>
      <w:r>
        <w:rPr/>
        <w:t xml:space="preserve">auszusetzen, oder biß auf einen dringenden Grund sind nicht zum Schein. Es </w:t>
      </w:r>
    </w:p>
    <w:p>
      <w:pPr>
        <w:pStyle w:val="stumpf"/>
      </w:pPr>
      <w:r>
        <w:rPr/>
        <w:t xml:space="preserve">fehlt mir gewiß an Zeit unnütze Briefe zu schreiben, von denen ich </w:t>
      </w:r>
    </w:p>
    <w:p>
      <w:pPr>
        <w:pStyle w:val="stumpf"/>
      </w:pPr>
      <w:r>
        <w:rPr/>
        <w:t xml:space="preserve">Rechenschaft ablegen soll; und mein Gemüth ist durch allerhand Sorgen meiner </w:t>
      </w:r>
    </w:p>
    <w:p>
      <w:pPr>
        <w:pStyle w:val="stumpf"/>
      </w:pPr>
      <w:r>
        <w:rPr/>
        <w:t xml:space="preserve">ersten Munterkeit beraubt, zu der ich mich sammlen will und muß. Ich habe </w:t>
      </w:r>
    </w:p>
    <w:p>
      <w:pPr>
        <w:pStyle w:val="stumpf"/>
      </w:pPr>
      <w:r>
        <w:rPr/>
        <w:t xml:space="preserve">nicht aufs ungewiße gelaufen, noch in die Luft gefochten, sondern ein Ziel </w:t>
      </w:r>
    </w:p>
    <w:p>
      <w:pPr>
        <w:framePr w:w="1000" w:hSpace="420" w:wrap="around" w:hAnchor="page" w:vAnchor="text" w:xAlign="left" w:y="0"/>
        <w:keepNext w:val="true"/>
        <w:pStyle w:val="zeilenzählung"/>
      </w:pPr>
      <w:r>
        <w:rPr>
          <w:sz w:val="12"/>
        </w:rPr>
        <w:t>15</w:t>
      </w:r>
    </w:p>
    <w:p>
      <w:pPr>
        <w:pStyle w:val="stumpf"/>
      </w:pPr>
      <w:r>
        <w:rPr/>
        <w:t xml:space="preserve">und Gegenstand gehabt, die ich erreicht. Wenn der Ackersmann seine Saat </w:t>
      </w:r>
    </w:p>
    <w:p>
      <w:pPr>
        <w:pStyle w:val="stumpf"/>
      </w:pPr>
      <w:r>
        <w:rPr/>
        <w:t xml:space="preserve">ausgestreut, so findt er seine Ruhe in kleinen Hausgeschäften, und überläst </w:t>
      </w:r>
    </w:p>
    <w:p>
      <w:pPr>
        <w:pStyle w:val="stumpf"/>
      </w:pPr>
      <w:r>
        <w:rPr/>
        <w:t xml:space="preserve">sein Ackerwerk dem Seegen Gottes. </w:t>
      </w:r>
    </w:p>
    <w:p>
      <w:pPr>
        <w:pStyle w:val="einzug"/>
      </w:pPr>
      <w:r>
        <w:rPr/>
        <w:t xml:space="preserve">Chrysostomus hat 5 Predigten über die </w:t>
      </w:r>
      <w:r>
        <w:rPr>
          <w:u w:val="single"/>
        </w:rPr>
        <w:t xml:space="preserve">Unbegreiflichkeit Gottes</w:t>
      </w:r>
      <w:r>
        <w:rPr/>
        <w:t xml:space="preserve"> </w:t>
      </w:r>
    </w:p>
    <w:p>
      <w:pPr>
        <w:pStyle w:val="stumpf"/>
      </w:pPr>
      <w:r>
        <w:rPr/>
        <w:t xml:space="preserve">geschrieben, durch deren Lesung sich die Philosophen ein wenig unterrichten </w:t>
      </w:r>
    </w:p>
    <w:p>
      <w:pPr>
        <w:framePr w:w="1000" w:hSpace="420" w:wrap="around" w:hAnchor="page" w:vAnchor="text" w:xAlign="left" w:y="0"/>
        <w:keepNext w:val="true"/>
        <w:pStyle w:val="zeilenzählung"/>
      </w:pPr>
      <w:r>
        <w:rPr>
          <w:sz w:val="12"/>
        </w:rPr>
        <w:t>20</w:t>
      </w:r>
    </w:p>
    <w:p>
      <w:pPr>
        <w:pStyle w:val="stumpf"/>
      </w:pPr>
      <w:r>
        <w:rPr/>
        <w:t xml:space="preserve">können, welche aus </w:t>
      </w:r>
      <w:r>
        <w:rPr>
          <w:u w:val="single"/>
        </w:rPr>
        <w:t xml:space="preserve">den Eigenschaften des</w:t>
      </w:r>
      <w:r>
        <w:rPr/>
        <w:t xml:space="preserve"> höchsten Wesens so viel </w:t>
      </w:r>
      <w:r>
        <w:rPr>
          <w:strike w:val="true"/>
        </w:rPr>
        <w:t xml:space="preserve">große</w:t>
      </w:r>
      <w:r>
        <w:rPr/>
        <w:t xml:space="preserve"> </w:t>
      </w:r>
    </w:p>
    <w:p>
      <w:pPr>
        <w:pStyle w:val="stumpf"/>
      </w:pPr>
      <w:r>
        <w:rPr/>
        <w:t xml:space="preserve">problematische Wahrheiten herzuleiten im stande sind. Die Idee, die sich </w:t>
      </w:r>
    </w:p>
    <w:p>
      <w:pPr>
        <w:pStyle w:val="stumpf"/>
      </w:pPr>
      <w:r>
        <w:rPr/>
        <w:t xml:space="preserve">Schul</w:t>
      </w:r>
      <w:r>
        <w:rPr>
          <w:strike w:val="true"/>
        </w:rPr>
        <w:t xml:space="preserve">männer</w:t>
      </w:r>
      <w:r>
        <w:rPr/>
        <w:t xml:space="preserve">gelehrte von Gott und seinen Eigenschaften machen, ist </w:t>
      </w:r>
    </w:p>
    <w:p>
      <w:pPr>
        <w:pStyle w:val="stumpf"/>
      </w:pPr>
      <w:r>
        <w:rPr/>
        <w:t xml:space="preserve">vielleicht schlechter als der Athenienser ihr Altar, auf dem sie einem </w:t>
      </w:r>
    </w:p>
    <w:p>
      <w:pPr>
        <w:pStyle w:val="stumpf"/>
      </w:pPr>
      <w:r>
        <w:rPr/>
        <w:t xml:space="preserve">unbekannten Gott dienen. Doch wenn der Philosoph nur weiß, daß Gott das </w:t>
      </w:r>
    </w:p>
    <w:p>
      <w:pPr>
        <w:framePr w:w="1000" w:hSpace="420" w:wrap="around" w:hAnchor="page" w:vAnchor="text" w:xAlign="left" w:y="0"/>
        <w:keepNext w:val="true"/>
        <w:pStyle w:val="zeilenzählung"/>
      </w:pPr>
      <w:r>
        <w:rPr>
          <w:sz w:val="12"/>
        </w:rPr>
        <w:t>25</w:t>
      </w:r>
    </w:p>
    <w:p>
      <w:pPr>
        <w:pStyle w:val="stumpf"/>
      </w:pPr>
      <w:r>
        <w:rPr/>
        <w:t xml:space="preserve">höchste Wesen ist, so flüst aus diesen Begrif seine höchste Weisheit und Güte, </w:t>
      </w:r>
    </w:p>
    <w:p>
      <w:pPr>
        <w:pStyle w:val="stumpf"/>
      </w:pPr>
      <w:r>
        <w:rPr/>
        <w:t xml:space="preserve">das </w:t>
      </w:r>
      <w:r>
        <w:rPr>
          <w:u w:val="single"/>
        </w:rPr>
        <w:t xml:space="preserve">Urtheil</w:t>
      </w:r>
      <w:r>
        <w:rPr/>
        <w:t xml:space="preserve"> über seine </w:t>
      </w:r>
      <w:r>
        <w:rPr>
          <w:u w:val="single"/>
        </w:rPr>
        <w:t xml:space="preserve">Werke</w:t>
      </w:r>
      <w:r>
        <w:rPr/>
        <w:t xml:space="preserve">, wie eine Zigeunerinn aus den Zügen der Hand </w:t>
      </w:r>
    </w:p>
    <w:p>
      <w:pPr>
        <w:pStyle w:val="stumpf"/>
      </w:pPr>
      <w:r>
        <w:rPr/>
        <w:t xml:space="preserve">den ganzen Lebenslauf eines Menschen, oder ein Moralist aus dem gegebenen </w:t>
      </w:r>
    </w:p>
    <w:p>
      <w:pPr>
        <w:pStyle w:val="stumpf"/>
      </w:pPr>
      <w:r>
        <w:rPr/>
        <w:t xml:space="preserve">Charakter den ganzen Mechanismus sittlicher Handlungen herleiten kann. </w:t>
      </w:r>
    </w:p>
    <w:p>
      <w:pPr>
        <w:pStyle w:val="stumpf"/>
      </w:pPr>
      <w:r>
        <w:rPr/>
        <w:t xml:space="preserve">Wer also den Beweiß einer besten Welt auf die Eigenschaften eines </w:t>
      </w:r>
    </w:p>
    <w:p>
      <w:pPr>
        <w:framePr w:w="1000" w:hSpace="420" w:wrap="around" w:hAnchor="page" w:vAnchor="text" w:xAlign="left" w:y="0"/>
        <w:keepNext w:val="true"/>
        <w:pStyle w:val="zeilenzählung"/>
      </w:pPr>
      <w:r>
        <w:rPr>
          <w:sz w:val="12"/>
        </w:rPr>
        <w:t>30</w:t>
      </w:r>
    </w:p>
    <w:p>
      <w:pPr>
        <w:pStyle w:val="stumpf"/>
      </w:pPr>
      <w:r>
        <w:rPr/>
        <w:t xml:space="preserve">unsichtbaren, und unbegreiflichen Wesens gründen will, der versteht seine Frage </w:t>
      </w:r>
    </w:p>
    <w:p>
      <w:pPr>
        <w:pStyle w:val="stumpf"/>
      </w:pPr>
      <w:r>
        <w:rPr/>
        <w:t xml:space="preserve">nicht, und in welches Fach sie gehört. </w:t>
      </w:r>
    </w:p>
    <w:p>
      <w:pPr>
        <w:pStyle w:val="einzug"/>
      </w:pPr>
      <w:r>
        <w:rPr/>
        <w:t xml:space="preserve">Ich habe gestern das griechische Testament wieder Gott Lob! anfangen </w:t>
      </w:r>
    </w:p>
    <w:p>
      <w:pPr>
        <w:pStyle w:val="stumpf"/>
      </w:pPr>
      <w:r>
        <w:rPr/>
        <w:t xml:space="preserve">können, und eine griechische </w:t>
      </w:r>
      <w:r>
        <w:rPr>
          <w:rFonts w:ascii="Linux Biolinum" w:hAnsi="Linux Biolinum" w:cs="Linux Biolinum"/>
        </w:rPr>
        <w:t xml:space="preserve">Grammatic</w:t>
      </w:r>
      <w:r>
        <w:rPr/>
        <w:t xml:space="preserve"> von ein Paar Bogen gefunden, wie </w:t>
      </w:r>
    </w:p>
    <w:p>
      <w:pPr>
        <w:pStyle w:val="stumpf"/>
      </w:pPr>
      <w:r>
        <w:rPr/>
        <w:t xml:space="preserve">ich sie gewünscht. Der Verfaßer heist Wagner. Man muß sie mit ein wenig </w:t>
      </w:r>
    </w:p>
    <w:p>
      <w:pPr>
        <w:framePr w:w="1000" w:hSpace="420" w:wrap="around" w:hAnchor="page" w:vAnchor="text" w:xAlign="left" w:y="0"/>
        <w:keepNext w:val="true"/>
        <w:pStyle w:val="zeilenzählung"/>
      </w:pPr>
      <w:r>
        <w:rPr>
          <w:sz w:val="12"/>
        </w:rPr>
        <w:t>35</w:t>
      </w:r>
    </w:p>
    <w:p>
      <w:pPr>
        <w:pStyle w:val="stumpf"/>
      </w:pPr>
      <w:r>
        <w:rPr/>
        <w:t xml:space="preserve">viel Aufmerksamkeit lesen, wenn man ihren Nutzen und Gebrauch einsehen </w:t>
      </w:r>
    </w:p>
    <w:p>
      <w:pPr>
        <w:pStyle w:val="stumpf"/>
      </w:pPr>
      <w:r>
        <w:rPr/>
        <w:t xml:space="preserve">will. Ich habe ein Exemplar für Dich v HE. </w:t>
      </w:r>
      <w:r>
        <w:rPr>
          <w:rFonts w:ascii="Linux Biolinum" w:hAnsi="Linux Biolinum" w:cs="Linux Biolinum"/>
        </w:rPr>
        <w:t xml:space="preserve">Rector</w:t>
      </w:r>
      <w:r>
        <w:rPr/>
        <w:t xml:space="preserve"> abgelegt, weil sie einige </w:t>
      </w:r>
    </w:p>
    <w:p>
      <w:pPr>
        <w:pStyle w:val="stumpf"/>
      </w:pPr>
      <w:r>
        <w:rPr/>
        <w:t xml:space="preserve">gl. kostet, und für mich kein kleiner Fund ist. Ein Grundriß von der Art hat </w:t>
      </w:r>
    </w:p>
    <w:p>
      <w:pPr>
        <w:framePr w:w="1000" w:hSpace="420" w:wrap="around" w:hAnchor="page" w:vAnchor="text" w:xAlign="left" w:y="0"/>
        <w:keepNext w:val="true"/>
        <w:pStyle w:val="seitenzählung"/>
      </w:pPr>
      <w:r>
        <w:rPr>
          <w:sz w:val="12"/>
          <w:b w:val="true"/>
        </w:rPr>
        <w:t>S. 438</w:t>
      </w:r>
      <w:r>
        <w:rPr/>
        <w:t xml:space="preserve"> </w:t>
      </w:r>
    </w:p>
    <w:p>
      <w:pPr>
        <w:pStyle w:val="stumpf"/>
      </w:pPr>
      <w:r>
        <w:rPr/>
        <w:t xml:space="preserve">mir immer im Kopf gelegen. Es hat alle die Vollkommenheiten in sich, die </w:t>
      </w:r>
    </w:p>
    <w:p>
      <w:pPr>
        <w:pStyle w:val="stumpf"/>
      </w:pPr>
      <w:r>
        <w:rPr/>
        <w:t xml:space="preserve">ich an einem Schulbuch wünsche; </w:t>
      </w:r>
      <w:r>
        <w:rPr>
          <w:u w:val="single"/>
        </w:rPr>
        <w:t xml:space="preserve">kurz, rund</w:t>
      </w:r>
      <w:r>
        <w:rPr/>
        <w:t xml:space="preserve"> und </w:t>
      </w:r>
      <w:r>
        <w:rPr>
          <w:u w:val="single"/>
        </w:rPr>
        <w:t xml:space="preserve">trocken</w:t>
      </w:r>
      <w:r>
        <w:rPr/>
        <w:t xml:space="preserve">. Es gehört </w:t>
      </w:r>
    </w:p>
    <w:p>
      <w:pPr>
        <w:pStyle w:val="stumpf"/>
      </w:pPr>
      <w:r>
        <w:rPr/>
        <w:t xml:space="preserve">beynahe eben so viel Mühe aber dazu </w:t>
      </w:r>
      <w:r>
        <w:rPr>
          <w:u w:val="single"/>
        </w:rPr>
        <w:t xml:space="preserve">dergl. Bogen zu lesen</w:t>
      </w:r>
      <w:r>
        <w:rPr/>
        <w:t xml:space="preserve"> als </w:t>
      </w:r>
      <w:r>
        <w:rPr>
          <w:u w:val="single"/>
        </w:rPr>
        <w:t xml:space="preserve">zu schreiben</w:t>
      </w:r>
      <w:r>
        <w:rPr/>
        <w:t xml:space="preserve">. </w:t>
      </w:r>
    </w:p>
    <w:p>
      <w:pPr>
        <w:pStyle w:val="einzug"/>
      </w:pPr>
      <w:r>
        <w:rPr/>
        <w:t xml:space="preserve">Mein alter Vater ist jetzt so gut gewesen mir Deinen Brief an Ihn </w:t>
      </w:r>
    </w:p>
    <w:p>
      <w:pPr>
        <w:framePr w:w="1000" w:hSpace="420" w:wrap="around" w:hAnchor="page" w:vAnchor="text" w:xAlign="left" w:y="0"/>
        <w:keepNext w:val="true"/>
        <w:pStyle w:val="zeilenzählung"/>
      </w:pPr>
      <w:r>
        <w:rPr>
          <w:sz w:val="12"/>
        </w:rPr>
        <w:t>5</w:t>
      </w:r>
    </w:p>
    <w:p>
      <w:pPr>
        <w:pStyle w:val="stumpf"/>
      </w:pPr>
      <w:r>
        <w:rPr/>
        <w:t xml:space="preserve">vorzulesen. Das Buch hab </w:t>
      </w:r>
      <w:r>
        <w:rPr>
          <w:u w:val="single"/>
        </w:rPr>
        <w:t xml:space="preserve">ich</w:t>
      </w:r>
      <w:r>
        <w:rPr/>
        <w:t xml:space="preserve"> bezahlt und Dir geschickt, weil ich es als eine Hälfte </w:t>
      </w:r>
    </w:p>
    <w:p>
      <w:pPr>
        <w:pStyle w:val="stumpf"/>
      </w:pPr>
      <w:r>
        <w:rPr/>
        <w:t xml:space="preserve">zu </w:t>
      </w:r>
      <w:r>
        <w:rPr>
          <w:rFonts w:ascii="Linux Biolinum" w:hAnsi="Linux Biolinum" w:cs="Linux Biolinum"/>
        </w:rPr>
        <w:t xml:space="preserve">Pluche</w:t>
      </w:r>
      <w:r>
        <w:rPr/>
        <w:t xml:space="preserve"> angesehen; ich habe mich aber sehr in der Güte deßelben betrogen. </w:t>
      </w:r>
    </w:p>
    <w:p>
      <w:pPr>
        <w:pStyle w:val="stumpf"/>
      </w:pPr>
      <w:r>
        <w:rPr/>
        <w:t xml:space="preserve">Was den Einfall Deiner Muse betrift; so kann dazu nichts sagen. Das hängt </w:t>
      </w:r>
    </w:p>
    <w:p>
      <w:pPr>
        <w:pStyle w:val="stumpf"/>
      </w:pPr>
      <w:r>
        <w:rPr/>
        <w:t xml:space="preserve">lediglich von Deinem Herzen und Deinem Glück ab. Es ist keine Schuldigkeit </w:t>
      </w:r>
    </w:p>
    <w:p>
      <w:pPr>
        <w:pStyle w:val="stumpf"/>
      </w:pPr>
      <w:r>
        <w:rPr/>
        <w:t xml:space="preserve">2.) zieh Deine Geschäfte und Deine Zeit zu rath. 3.) auch Deine Ehre und einen </w:t>
      </w:r>
    </w:p>
    <w:p>
      <w:pPr>
        <w:framePr w:w="1000" w:hSpace="420" w:wrap="around" w:hAnchor="page" w:vAnchor="text" w:xAlign="left" w:y="0"/>
        <w:keepNext w:val="true"/>
        <w:pStyle w:val="zeilenzählung"/>
      </w:pPr>
      <w:r>
        <w:rPr>
          <w:sz w:val="12"/>
        </w:rPr>
        <w:t>10</w:t>
      </w:r>
    </w:p>
    <w:p>
      <w:pPr>
        <w:pStyle w:val="stumpf"/>
      </w:pPr>
      <w:r>
        <w:rPr/>
        <w:t xml:space="preserve">feinen Geschmack. Wache über Dein Herz in den kleinsten Lüsten von der Art, </w:t>
      </w:r>
    </w:p>
    <w:p>
      <w:pPr>
        <w:pStyle w:val="stumpf"/>
      </w:pPr>
      <w:r>
        <w:rPr/>
        <w:t xml:space="preserve">die öfters viel Folgen haben. Bleibe bey dem </w:t>
      </w:r>
      <w:r>
        <w:rPr>
          <w:u w:val="single"/>
        </w:rPr>
        <w:t xml:space="preserve">Sanften</w:t>
      </w:r>
      <w:r>
        <w:rPr/>
        <w:t xml:space="preserve"> in Deiner Schreibart, </w:t>
      </w:r>
    </w:p>
    <w:p>
      <w:pPr>
        <w:pStyle w:val="stumpf"/>
      </w:pPr>
      <w:r>
        <w:rPr/>
        <w:t xml:space="preserve">und suche nicht das Starke. Zieh den Magister zu Rath, laß aber sein Urtheil </w:t>
      </w:r>
    </w:p>
    <w:p>
      <w:pPr>
        <w:pStyle w:val="stumpf"/>
      </w:pPr>
      <w:r>
        <w:rPr/>
        <w:t xml:space="preserve">erst die Probe einer Critick aushalten, ehe Du demselben traust. </w:t>
      </w:r>
    </w:p>
    <w:p>
      <w:pPr>
        <w:pStyle w:val="einzug"/>
      </w:pPr>
      <w:r>
        <w:rPr/>
        <w:t xml:space="preserve">Wegen Forstmanns Schriften werde mit HE Wagner reden; und denke </w:t>
      </w:r>
    </w:p>
    <w:p>
      <w:pPr>
        <w:framePr w:w="1000" w:hSpace="420" w:wrap="around" w:hAnchor="page" w:vAnchor="text" w:xAlign="left" w:y="0"/>
        <w:keepNext w:val="true"/>
        <w:pStyle w:val="zeilenzählung"/>
      </w:pPr>
      <w:r>
        <w:rPr>
          <w:sz w:val="12"/>
        </w:rPr>
        <w:t>15</w:t>
      </w:r>
    </w:p>
    <w:p>
      <w:pPr>
        <w:pStyle w:val="stumpf"/>
      </w:pPr>
      <w:r>
        <w:rPr/>
        <w:t xml:space="preserve">morgen HE. Mag. Kant zu besuchen. Genung auf heute. </w:t>
      </w:r>
    </w:p>
    <w:p>
      <w:pPr>
        <w:pStyle w:val="stumpf"/>
      </w:pPr>
      <w:r>
        <w:rPr/>
        <w:t xml:space="preserve"> </w:t>
      </w:r>
    </w:p>
    <w:p>
      <w:pPr>
        <w:pStyle w:val="dreifacheinzug"/>
      </w:pPr>
      <w:r>
        <w:rPr/>
        <w:t xml:space="preserve">den 31.</w:t>
      </w:r>
      <w:r>
        <w:rPr/>
        <w:t xml:space="preserve"> als am Gedächtnistage der Reformation, der zu Wittenberg </w:t>
      </w:r>
    </w:p>
    <w:p>
      <w:pPr>
        <w:pStyle w:val="dreifacheinzug"/>
      </w:pPr>
      <w:r>
        <w:rPr/>
        <w:t xml:space="preserve">gefeyert wird, wie mein Vater mir heute erzählt. </w:t>
      </w:r>
    </w:p>
    <w:p>
      <w:pPr>
        <w:pStyle w:val="stumpf"/>
      </w:pPr>
      <w:r>
        <w:rPr/>
        <w:t xml:space="preserve">Einen Gruß vom HE </w:t>
      </w:r>
      <w:r>
        <w:rPr>
          <w:rFonts w:ascii="Linux Biolinum" w:hAnsi="Linux Biolinum" w:cs="Linux Biolinum"/>
        </w:rPr>
        <w:t xml:space="preserve">Praecentor Radtke,</w:t>
      </w:r>
      <w:r>
        <w:rPr/>
        <w:t xml:space="preserve"> der uns heut frühe 2 Hasen und </w:t>
      </w:r>
    </w:p>
    <w:p>
      <w:pPr>
        <w:pStyle w:val="stumpf"/>
      </w:pPr>
      <w:r>
        <w:rPr/>
        <w:t xml:space="preserve">ein Birkhuhn geschickt. Er erhält eine Predigerstelle. </w:t>
      </w:r>
    </w:p>
    <w:p>
      <w:pPr>
        <w:framePr w:w="1000" w:hSpace="420" w:wrap="around" w:hAnchor="page" w:vAnchor="text" w:xAlign="left" w:y="0"/>
        <w:keepNext w:val="true"/>
        <w:pStyle w:val="zeilenzählung"/>
      </w:pPr>
      <w:r>
        <w:rPr>
          <w:sz w:val="12"/>
        </w:rPr>
        <w:t>20</w:t>
      </w:r>
    </w:p>
    <w:p>
      <w:pPr>
        <w:pStyle w:val="einzug"/>
      </w:pPr>
      <w:r>
        <w:rPr/>
        <w:t xml:space="preserve">Ich habe jüngst Opitzens Büchlein von der Deutschen Poeterey gelesen, das </w:t>
      </w:r>
    </w:p>
    <w:p>
      <w:pPr>
        <w:pStyle w:val="stumpf"/>
      </w:pPr>
      <w:r>
        <w:rPr/>
        <w:t xml:space="preserve">er in 5 Tagen geschrieben. Dies ist leicht mögl. bey einem Mann, der von seiner </w:t>
      </w:r>
    </w:p>
    <w:p>
      <w:pPr>
        <w:pStyle w:val="stumpf"/>
      </w:pPr>
      <w:r>
        <w:rPr/>
        <w:t xml:space="preserve">Materie Meister ist. Ich habe auch dabey </w:t>
      </w:r>
      <w:r>
        <w:rPr>
          <w:u w:val="single"/>
        </w:rPr>
        <w:t xml:space="preserve">die Genüge und Ruhe empfunden, </w:t>
      </w:r>
    </w:p>
    <w:p>
      <w:pPr>
        <w:pStyle w:val="stumpf"/>
      </w:pPr>
      <w:r>
        <w:rPr>
          <w:u w:val="single"/>
        </w:rPr>
        <w:t xml:space="preserve">welche man schöpft aus dem geheimen Gespräch und Gemeinschaft </w:t>
      </w:r>
    </w:p>
    <w:p>
      <w:pPr>
        <w:pStyle w:val="stumpf"/>
      </w:pPr>
      <w:r>
        <w:rPr>
          <w:u w:val="single"/>
        </w:rPr>
        <w:t xml:space="preserve">der großen hohen Seelen, die seit hundert ja tausend Jahren mit uns </w:t>
      </w:r>
    </w:p>
    <w:p>
      <w:pPr>
        <w:framePr w:w="1000" w:hSpace="420" w:wrap="around" w:hAnchor="page" w:vAnchor="text" w:xAlign="left" w:y="0"/>
        <w:keepNext w:val="true"/>
        <w:pStyle w:val="zeilenzählung"/>
      </w:pPr>
      <w:r>
        <w:rPr>
          <w:sz w:val="12"/>
        </w:rPr>
        <w:t>25</w:t>
      </w:r>
    </w:p>
    <w:p>
      <w:pPr>
        <w:pStyle w:val="stumpf"/>
      </w:pPr>
      <w:r>
        <w:rPr>
          <w:u w:val="single"/>
        </w:rPr>
        <w:t xml:space="preserve">reden;</w:t>
      </w:r>
      <w:r>
        <w:rPr/>
        <w:t xml:space="preserve"> wie er sich selbst ausdrückt. </w:t>
      </w:r>
    </w:p>
    <w:p>
      <w:pPr>
        <w:pStyle w:val="einzug"/>
      </w:pPr>
      <w:r>
        <w:rPr/>
        <w:t xml:space="preserve">Die Gelehrten haben, was sie in Poeten </w:t>
      </w:r>
      <w:r>
        <w:rPr>
          <w:u w:val="single"/>
        </w:rPr>
        <w:t xml:space="preserve">aufgemerkt</w:t>
      </w:r>
      <w:r>
        <w:rPr/>
        <w:t xml:space="preserve">, nachmals durch </w:t>
      </w:r>
    </w:p>
    <w:p>
      <w:pPr>
        <w:pStyle w:val="stumpf"/>
      </w:pPr>
      <w:r>
        <w:rPr/>
        <w:t xml:space="preserve">richtige Verfaßung zusammen geschloßen, und aus vielen </w:t>
      </w:r>
      <w:r>
        <w:rPr>
          <w:u w:val="single"/>
        </w:rPr>
        <w:t xml:space="preserve">Tugenden</w:t>
      </w:r>
      <w:r>
        <w:rPr/>
        <w:t xml:space="preserve"> eine </w:t>
      </w:r>
      <w:r>
        <w:rPr>
          <w:u w:val="single"/>
        </w:rPr>
        <w:t xml:space="preserve">Kunst</w:t>
      </w:r>
      <w:r>
        <w:rPr/>
        <w:t xml:space="preserve"> </w:t>
      </w:r>
    </w:p>
    <w:p>
      <w:pPr>
        <w:pStyle w:val="stumpf"/>
      </w:pPr>
      <w:r>
        <w:rPr/>
        <w:t xml:space="preserve">gemacht. </w:t>
      </w:r>
    </w:p>
    <w:p>
      <w:pPr>
        <w:pStyle w:val="einzug"/>
      </w:pPr>
      <w:r>
        <w:rPr/>
        <w:t xml:space="preserve">Die Poeterey ist nichts als eine verborgene Theologie und Unterricht von </w:t>
      </w:r>
    </w:p>
    <w:p>
      <w:pPr>
        <w:framePr w:w="1000" w:hSpace="420" w:wrap="around" w:hAnchor="page" w:vAnchor="text" w:xAlign="left" w:y="0"/>
        <w:keepNext w:val="true"/>
        <w:pStyle w:val="zeilenzählung"/>
      </w:pPr>
      <w:r>
        <w:rPr>
          <w:sz w:val="12"/>
        </w:rPr>
        <w:t>30</w:t>
      </w:r>
    </w:p>
    <w:p>
      <w:pPr>
        <w:pStyle w:val="stumpf"/>
      </w:pPr>
      <w:r>
        <w:rPr/>
        <w:t xml:space="preserve">göttl. Sachen. </w:t>
      </w:r>
    </w:p>
    <w:p>
      <w:pPr>
        <w:pStyle w:val="einzug"/>
      </w:pPr>
      <w:r>
        <w:rPr/>
        <w:t xml:space="preserve">Daß ihr Wandel nicht das beste Gerüchte hat, kann die Ursache wohl </w:t>
      </w:r>
      <w:r>
        <w:rPr>
          <w:u w:val="single"/>
        </w:rPr>
        <w:t xml:space="preserve">zum </w:t>
      </w:r>
    </w:p>
    <w:p>
      <w:pPr>
        <w:pStyle w:val="stumpf"/>
      </w:pPr>
      <w:r>
        <w:rPr>
          <w:u w:val="single"/>
        </w:rPr>
        <w:t xml:space="preserve">Theil</w:t>
      </w:r>
      <w:r>
        <w:rPr/>
        <w:t xml:space="preserve"> seyn, daß ihre </w:t>
      </w:r>
      <w:r>
        <w:rPr>
          <w:u w:val="single"/>
        </w:rPr>
        <w:t xml:space="preserve">poetische Gemüther</w:t>
      </w:r>
      <w:r>
        <w:rPr/>
        <w:t xml:space="preserve"> unterweilen etwas </w:t>
      </w:r>
      <w:r>
        <w:rPr>
          <w:u w:val="single"/>
        </w:rPr>
        <w:t xml:space="preserve">sicherer</w:t>
      </w:r>
      <w:r>
        <w:rPr/>
        <w:t xml:space="preserve"> und </w:t>
      </w:r>
    </w:p>
    <w:p>
      <w:pPr>
        <w:pStyle w:val="stumpf"/>
      </w:pPr>
      <w:r>
        <w:rPr>
          <w:u w:val="single"/>
        </w:rPr>
        <w:t xml:space="preserve">freyer</w:t>
      </w:r>
      <w:r>
        <w:rPr/>
        <w:t xml:space="preserve"> sind, als es eine und andere Zeit </w:t>
      </w:r>
      <w:r>
        <w:rPr>
          <w:strike w:val="true"/>
        </w:rPr>
        <w:t xml:space="preserve">erlaubt</w:t>
      </w:r>
      <w:r>
        <w:rPr/>
        <w:t xml:space="preserve"> leidet, und nach des Volkes </w:t>
      </w:r>
    </w:p>
    <w:p>
      <w:pPr>
        <w:pStyle w:val="stumpf"/>
      </w:pPr>
      <w:r>
        <w:rPr/>
        <w:t xml:space="preserve">Urtheil nicht viel fragen. </w:t>
      </w:r>
    </w:p>
    <w:p>
      <w:pPr>
        <w:framePr w:w="1000" w:hSpace="420" w:wrap="around" w:hAnchor="page" w:vAnchor="text" w:xAlign="left" w:y="0"/>
        <w:keepNext w:val="true"/>
        <w:pStyle w:val="zeilenzählung"/>
      </w:pPr>
      <w:r>
        <w:rPr>
          <w:sz w:val="12"/>
        </w:rPr>
        <w:t>35</w:t>
      </w:r>
    </w:p>
    <w:p>
      <w:pPr>
        <w:pStyle w:val="einzug"/>
      </w:pPr>
      <w:r>
        <w:rPr/>
        <w:t xml:space="preserve">Sophokles warf dem Eschilus vor, daß nicht er, sondern der </w:t>
      </w:r>
      <w:r>
        <w:rPr>
          <w:u w:val="single"/>
        </w:rPr>
        <w:t xml:space="preserve">Wein</w:t>
      </w:r>
      <w:r>
        <w:rPr/>
        <w:t xml:space="preserve"> seine </w:t>
      </w:r>
    </w:p>
    <w:p>
      <w:pPr>
        <w:pStyle w:val="stumpf"/>
      </w:pPr>
      <w:r>
        <w:rPr/>
        <w:t xml:space="preserve">Tragedien gemacht habe. </w:t>
      </w:r>
    </w:p>
    <w:p>
      <w:pPr>
        <w:framePr w:w="1000" w:hSpace="420" w:wrap="around" w:hAnchor="page" w:vAnchor="text" w:xAlign="left" w:y="0"/>
        <w:keepNext w:val="true"/>
        <w:pStyle w:val="seitenzählung"/>
      </w:pPr>
      <w:r>
        <w:rPr>
          <w:sz w:val="12"/>
          <w:b w:val="true"/>
        </w:rPr>
        <w:t>S. 439</w:t>
      </w:r>
      <w:r>
        <w:rPr/>
        <w:t xml:space="preserve"> </w:t>
      </w:r>
    </w:p>
    <w:p>
      <w:pPr>
        <w:pStyle w:val="einzug"/>
      </w:pPr>
      <w:r>
        <w:rPr/>
        <w:t xml:space="preserve">Damit Ronsard sein französisch desto beßer </w:t>
      </w:r>
      <w:r>
        <w:rPr>
          <w:u w:val="single"/>
        </w:rPr>
        <w:t xml:space="preserve">auswürgen</w:t>
      </w:r>
      <w:r>
        <w:rPr/>
        <w:t xml:space="preserve"> könnte, hat er sich </w:t>
      </w:r>
    </w:p>
    <w:p>
      <w:pPr>
        <w:pStyle w:val="stumpf"/>
      </w:pPr>
      <w:r>
        <w:rPr/>
        <w:t xml:space="preserve">mit der Griechen Schriften ganzer zwölf Jahre </w:t>
      </w:r>
      <w:r>
        <w:rPr>
          <w:u w:val="single"/>
        </w:rPr>
        <w:t xml:space="preserve">überworfen</w:t>
      </w:r>
      <w:r>
        <w:rPr/>
        <w:t xml:space="preserve">. </w:t>
      </w:r>
    </w:p>
    <w:p>
      <w:pPr>
        <w:pStyle w:val="einzug"/>
      </w:pPr>
      <w:r>
        <w:rPr/>
        <w:t xml:space="preserve">Die </w:t>
      </w:r>
      <w:r>
        <w:rPr>
          <w:u w:val="single"/>
        </w:rPr>
        <w:t xml:space="preserve">Erfindung der Dinge</w:t>
      </w:r>
      <w:r>
        <w:rPr/>
        <w:t xml:space="preserve"> ist nicht anders als eine sinnreiche Faßung aller </w:t>
      </w:r>
    </w:p>
    <w:p>
      <w:pPr>
        <w:pStyle w:val="stumpf"/>
      </w:pPr>
      <w:r>
        <w:rPr/>
        <w:t xml:space="preserve">Sachen, die wir </w:t>
      </w:r>
      <w:r>
        <w:rPr>
          <w:u w:val="single"/>
        </w:rPr>
        <w:t xml:space="preserve">uns einbilden können</w:t>
      </w:r>
      <w:r>
        <w:rPr/>
        <w:t xml:space="preserve">, der himml. v irrdischen, die Leben </w:t>
      </w:r>
    </w:p>
    <w:p>
      <w:pPr>
        <w:framePr w:w="1000" w:hSpace="420" w:wrap="around" w:hAnchor="page" w:vAnchor="text" w:xAlign="left" w:y="0"/>
        <w:keepNext w:val="true"/>
        <w:pStyle w:val="zeilenzählung"/>
      </w:pPr>
      <w:r>
        <w:rPr>
          <w:sz w:val="12"/>
        </w:rPr>
        <w:t>5</w:t>
      </w:r>
    </w:p>
    <w:p>
      <w:pPr>
        <w:pStyle w:val="stumpf"/>
      </w:pPr>
      <w:r>
        <w:rPr/>
        <w:t xml:space="preserve">haben und nicht haben, welche ein Poet sich zu beschreiben und </w:t>
      </w:r>
    </w:p>
    <w:p>
      <w:pPr>
        <w:pStyle w:val="stumpf"/>
      </w:pPr>
      <w:r>
        <w:rPr/>
        <w:t xml:space="preserve">hervorzubringen vornimmt. An dieser Erfindung </w:t>
      </w:r>
      <w:r>
        <w:rPr>
          <w:u w:val="single"/>
        </w:rPr>
        <w:t xml:space="preserve">hänget stracks die Abtheilung</w:t>
      </w:r>
      <w:r>
        <w:rPr/>
        <w:t xml:space="preserve">, welche </w:t>
      </w:r>
    </w:p>
    <w:p>
      <w:pPr>
        <w:pStyle w:val="stumpf"/>
      </w:pPr>
      <w:r>
        <w:rPr/>
        <w:t xml:space="preserve">besteht in einer </w:t>
      </w:r>
      <w:r>
        <w:rPr>
          <w:u w:val="single"/>
        </w:rPr>
        <w:t xml:space="preserve">füglichen</w:t>
      </w:r>
      <w:r>
        <w:rPr/>
        <w:t xml:space="preserve"> und </w:t>
      </w:r>
      <w:r>
        <w:rPr>
          <w:u w:val="single"/>
        </w:rPr>
        <w:t xml:space="preserve">artigen</w:t>
      </w:r>
      <w:r>
        <w:rPr/>
        <w:t xml:space="preserve"> Ordnung der </w:t>
      </w:r>
      <w:r>
        <w:rPr>
          <w:u w:val="single"/>
        </w:rPr>
        <w:t xml:space="preserve">erfundenen Sachen</w:t>
      </w:r>
      <w:r>
        <w:rPr/>
        <w:t xml:space="preserve">. </w:t>
      </w:r>
    </w:p>
    <w:p>
      <w:pPr>
        <w:pStyle w:val="einzug"/>
      </w:pPr>
      <w:r>
        <w:rPr/>
        <w:t xml:space="preserve">Lyrische Gedichte erfordern zuförderst ein </w:t>
      </w:r>
      <w:r>
        <w:rPr>
          <w:u w:val="single"/>
        </w:rPr>
        <w:t xml:space="preserve">freyes lustiges</w:t>
      </w:r>
      <w:r>
        <w:rPr/>
        <w:t xml:space="preserve"> Gemüth und </w:t>
      </w:r>
    </w:p>
    <w:p>
      <w:pPr>
        <w:pStyle w:val="stumpf"/>
      </w:pPr>
      <w:r>
        <w:rPr/>
        <w:t xml:space="preserve">wollen mit </w:t>
      </w:r>
      <w:r>
        <w:rPr>
          <w:u w:val="single"/>
        </w:rPr>
        <w:t xml:space="preserve">schönen</w:t>
      </w:r>
      <w:r>
        <w:rPr/>
        <w:t xml:space="preserve"> Sprüchen und Lehren häufig gezieret seyn wieder der </w:t>
      </w:r>
    </w:p>
    <w:p>
      <w:pPr>
        <w:framePr w:w="1000" w:hSpace="420" w:wrap="around" w:hAnchor="page" w:vAnchor="text" w:xAlign="left" w:y="0"/>
        <w:keepNext w:val="true"/>
        <w:pStyle w:val="zeilenzählung"/>
      </w:pPr>
      <w:r>
        <w:rPr>
          <w:sz w:val="12"/>
        </w:rPr>
        <w:t>10</w:t>
      </w:r>
    </w:p>
    <w:p>
      <w:pPr>
        <w:pStyle w:val="stumpf"/>
      </w:pPr>
      <w:r>
        <w:rPr/>
        <w:t xml:space="preserve">andern Gedichte Gebrauch, da man </w:t>
      </w:r>
      <w:r>
        <w:rPr>
          <w:u w:val="single"/>
        </w:rPr>
        <w:t xml:space="preserve">sonderl. Maaße</w:t>
      </w:r>
      <w:r>
        <w:rPr/>
        <w:t xml:space="preserve"> wegen </w:t>
      </w:r>
      <w:r>
        <w:rPr>
          <w:u w:val="single"/>
        </w:rPr>
        <w:t xml:space="preserve">der Sentenzen</w:t>
      </w:r>
      <w:r>
        <w:rPr/>
        <w:t xml:space="preserve"> </w:t>
      </w:r>
    </w:p>
    <w:p>
      <w:pPr>
        <w:pStyle w:val="stumpf"/>
      </w:pPr>
      <w:r>
        <w:rPr/>
        <w:t xml:space="preserve">halten muß, damit nicht der </w:t>
      </w:r>
      <w:r>
        <w:rPr>
          <w:u w:val="single"/>
        </w:rPr>
        <w:t xml:space="preserve">ganze Körper</w:t>
      </w:r>
      <w:r>
        <w:rPr/>
        <w:t xml:space="preserve"> nur lauter Augen zu haben scheine, </w:t>
      </w:r>
    </w:p>
    <w:p>
      <w:pPr>
        <w:pStyle w:val="stumpf"/>
      </w:pPr>
      <w:r>
        <w:rPr/>
        <w:t xml:space="preserve">weil er auch der andern Glieder </w:t>
      </w:r>
      <w:r>
        <w:rPr/>
        <w:t xml:space="preserve">nicht</w:t>
      </w:r>
      <w:r>
        <w:rPr/>
        <w:t xml:space="preserve">. </w:t>
      </w:r>
    </w:p>
    <w:p>
      <w:pPr>
        <w:pStyle w:val="einzug"/>
      </w:pPr>
      <w:r>
        <w:rPr/>
        <w:t xml:space="preserve">Bey den Wörtern hat man zu sehen 1.) auf die Zierlichkeit ihrer Auslesung. </w:t>
      </w:r>
    </w:p>
    <w:p>
      <w:pPr>
        <w:pStyle w:val="stumpf"/>
      </w:pPr>
      <w:r>
        <w:rPr/>
        <w:t xml:space="preserve">2.) auf ihre Zusammensetzung 3.) auf ihre Dignität, Würde und Ansehen. </w:t>
      </w:r>
    </w:p>
    <w:p>
      <w:pPr>
        <w:framePr w:w="1000" w:hSpace="420" w:wrap="around" w:hAnchor="page" w:vAnchor="text" w:xAlign="left" w:y="0"/>
        <w:keepNext w:val="true"/>
        <w:pStyle w:val="zeilenzählung"/>
      </w:pPr>
      <w:r>
        <w:rPr>
          <w:sz w:val="12"/>
        </w:rPr>
        <w:t>15</w:t>
      </w:r>
    </w:p>
    <w:p>
      <w:pPr>
        <w:pStyle w:val="vierfacheinzug"/>
      </w:pPr>
      <w:r>
        <w:rPr/>
        <w:t xml:space="preserve">Ach! ach! wie glücklich ist, dem es so wohl gelingt </w:t>
      </w:r>
    </w:p>
    <w:p>
      <w:pPr>
        <w:pStyle w:val="vierfacheinzug"/>
      </w:pPr>
      <w:r>
        <w:rPr/>
        <w:t xml:space="preserve">Daß er mag Richter seyn! Wie ofte ruft er wohl, </w:t>
      </w:r>
    </w:p>
    <w:p>
      <w:pPr>
        <w:pStyle w:val="vierfacheinzug"/>
      </w:pPr>
      <w:r>
        <w:rPr/>
        <w:t xml:space="preserve">Daß Ganymedes ihm den Mund so machen soll </w:t>
      </w:r>
    </w:p>
    <w:p>
      <w:pPr>
        <w:pStyle w:val="vierfacheinzug"/>
      </w:pPr>
      <w:r>
        <w:rPr/>
        <w:t xml:space="preserve">Als einen Stein, durch den der Goldschmied Urtheil spricht; </w:t>
      </w:r>
    </w:p>
    <w:p>
      <w:pPr>
        <w:pStyle w:val="vierfacheinzug"/>
      </w:pPr>
      <w:r>
        <w:rPr/>
        <w:t xml:space="preserve">Ob auch gewiß das Gold recht gut sey oder nicht. </w:t>
      </w:r>
    </w:p>
    <w:p>
      <w:pPr>
        <w:framePr w:w="1000" w:hSpace="420" w:wrap="around" w:hAnchor="page" w:vAnchor="text" w:xAlign="left" w:y="0"/>
        <w:keepNext w:val="true"/>
        <w:pStyle w:val="zeilenzählung"/>
      </w:pPr>
      <w:r>
        <w:rPr>
          <w:sz w:val="12"/>
        </w:rPr>
        <w:t>20</w:t>
      </w:r>
    </w:p>
    <w:p>
      <w:pPr>
        <w:pStyle w:val="stumpf"/>
      </w:pPr>
      <w:r>
        <w:rPr/>
        <w:t xml:space="preserve">Eine Stelle des Theocrits übersetzt; warum ein Kunstrichter hier den </w:t>
      </w:r>
    </w:p>
    <w:p>
      <w:pPr>
        <w:pStyle w:val="stumpf"/>
      </w:pPr>
      <w:r>
        <w:rPr/>
        <w:t xml:space="preserve">Ganymed zu seinen Patron erwählt, weil er Mundschenk des Zevs ist? oder aus </w:t>
      </w:r>
    </w:p>
    <w:p>
      <w:pPr>
        <w:pStyle w:val="stumpf"/>
      </w:pPr>
      <w:r>
        <w:rPr/>
        <w:t xml:space="preserve">einer andern mythol. Grille, möchte wohl wißen. </w:t>
      </w:r>
    </w:p>
    <w:p>
      <w:pPr>
        <w:pStyle w:val="sechsfacheinzug"/>
      </w:pPr>
      <w:r>
        <w:rPr/>
        <w:t xml:space="preserve">— — </w:t>
      </w:r>
      <w:r>
        <w:rPr>
          <w:u w:val="single"/>
        </w:rPr>
        <w:t xml:space="preserve">Die freye Dienstbarkeit</w:t>
      </w:r>
      <w:r>
        <w:rPr/>
        <w:t xml:space="preserve"> </w:t>
      </w:r>
    </w:p>
    <w:p>
      <w:pPr>
        <w:pStyle w:val="vierfacheinzug"/>
      </w:pPr>
      <w:r>
        <w:rPr/>
        <w:t xml:space="preserve">Die </w:t>
      </w:r>
      <w:r>
        <w:rPr>
          <w:u w:val="single"/>
        </w:rPr>
        <w:t xml:space="preserve">sichere</w:t>
      </w:r>
      <w:r>
        <w:rPr/>
        <w:t xml:space="preserve"> Gefahr, das </w:t>
      </w:r>
      <w:r>
        <w:rPr>
          <w:u w:val="single"/>
        </w:rPr>
        <w:t xml:space="preserve">tröstliche</w:t>
      </w:r>
      <w:r>
        <w:rPr/>
        <w:t xml:space="preserve"> Beschweren </w:t>
      </w:r>
    </w:p>
    <w:p>
      <w:pPr>
        <w:framePr w:w="1000" w:hSpace="420" w:wrap="around" w:hAnchor="page" w:vAnchor="text" w:xAlign="left" w:y="0"/>
        <w:keepNext w:val="true"/>
        <w:pStyle w:val="zeilenzählung"/>
      </w:pPr>
      <w:r>
        <w:rPr>
          <w:sz w:val="12"/>
        </w:rPr>
        <w:t>25</w:t>
      </w:r>
    </w:p>
    <w:p>
      <w:pPr>
        <w:pStyle w:val="vierfacheinzug"/>
      </w:pPr>
      <w:r>
        <w:rPr/>
        <w:t xml:space="preserve">Ermuntert meinen Geist, daß er sich höher schwingt </w:t>
      </w:r>
    </w:p>
    <w:p>
      <w:pPr>
        <w:pStyle w:val="vierfacheinzug"/>
      </w:pPr>
      <w:r>
        <w:rPr/>
        <w:t xml:space="preserve">Als wo der Pöbel kriecht, und durch die Wolken dringt </w:t>
      </w:r>
    </w:p>
    <w:p>
      <w:pPr>
        <w:pStyle w:val="vierfacheinzug"/>
      </w:pPr>
      <w:r>
        <w:rPr/>
        <w:t xml:space="preserve">Geflügelt mit </w:t>
      </w:r>
      <w:r>
        <w:rPr>
          <w:u w:val="single"/>
        </w:rPr>
        <w:t xml:space="preserve">Vernunft</w:t>
      </w:r>
      <w:r>
        <w:rPr/>
        <w:t xml:space="preserve"> und </w:t>
      </w:r>
      <w:r>
        <w:rPr>
          <w:u w:val="single"/>
        </w:rPr>
        <w:t xml:space="preserve">muthigen Gedanken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Korrigierte Numerierung:</w:t>
      </w:r>
    </w:p>
    <w:p>
      <w:pPr>
        <w:pStyle w:val="stumpf"/>
      </w:pPr>
      <w:r>
        <w:rPr>
          <w:rFonts w:ascii="Linux Biolinum" w:hAnsi="Linux Biolinum" w:cs="Linux Biolinum"/>
        </w:rPr>
        <w:t xml:space="preserve">Die Numerierung des Briefes wurde, auch in Übereinstimmung mit den Druckbogen von 1940, gegenüber ZH korrigiert (dort Druckfehler: „156.“).</w:t>
      </w:r>
    </w:p>
    <w:p>
      <w:pPr>
        <w:pStyle w:val="ueberschrift"/>
        <w:keepNext w:val="true"/>
      </w:pP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499–504.</w:t>
      </w:r>
    </w:p>
    <w:p>
      <w:pPr>
        <w:pStyle w:val="stumpf"/>
      </w:pPr>
      <w:r>
        <w:rPr>
          <w:rFonts w:ascii="Linux Biolinum" w:hAnsi="Linux Biolinum" w:cs="Linux Biolinum"/>
        </w:rPr>
        <w:t xml:space="preserve">ZH I 434–439, Nr. 165.</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439/12 </w:t>
      </w:r>
      <w:r>
        <w:rPr/>
        <w:t xml:space="preserve">nicht</w:t>
      </w:r>
      <w:r>
        <w:t xml:space="preserve">] </w:t>
      </w:r>
      <w:r>
        <w:rPr/>
        <w:t xml:space="preserve">Korrekturvorschlag ZH 1. Aufl. (1955): </w:t>
      </w:r>
      <w:r>
        <w:rPr>
          <w:i w:val="true"/>
        </w:rPr>
        <w:t xml:space="preserve">lies</w:t>
      </w:r>
      <w:r>
        <w:rPr/>
        <w:t xml:space="preserve"> nicht </w:t>
      </w:r>
      <w:r>
        <w:rPr>
          <w:color w:val="#7d7d74"/>
        </w:rPr>
        <w:t xml:space="preserve">entbehren kann.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434/30</w:t>
      </w:r>
      <w:r>
        <w:rPr/>
        <w:t xml:space="preserve"> </w:t>
      </w:r>
      <w:r>
        <w:rPr>
          <w:rFonts w:ascii="Linux Libertine G" w:hAnsi="Linux Libertine G" w:cs="Linux Libertine G"/>
        </w:rPr>
        <w:t xml:space="preserve">Trutenau</w:t>
        <w:t>]</w:t>
      </w:r>
      <w:r>
        <w:rPr/>
        <w:t xml:space="preserve"> ca. 15 km nördlich von Königsberg </w:t>
      </w:r>
    </w:p>
    <w:p>
      <w:pPr>
        <w:pStyle w:val="kommentar"/>
      </w:pPr>
      <w:r>
        <w:rPr>
          <w:b w:val="true"/>
          <w:sz w:val="16"/>
        </w:rPr>
        <w:t xml:space="preserve">434/30</w:t>
      </w:r>
      <w:r>
        <w:rPr/>
        <w:t xml:space="preserve"> </w:t>
      </w:r>
      <w:r>
        <w:rPr>
          <w:rFonts w:ascii="Linux Libertine G" w:hAnsi="Linux Libertine G" w:cs="Linux Libertine G"/>
        </w:rPr>
        <w:t xml:space="preserve">besorgen</w:t>
        <w:t>]</w:t>
      </w:r>
      <w:r>
        <w:rPr/>
        <w:t xml:space="preserve"> vll. für </w:t>
      </w:r>
      <w:r>
        <w:rPr/>
        <w:t xml:space="preserve">Johann Gottfried Putz</w:t>
      </w:r>
      <w:r>
        <w:rPr/>
      </w:r>
      <w:r>
        <w:rPr/>
        <w:t xml:space="preserve"> </w:t>
      </w:r>
    </w:p>
    <w:p>
      <w:pPr>
        <w:pStyle w:val="kommentar"/>
      </w:pPr>
      <w:r>
        <w:rPr>
          <w:b w:val="true"/>
          <w:sz w:val="16"/>
        </w:rPr>
        <w:t xml:space="preserve">435/2</w:t>
      </w:r>
      <w:r>
        <w:rPr/>
        <w:t xml:space="preserve"> </w:t>
      </w:r>
      <w:r>
        <w:rPr/>
        <w:t xml:space="preserve">George Bassa</w:t>
      </w:r>
      <w:r>
        <w:rPr/>
      </w:r>
      <w:r>
        <w:rPr/>
        <w:t xml:space="preserve"> </w:t>
      </w:r>
    </w:p>
    <w:p>
      <w:pPr>
        <w:pStyle w:val="kommentar"/>
      </w:pPr>
      <w:r>
        <w:rPr>
          <w:b w:val="true"/>
          <w:sz w:val="16"/>
        </w:rPr>
        <w:t xml:space="preserve">435/11</w:t>
      </w:r>
      <w:r>
        <w:rPr/>
        <w:t xml:space="preserve"> </w:t>
      </w:r>
      <w:r>
        <w:t>HKB 119 (I  259/5)</w:t>
      </w:r>
      <w:r>
        <w:rPr/>
      </w:r>
      <w:r>
        <w:rPr/>
        <w:t xml:space="preserve">; vmtl. hatte </w:t>
      </w:r>
      <w:r>
        <w:rPr/>
        <w:t xml:space="preserve">George Bassa</w:t>
      </w:r>
      <w:r>
        <w:rPr/>
      </w:r>
      <w:r>
        <w:rPr/>
        <w:t xml:space="preserve"> geholfen, Hs. Schulden bei der Familie Berens (aus den Ausgaben in London) zu begleichen.  </w:t>
      </w:r>
    </w:p>
    <w:p>
      <w:pPr>
        <w:pStyle w:val="kommentar"/>
      </w:pPr>
      <w:r>
        <w:rPr>
          <w:b w:val="true"/>
          <w:sz w:val="16"/>
        </w:rPr>
        <w:t xml:space="preserve">435/13</w:t>
      </w:r>
      <w:r>
        <w:rPr/>
        <w:t xml:space="preserve"> </w:t>
      </w:r>
      <w:r>
        <w:rPr/>
        <w:t xml:space="preserve">Johann Christoph Hamann (Vater)</w:t>
      </w:r>
      <w:r>
        <w:rPr/>
      </w:r>
      <w:r>
        <w:rPr/>
        <w:t xml:space="preserve"> </w:t>
      </w:r>
    </w:p>
    <w:p>
      <w:pPr>
        <w:pStyle w:val="kommentar"/>
      </w:pPr>
      <w:r>
        <w:rPr>
          <w:b w:val="true"/>
          <w:sz w:val="16"/>
        </w:rPr>
        <w:t xml:space="preserve">435/17</w:t>
      </w:r>
      <w:r>
        <w:rPr/>
        <w:t xml:space="preserve"> </w:t>
      </w:r>
      <w:r>
        <w:rPr>
          <w:rFonts w:ascii="Linux Libertine G" w:hAnsi="Linux Libertine G" w:cs="Linux Libertine G"/>
        </w:rPr>
        <w:t xml:space="preserve">entziehe</w:t>
        <w:t>]</w:t>
      </w:r>
      <w:r>
        <w:rPr/>
        <w:t xml:space="preserve"> wohl eher: biete </w:t>
      </w:r>
    </w:p>
    <w:p>
      <w:pPr>
        <w:pStyle w:val="kommentar"/>
      </w:pPr>
      <w:r>
        <w:rPr>
          <w:b w:val="true"/>
          <w:sz w:val="16"/>
        </w:rPr>
        <w:t xml:space="preserve">435/22</w:t>
      </w:r>
      <w:r>
        <w:rPr/>
        <w:t xml:space="preserve"> </w:t>
      </w:r>
      <w:r>
        <w:rPr>
          <w:rFonts w:ascii="Linux Libertine G" w:hAnsi="Linux Libertine G" w:cs="Linux Libertine G"/>
        </w:rPr>
        <w:t xml:space="preserve">HE Mag.</w:t>
        <w:t>]</w:t>
      </w:r>
      <w:r>
        <w:rPr/>
        <w:t xml:space="preserve"> vll. </w:t>
      </w:r>
      <w:r>
        <w:rPr/>
        <w:t xml:space="preserve">Johann Gotthelf Lindner</w:t>
      </w:r>
      <w:r>
        <w:rPr/>
      </w:r>
      <w:r>
        <w:rPr/>
        <w:t xml:space="preserve"> </w:t>
      </w:r>
    </w:p>
    <w:p>
      <w:pPr>
        <w:pStyle w:val="kommentar"/>
      </w:pPr>
      <w:r>
        <w:rPr>
          <w:b w:val="true"/>
          <w:sz w:val="16"/>
        </w:rPr>
        <w:t xml:space="preserve">435/23</w:t>
      </w:r>
      <w:r>
        <w:rPr/>
        <w:t xml:space="preserve"> </w:t>
      </w:r>
      <w:r>
        <w:rPr>
          <w:rFonts w:ascii="Linux Libertine G" w:hAnsi="Linux Libertine G" w:cs="Linux Libertine G"/>
        </w:rPr>
        <w:t xml:space="preserve">50 #</w:t>
        <w:t>]</w:t>
      </w:r>
      <w:r>
        <w:rPr/>
        <w:t xml:space="preserve"> 50 Dukaten (Goldmünzen, in ganz Europa gängig) </w:t>
      </w:r>
    </w:p>
    <w:p>
      <w:pPr>
        <w:pStyle w:val="kommentar"/>
      </w:pPr>
      <w:r>
        <w:rPr>
          <w:b w:val="true"/>
          <w:sz w:val="16"/>
        </w:rPr>
        <w:t xml:space="preserve">435/25</w:t>
      </w:r>
      <w:r>
        <w:rPr/>
        <w:t xml:space="preserve"> </w:t>
      </w:r>
      <w:r>
        <w:rPr>
          <w:rFonts w:ascii="Linux Libertine G" w:hAnsi="Linux Libertine G" w:cs="Linux Libertine G"/>
        </w:rPr>
        <w:t xml:space="preserve">Interessen</w:t>
        <w:t>]</w:t>
      </w:r>
      <w:r>
        <w:rPr/>
        <w:t xml:space="preserve"> vll. Zinsen oder Bürgschaften </w:t>
      </w:r>
    </w:p>
    <w:p>
      <w:pPr>
        <w:pStyle w:val="kommentar"/>
      </w:pPr>
      <w:r>
        <w:rPr>
          <w:b w:val="true"/>
          <w:sz w:val="16"/>
        </w:rPr>
        <w:t xml:space="preserve">435/29</w:t>
      </w:r>
      <w:r>
        <w:rPr/>
        <w:t xml:space="preserve"> </w:t>
      </w:r>
      <w:r>
        <w:rPr>
          <w:rFonts w:ascii="Linux Libertine G" w:hAnsi="Linux Libertine G" w:cs="Linux Libertine G"/>
        </w:rPr>
        <w:t xml:space="preserve">keinen Senf</w:t>
        <w:t>]</w:t>
      </w:r>
      <w:r>
        <w:rPr/>
        <w:t xml:space="preserve"> kein Aufheben </w:t>
      </w:r>
    </w:p>
    <w:p>
      <w:pPr>
        <w:pStyle w:val="kommentar"/>
      </w:pPr>
      <w:r>
        <w:rPr>
          <w:b w:val="true"/>
          <w:sz w:val="16"/>
        </w:rPr>
        <w:t xml:space="preserve">435/37</w:t>
      </w:r>
      <w:r>
        <w:rPr/>
        <w:t xml:space="preserve"> </w:t>
      </w:r>
      <w:r>
        <w:t>HKB 164 (I  434/24)</w:t>
      </w:r>
      <w:r>
        <w:rPr/>
      </w:r>
      <w:r>
        <w:rPr/>
        <w:t xml:space="preserve"> </w:t>
      </w:r>
    </w:p>
    <w:p>
      <w:pPr>
        <w:pStyle w:val="kommentar"/>
      </w:pPr>
      <w:r>
        <w:rPr>
          <w:b w:val="true"/>
          <w:sz w:val="16"/>
        </w:rPr>
        <w:t xml:space="preserve">436/1</w:t>
      </w:r>
      <w:r>
        <w:rPr/>
        <w:t xml:space="preserve"> </w:t>
      </w:r>
      <w:r>
        <w:rPr/>
        <w:t xml:space="preserve">Johann Friedrich Lauson</w:t>
      </w:r>
      <w:r>
        <w:rPr/>
      </w:r>
      <w:r>
        <w:rPr/>
        <w:t xml:space="preserve"> hält die Trauerrede </w:t>
      </w:r>
    </w:p>
    <w:p>
      <w:pPr>
        <w:pStyle w:val="kommentar"/>
      </w:pPr>
      <w:r>
        <w:rPr>
          <w:b w:val="true"/>
          <w:sz w:val="16"/>
        </w:rPr>
        <w:t xml:space="preserve">436/1</w:t>
      </w:r>
      <w:r>
        <w:rPr/>
        <w:t xml:space="preserve"> </w:t>
      </w:r>
      <w:r>
        <w:rPr>
          <w:rFonts w:ascii="Linux Libertine G" w:hAnsi="Linux Libertine G" w:cs="Linux Libertine G"/>
        </w:rPr>
        <w:t xml:space="preserve">Herr lehre</w:t>
        <w:t>]</w:t>
      </w:r>
      <w:r>
        <w:rPr/>
        <w:t xml:space="preserve"> </w:t>
      </w:r>
      <w:r>
        <w:rPr/>
        <w:t xml:space="preserve">Ps 90,12</w:t>
      </w:r>
      <w:r>
        <w:rPr/>
        <w:t xml:space="preserve"> </w:t>
      </w:r>
    </w:p>
    <w:p>
      <w:pPr>
        <w:pStyle w:val="kommentar"/>
      </w:pPr>
      <w:r>
        <w:rPr>
          <w:b w:val="true"/>
          <w:sz w:val="16"/>
        </w:rPr>
        <w:t xml:space="preserve">436/3</w:t>
      </w:r>
      <w:r>
        <w:rPr/>
        <w:t xml:space="preserve"> </w:t>
      </w:r>
      <w:r>
        <w:rPr/>
        <w:t xml:space="preserve">Johann Gotthelf Lindner</w:t>
      </w:r>
      <w:r>
        <w:rPr/>
      </w:r>
      <w:r>
        <w:rPr/>
        <w:t xml:space="preserve"> </w:t>
      </w:r>
    </w:p>
    <w:p>
      <w:pPr>
        <w:pStyle w:val="kommentar"/>
      </w:pPr>
      <w:r>
        <w:rPr>
          <w:b w:val="true"/>
          <w:sz w:val="16"/>
        </w:rPr>
        <w:t xml:space="preserve">436/5</w:t>
      </w:r>
      <w:r>
        <w:rPr/>
        <w:t xml:space="preserve"> </w:t>
      </w:r>
      <w:r>
        <w:t>HKB 163 (I  430/28)</w:t>
      </w:r>
      <w:r>
        <w:rPr/>
      </w:r>
      <w:r>
        <w:rPr/>
        <w:t xml:space="preserve">, </w:t>
      </w:r>
      <w:r>
        <w:t>HKB 165 (I  437/9)</w:t>
      </w:r>
      <w:r>
        <w:rPr/>
      </w:r>
      <w:r>
        <w:rPr/>
        <w:t xml:space="preserve"> </w:t>
      </w:r>
    </w:p>
    <w:p>
      <w:pPr>
        <w:pStyle w:val="kommentar"/>
      </w:pPr>
      <w:r>
        <w:rPr>
          <w:b w:val="true"/>
          <w:sz w:val="16"/>
        </w:rPr>
        <w:t xml:space="preserve">436/6</w:t>
      </w:r>
      <w:r>
        <w:rPr/>
        <w:t xml:space="preserve"> </w:t>
      </w:r>
      <w:r>
        <w:rPr/>
        <w:t xml:space="preserve">Auguste Angelica Lindner</w:t>
      </w:r>
      <w:r>
        <w:rPr/>
      </w:r>
      <w:r>
        <w:rPr/>
        <w:t xml:space="preserve"> </w:t>
      </w:r>
    </w:p>
    <w:p>
      <w:pPr>
        <w:pStyle w:val="kommentar"/>
      </w:pPr>
      <w:r>
        <w:rPr>
          <w:b w:val="true"/>
          <w:sz w:val="16"/>
        </w:rPr>
        <w:t xml:space="preserve">436/11</w:t>
      </w:r>
      <w:r>
        <w:rPr/>
        <w:t xml:space="preserve"> </w:t>
      </w:r>
      <w:r>
        <w:rPr>
          <w:rFonts w:ascii="Linux Libertine G" w:hAnsi="Linux Libertine G" w:cs="Linux Libertine G"/>
        </w:rPr>
        <w:t xml:space="preserve">Freund</w:t>
        <w:t>]</w:t>
      </w:r>
      <w:r>
        <w:rPr/>
        <w:t xml:space="preserve"> </w:t>
      </w:r>
      <w:r>
        <w:rPr/>
        <w:t xml:space="preserve">Johann Christoph Berens</w:t>
      </w:r>
      <w:r>
        <w:rPr/>
      </w:r>
      <w:r>
        <w:rPr/>
        <w:t xml:space="preserve"> </w:t>
      </w:r>
    </w:p>
    <w:p>
      <w:pPr>
        <w:pStyle w:val="kommentar"/>
      </w:pPr>
      <w:r>
        <w:rPr>
          <w:b w:val="true"/>
          <w:sz w:val="16"/>
        </w:rPr>
        <w:t xml:space="preserve">436/12</w:t>
      </w:r>
      <w:r>
        <w:rPr/>
        <w:t xml:space="preserve"> </w:t>
      </w:r>
      <w:r>
        <w:rPr/>
        <w:t xml:space="preserve">Immanuel Kant</w:t>
      </w:r>
      <w:r>
        <w:rPr/>
      </w:r>
      <w:r>
        <w:rPr/>
        <w:t xml:space="preserve"> </w:t>
      </w:r>
    </w:p>
    <w:p>
      <w:pPr>
        <w:pStyle w:val="kommentar"/>
      </w:pPr>
      <w:r>
        <w:rPr>
          <w:b w:val="true"/>
          <w:sz w:val="16"/>
        </w:rPr>
        <w:t xml:space="preserve">436/20</w:t>
      </w:r>
      <w:r>
        <w:rPr/>
        <w:t xml:space="preserve"> </w:t>
      </w:r>
      <w:r>
        <w:rPr/>
        <w:t xml:space="preserve">Cramer (Hg.), </w:t>
      </w:r>
      <w:r>
        <w:rPr>
          <w:i w:val="true"/>
        </w:rPr>
        <w:t xml:space="preserve">Johannes Chrysostomus Predigten</w:t>
      </w:r>
      <w:r>
        <w:rPr/>
      </w:r>
      <w:r>
        <w:rPr/>
        <w:t xml:space="preserve">, Bd. 1, S. 476 in Bezug </w:t>
      </w:r>
      <w:r>
        <w:rPr/>
        <w:t xml:space="preserve">Mt 5,29</w:t>
      </w:r>
      <w:r>
        <w:rPr/>
        <w:t xml:space="preserve"> </w:t>
      </w:r>
    </w:p>
    <w:p>
      <w:pPr>
        <w:pStyle w:val="kommentar"/>
      </w:pPr>
      <w:r>
        <w:rPr>
          <w:b w:val="true"/>
          <w:sz w:val="16"/>
        </w:rPr>
        <w:t xml:space="preserve">436/37</w:t>
      </w:r>
      <w:r>
        <w:rPr/>
        <w:t xml:space="preserve"> </w:t>
      </w:r>
      <w:r>
        <w:rPr>
          <w:rFonts w:ascii="Linux Libertine G" w:hAnsi="Linux Libertine G" w:cs="Linux Libertine G"/>
        </w:rPr>
        <w:t xml:space="preserve">königl. Priesterthum</w:t>
        <w:t>]</w:t>
      </w:r>
      <w:r>
        <w:rPr/>
        <w:t xml:space="preserve"> </w:t>
      </w:r>
      <w:r>
        <w:rPr/>
        <w:t xml:space="preserve">1 Petr 2,9</w:t>
      </w:r>
      <w:r>
        <w:rPr/>
        <w:t xml:space="preserve"> </w:t>
      </w:r>
    </w:p>
    <w:p>
      <w:pPr>
        <w:pStyle w:val="kommentar"/>
      </w:pPr>
      <w:r>
        <w:rPr>
          <w:b w:val="true"/>
          <w:sz w:val="16"/>
        </w:rPr>
        <w:t xml:space="preserve">437/1</w:t>
      </w:r>
      <w:r>
        <w:rPr/>
        <w:t xml:space="preserve"> </w:t>
      </w:r>
      <w:r>
        <w:rPr/>
        <w:t xml:space="preserve">Cramer (Hg.), </w:t>
      </w:r>
      <w:r>
        <w:rPr>
          <w:i w:val="true"/>
        </w:rPr>
        <w:t xml:space="preserve">Johannes Chrysostomus Predigten</w:t>
      </w:r>
      <w:r>
        <w:rPr/>
      </w:r>
      <w:r>
        <w:rPr/>
        <w:t xml:space="preserve">, Bd. 1, S. 16: »Ich glaube nicht nöthig zu haben, den heiligen Kirchenvater wegen der prächtigen und erhabnen Schreibart zu rechtfertigen, worinnen er dieses Gespräch ausgearbeitet hat. Man muß dasselbe vielmehr für eine ausgearbeitete und ausgeschmückte Geschichte eines Gesprächs, als für das Gespräch selbst halten. Man muß ferner erwägen, daß man von erhabnen Gegenständen, worunter das Priesterthum gehört, erhabner sprechen wird, als man sonst spricht, wenn man zumal von den Begriffen erfüllt ist, die Chrysostomus hatte, und mit ihm von einem Character des Geistes und Herzens ist.« Auf </w:t>
      </w:r>
      <w:r>
        <w:rPr/>
        <w:t xml:space="preserve">Johannes Chrysostomus</w:t>
      </w:r>
      <w:r>
        <w:rPr/>
      </w:r>
      <w:r>
        <w:rPr/>
        <w:t xml:space="preserve">, Erzbischof von Konstantinopel im 4. Jhd., beriefen sich vornehmlich Versuche einer Predigt reformierenden Geschmacksbildung – in Absetzung von der barocken bzw. scholastischen Tradition und meist im Kontext der theoretischen Rahmung von </w:t>
      </w:r>
      <w:r>
        <w:rPr/>
        <w:t xml:space="preserve">Johann Christoph Gottsched</w:t>
      </w:r>
      <w:r>
        <w:rPr/>
      </w:r>
      <w:r>
        <w:rPr/>
        <w:t xml:space="preserve">; das homiletische Vorbild kommt in einem Essay-Titel von Cramer bündig zum Ausdruck: </w:t>
      </w:r>
      <w:r>
        <w:rPr>
          <w:i w:val="true"/>
        </w:rPr>
        <w:t xml:space="preserve">Gedanken über die Kunst Chrysostomus, sich edel und erhaben, und doch für den Begriff des großen Haufens deutlich auszudrücken</w:t>
      </w:r>
      <w:r>
        <w:rPr/>
        <w:t xml:space="preserve">, in: Bd. 7 von: </w:t>
      </w:r>
      <w:r>
        <w:rPr>
          <w:i w:val="true"/>
        </w:rPr>
        <w:t xml:space="preserve">Johannes Chrysostomus, Predigten und kleine Schriften</w:t>
      </w:r>
      <w:r>
        <w:rPr/>
        <w:t xml:space="preserve">, hg. v. J. Cramer (Augsburg 1750). </w:t>
      </w:r>
    </w:p>
    <w:p>
      <w:pPr>
        <w:pStyle w:val="kommentar"/>
      </w:pPr>
      <w:r>
        <w:rPr>
          <w:b w:val="true"/>
          <w:sz w:val="16"/>
        </w:rPr>
        <w:t xml:space="preserve">437/1</w:t>
      </w:r>
      <w:r>
        <w:rPr/>
        <w:t xml:space="preserve"> </w:t>
      </w:r>
      <w:r>
        <w:rPr>
          <w:rFonts w:ascii="Linux Libertine G" w:hAnsi="Linux Libertine G" w:cs="Linux Libertine G"/>
        </w:rPr>
        <w:t xml:space="preserve">Hypochondrie</w:t>
        <w:t>]</w:t>
      </w:r>
      <w:r>
        <w:rPr/>
        <w:t xml:space="preserve"> </w:t>
      </w:r>
      <w:r>
        <w:t>HKB 164 (I  434/4)</w:t>
      </w:r>
      <w:r>
        <w:rPr/>
      </w:r>
      <w:r>
        <w:rPr/>
        <w:t xml:space="preserve">, </w:t>
      </w:r>
      <w:r>
        <w:t>HKB 160 (I  409/11)</w:t>
      </w:r>
      <w:r>
        <w:rPr/>
      </w:r>
      <w:r>
        <w:rPr/>
        <w:t xml:space="preserve"> </w:t>
      </w:r>
    </w:p>
    <w:p>
      <w:pPr>
        <w:pStyle w:val="kommentar"/>
      </w:pPr>
      <w:r>
        <w:rPr>
          <w:b w:val="true"/>
          <w:sz w:val="16"/>
        </w:rPr>
        <w:t xml:space="preserve">437/9</w:t>
      </w:r>
      <w:r>
        <w:rPr/>
        <w:t xml:space="preserve"> </w:t>
      </w:r>
      <w:r>
        <w:t>HKB 165 (I  436/5)</w:t>
      </w:r>
      <w:r>
        <w:rPr/>
      </w:r>
      <w:r>
        <w:rPr/>
        <w:t xml:space="preserve">, </w:t>
      </w:r>
      <w:r>
        <w:t>HKB 163 (I  430/28)</w:t>
      </w:r>
      <w:r>
        <w:rPr/>
      </w:r>
      <w:r>
        <w:rPr/>
        <w:t xml:space="preserve"> </w:t>
      </w:r>
    </w:p>
    <w:p>
      <w:pPr>
        <w:pStyle w:val="kommentar"/>
      </w:pPr>
      <w:r>
        <w:rPr>
          <w:b w:val="true"/>
          <w:sz w:val="16"/>
        </w:rPr>
        <w:t xml:space="preserve">437/16</w:t>
      </w:r>
      <w:r>
        <w:rPr/>
        <w:t xml:space="preserve"> vgl. </w:t>
      </w:r>
      <w:r>
        <w:t>HKB 147 (I  347/26)</w:t>
      </w:r>
      <w:r>
        <w:rPr/>
      </w:r>
      <w:r>
        <w:rPr/>
        <w:t xml:space="preserve"> </w:t>
      </w:r>
    </w:p>
    <w:p>
      <w:pPr>
        <w:pStyle w:val="kommentar"/>
      </w:pPr>
      <w:r>
        <w:rPr>
          <w:b w:val="true"/>
          <w:sz w:val="16"/>
        </w:rPr>
        <w:t xml:space="preserve">437/18</w:t>
      </w:r>
      <w:r>
        <w:rPr/>
        <w:t xml:space="preserve"> </w:t>
      </w:r>
      <w:r>
        <w:rPr/>
        <w:t xml:space="preserve">Johannes Chrysostomus</w:t>
      </w:r>
      <w:r>
        <w:rPr/>
      </w:r>
      <w:r>
        <w:rPr/>
        <w:t xml:space="preserve">, </w:t>
      </w:r>
      <w:r>
        <w:rPr/>
        <w:t xml:space="preserve">Cramer (Hg.), </w:t>
      </w:r>
      <w:r>
        <w:rPr>
          <w:i w:val="true"/>
        </w:rPr>
        <w:t xml:space="preserve">Johannes Chrysostomus Predigten</w:t>
      </w:r>
      <w:r>
        <w:rPr/>
      </w:r>
      <w:r>
        <w:rPr/>
        <w:t xml:space="preserve">, S. 239 </w:t>
      </w:r>
    </w:p>
    <w:p>
      <w:pPr>
        <w:pStyle w:val="kommentar"/>
      </w:pPr>
      <w:r>
        <w:rPr>
          <w:b w:val="true"/>
          <w:sz w:val="16"/>
        </w:rPr>
        <w:t xml:space="preserve">437/20</w:t>
      </w:r>
      <w:r>
        <w:rPr/>
        <w:t xml:space="preserve"> vll. Anspielung auf Kants Ausführungen zur Eigenschaft der Vollkommenheit in </w:t>
      </w:r>
      <w:r>
        <w:rPr/>
        <w:t xml:space="preserve">Kant, </w:t>
      </w:r>
      <w:r>
        <w:rPr>
          <w:i w:val="true"/>
        </w:rPr>
        <w:t xml:space="preserve">Betrachtungen über den Optimismus</w:t>
      </w:r>
      <w:r>
        <w:rPr/>
      </w:r>
      <w:r>
        <w:rPr/>
        <w:t xml:space="preserve">. </w:t>
      </w:r>
    </w:p>
    <w:p>
      <w:pPr>
        <w:pStyle w:val="kommentar"/>
      </w:pPr>
      <w:r>
        <w:rPr>
          <w:b w:val="true"/>
          <w:sz w:val="16"/>
        </w:rPr>
        <w:t xml:space="preserve">437/23</w:t>
      </w:r>
      <w:r>
        <w:rPr/>
        <w:t xml:space="preserve"> </w:t>
      </w:r>
      <w:r>
        <w:rPr/>
        <w:t xml:space="preserve">Apg 17,23</w:t>
      </w:r>
      <w:r>
        <w:rPr/>
        <w:t xml:space="preserve"> </w:t>
      </w:r>
    </w:p>
    <w:p>
      <w:pPr>
        <w:pStyle w:val="kommentar"/>
      </w:pPr>
      <w:r>
        <w:rPr>
          <w:b w:val="true"/>
          <w:sz w:val="16"/>
        </w:rPr>
        <w:t xml:space="preserve">437/32</w:t>
      </w:r>
      <w:r>
        <w:rPr/>
        <w:t xml:space="preserve"> </w:t>
      </w:r>
      <w:r>
        <w:t>HKB 150 (I  358/1)</w:t>
      </w:r>
      <w:r>
        <w:rPr/>
      </w:r>
      <w:r>
        <w:rPr/>
        <w:t xml:space="preserve">, </w:t>
      </w:r>
      <w:r>
        <w:t>HKB 154 (I  381/27)</w:t>
      </w:r>
      <w:r>
        <w:rPr/>
      </w:r>
      <w:r>
        <w:rPr/>
        <w:t xml:space="preserve">, </w:t>
      </w:r>
      <w:r>
        <w:t>HKB 156 (I  393/6)</w:t>
      </w:r>
      <w:r>
        <w:rPr/>
      </w:r>
      <w:r>
        <w:rPr/>
        <w:t xml:space="preserve">, </w:t>
      </w:r>
      <w:r>
        <w:t>HKB 164 (I  433/25)</w:t>
      </w:r>
      <w:r>
        <w:rPr/>
      </w:r>
      <w:r>
        <w:rPr/>
        <w:t xml:space="preserve">, </w:t>
      </w:r>
      <w:r>
        <w:t>HKB 173 (I  456/15)</w:t>
      </w:r>
      <w:r>
        <w:rPr/>
      </w:r>
      <w:r>
        <w:rPr/>
        <w:t xml:space="preserve"> </w:t>
      </w:r>
    </w:p>
    <w:p>
      <w:pPr>
        <w:pStyle w:val="kommentar"/>
      </w:pPr>
      <w:r>
        <w:rPr>
          <w:b w:val="true"/>
          <w:sz w:val="16"/>
        </w:rPr>
        <w:t xml:space="preserve">437/34</w:t>
      </w:r>
      <w:r>
        <w:rPr/>
        <w:t xml:space="preserve"> </w:t>
      </w:r>
      <w:r>
        <w:rPr/>
        <w:t xml:space="preserve">Wagner, </w:t>
      </w:r>
      <w:r>
        <w:rPr>
          <w:i w:val="true"/>
        </w:rPr>
        <w:t xml:space="preserve">Sprachlehre der Griechen</w:t>
      </w:r>
      <w:r>
        <w:rPr/>
      </w:r>
      <w:r>
        <w:rPr/>
        <w:t xml:space="preserve">, vgl. </w:t>
      </w:r>
      <w:r>
        <w:t>HKB 167 (I  441/9)</w:t>
      </w:r>
      <w:r>
        <w:rPr/>
      </w:r>
      <w:r>
        <w:rPr/>
        <w:t xml:space="preserve"> und Brief 178, ZH II 8 16 </w:t>
      </w:r>
    </w:p>
    <w:p>
      <w:pPr>
        <w:pStyle w:val="kommentar"/>
      </w:pPr>
      <w:r>
        <w:rPr>
          <w:b w:val="true"/>
          <w:sz w:val="16"/>
        </w:rPr>
        <w:t xml:space="preserve">437/36</w:t>
      </w:r>
      <w:r>
        <w:rPr/>
        <w:t xml:space="preserve"> </w:t>
      </w:r>
      <w:r>
        <w:rPr/>
        <w:t xml:space="preserve">Johann Gotthelf Lindner</w:t>
      </w:r>
      <w:r>
        <w:rPr/>
      </w:r>
      <w:r>
        <w:rPr/>
        <w:t xml:space="preserve"> </w:t>
      </w:r>
    </w:p>
    <w:p>
      <w:pPr>
        <w:pStyle w:val="kommentar"/>
      </w:pPr>
      <w:r>
        <w:rPr>
          <w:b w:val="true"/>
          <w:sz w:val="16"/>
        </w:rPr>
        <w:t xml:space="preserve">437/37</w:t>
      </w:r>
      <w:r>
        <w:rPr/>
        <w:t xml:space="preserve"> </w:t>
      </w:r>
      <w:r>
        <w:rPr>
          <w:rFonts w:ascii="Linux Libertine G" w:hAnsi="Linux Libertine G" w:cs="Linux Libertine G"/>
        </w:rPr>
        <w:t xml:space="preserve">gl.</w:t>
        <w:t>]</w:t>
      </w:r>
      <w:r>
        <w:rPr/>
        <w:t xml:space="preserve">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438/4</w:t>
      </w:r>
      <w:r>
        <w:rPr/>
        <w:t xml:space="preserve"> </w:t>
      </w:r>
      <w:r>
        <w:rPr>
          <w:rFonts w:ascii="Linux Libertine G" w:hAnsi="Linux Libertine G" w:cs="Linux Libertine G"/>
        </w:rPr>
        <w:t xml:space="preserve">Vater</w:t>
        <w:t>]</w:t>
      </w:r>
      <w:r>
        <w:rPr/>
        <w:t xml:space="preserve"> </w:t>
      </w:r>
      <w:r>
        <w:rPr/>
        <w:t xml:space="preserve">Johann Christoph Hamann (Vater)</w:t>
      </w:r>
      <w:r>
        <w:rPr/>
      </w:r>
      <w:r>
        <w:rPr/>
        <w:t xml:space="preserve"> </w:t>
      </w:r>
    </w:p>
    <w:p>
      <w:pPr>
        <w:pStyle w:val="kommentar"/>
      </w:pPr>
      <w:r>
        <w:rPr>
          <w:b w:val="true"/>
          <w:sz w:val="16"/>
        </w:rPr>
        <w:t xml:space="preserve">438/6</w:t>
      </w:r>
      <w:r>
        <w:rPr/>
        <w:t xml:space="preserve"> </w:t>
      </w:r>
      <w:r>
        <w:rPr/>
        <w:t xml:space="preserve">Pluche, </w:t>
      </w:r>
      <w:r>
        <w:rPr>
          <w:i w:val="true"/>
        </w:rPr>
        <w:t xml:space="preserve">Spectacle de la nature</w:t>
      </w:r>
      <w:r>
        <w:rPr/>
      </w:r>
      <w:r>
        <w:rPr/>
        <w:t xml:space="preserve"> </w:t>
      </w:r>
    </w:p>
    <w:p>
      <w:pPr>
        <w:pStyle w:val="kommentar"/>
      </w:pPr>
      <w:r>
        <w:rPr>
          <w:b w:val="true"/>
          <w:sz w:val="16"/>
        </w:rPr>
        <w:t xml:space="preserve">438/12</w:t>
      </w:r>
      <w:r>
        <w:rPr/>
        <w:t xml:space="preserve"> </w:t>
      </w:r>
      <w:r>
        <w:rPr/>
        <w:t xml:space="preserve">Johann Gotthelf Lindner</w:t>
      </w:r>
      <w:r>
        <w:rPr/>
      </w:r>
      <w:r>
        <w:rPr/>
        <w:t xml:space="preserve"> </w:t>
      </w:r>
    </w:p>
    <w:p>
      <w:pPr>
        <w:pStyle w:val="kommentar"/>
      </w:pPr>
      <w:r>
        <w:rPr>
          <w:b w:val="true"/>
          <w:sz w:val="16"/>
        </w:rPr>
        <w:t xml:space="preserve">438/14</w:t>
      </w:r>
      <w:r>
        <w:rPr/>
        <w:t xml:space="preserve"> </w:t>
      </w:r>
      <w:r>
        <w:rPr/>
        <w:t xml:space="preserve">Forstmann, </w:t>
      </w:r>
      <w:r>
        <w:rPr>
          <w:i w:val="true"/>
        </w:rPr>
        <w:t xml:space="preserve">Erfreuliche Nachrichten vor die Sünder</w:t>
      </w:r>
      <w:r>
        <w:rPr/>
      </w:r>
      <w:r>
        <w:rPr/>
        <w:t xml:space="preserve">, vgl. </w:t>
      </w:r>
      <w:r>
        <w:t>HKB 148 (I  348/18)</w:t>
      </w:r>
      <w:r>
        <w:rPr/>
      </w:r>
      <w:r>
        <w:rPr/>
        <w:t xml:space="preserve">, </w:t>
      </w:r>
      <w:r>
        <w:t>HKB 152 (I  368/26)</w:t>
      </w:r>
      <w:r>
        <w:rPr/>
      </w:r>
      <w:r>
        <w:rPr/>
        <w:t xml:space="preserve"> </w:t>
      </w:r>
    </w:p>
    <w:p>
      <w:pPr>
        <w:pStyle w:val="kommentar"/>
      </w:pPr>
      <w:r>
        <w:rPr>
          <w:b w:val="true"/>
          <w:sz w:val="16"/>
        </w:rPr>
        <w:t xml:space="preserve">438/14</w:t>
      </w:r>
      <w:r>
        <w:rPr/>
        <w:t xml:space="preserve"> </w:t>
      </w:r>
      <w:r>
        <w:rPr>
          <w:rFonts w:ascii="Linux Libertine G" w:hAnsi="Linux Libertine G" w:cs="Linux Libertine G"/>
        </w:rPr>
        <w:t xml:space="preserve">Wagner</w:t>
        <w:t>]</w:t>
      </w:r>
      <w:r>
        <w:rPr/>
        <w:t xml:space="preserve"> der Buchhändler </w:t>
      </w:r>
      <w:r>
        <w:rPr/>
        <w:t xml:space="preserve">Friedrich David Wagner</w:t>
      </w:r>
      <w:r>
        <w:rPr/>
        <w:t xml:space="preserve"> </w:t>
      </w:r>
    </w:p>
    <w:p>
      <w:pPr>
        <w:pStyle w:val="kommentar"/>
      </w:pPr>
      <w:r>
        <w:rPr>
          <w:b w:val="true"/>
          <w:sz w:val="16"/>
        </w:rPr>
        <w:t xml:space="preserve">438/15</w:t>
      </w:r>
      <w:r>
        <w:rPr/>
        <w:t xml:space="preserve"> </w:t>
      </w:r>
      <w:r>
        <w:rPr/>
        <w:t xml:space="preserve">Immanuel Kant</w:t>
      </w:r>
      <w:r>
        <w:rPr/>
      </w:r>
      <w:r>
        <w:rPr/>
        <w:t xml:space="preserve"> </w:t>
      </w:r>
    </w:p>
    <w:p>
      <w:pPr>
        <w:pStyle w:val="kommentar"/>
      </w:pPr>
      <w:r>
        <w:rPr>
          <w:b w:val="true"/>
          <w:sz w:val="16"/>
        </w:rPr>
        <w:t xml:space="preserve">438/16</w:t>
      </w:r>
      <w:r>
        <w:rPr/>
        <w:t xml:space="preserve"> 31.10.1759, Reformationstag </w:t>
      </w:r>
    </w:p>
    <w:p>
      <w:pPr>
        <w:pStyle w:val="kommentar"/>
      </w:pPr>
      <w:r>
        <w:rPr>
          <w:b w:val="true"/>
          <w:sz w:val="16"/>
        </w:rPr>
        <w:t xml:space="preserve">438/18</w:t>
      </w:r>
      <w:r>
        <w:rPr/>
        <w:t xml:space="preserve"> vll. </w:t>
      </w:r>
      <w:r>
        <w:rPr/>
        <w:t xml:space="preserve">Georg Christoph Radicke</w:t>
      </w:r>
      <w:r>
        <w:rPr/>
      </w:r>
      <w:r>
        <w:rPr/>
        <w:t xml:space="preserve"> </w:t>
      </w:r>
    </w:p>
    <w:p>
      <w:pPr>
        <w:pStyle w:val="kommentar"/>
      </w:pPr>
      <w:r>
        <w:rPr>
          <w:b w:val="true"/>
          <w:sz w:val="16"/>
        </w:rPr>
        <w:t xml:space="preserve">438/20</w:t>
      </w:r>
      <w:r>
        <w:rPr/>
        <w:t xml:space="preserve"> </w:t>
      </w:r>
      <w:r>
        <w:rPr/>
        <w:t xml:space="preserve">Opitz, </w:t>
      </w:r>
      <w:r>
        <w:rPr>
          <w:i w:val="true"/>
        </w:rPr>
        <w:t xml:space="preserve">Buch von der Deutschen Poeterey</w:t>
      </w:r>
      <w:r>
        <w:rPr/>
      </w:r>
      <w:r>
        <w:rPr/>
        <w:t xml:space="preserve"> </w:t>
      </w:r>
    </w:p>
    <w:p>
      <w:pPr>
        <w:pStyle w:val="kommentar"/>
      </w:pPr>
      <w:r>
        <w:rPr>
          <w:b w:val="true"/>
          <w:sz w:val="16"/>
        </w:rPr>
        <w:t xml:space="preserve">438/21</w:t>
      </w:r>
      <w:r>
        <w:rPr/>
        <w:t xml:space="preserve"> Ebd., das behauptet Opitz in der Vorrede und im Beschluss des Buches. </w:t>
      </w:r>
    </w:p>
    <w:p>
      <w:pPr>
        <w:pStyle w:val="kommentar"/>
      </w:pPr>
      <w:r>
        <w:rPr>
          <w:b w:val="true"/>
          <w:sz w:val="16"/>
        </w:rPr>
        <w:t xml:space="preserve">438/22</w:t>
      </w:r>
      <w:r>
        <w:rPr/>
        <w:t xml:space="preserve"> Ebd., Zitat ebenfalls aus dem Beschluss </w:t>
      </w:r>
    </w:p>
    <w:p>
      <w:pPr>
        <w:pStyle w:val="kommentar"/>
      </w:pPr>
      <w:r>
        <w:rPr>
          <w:b w:val="true"/>
          <w:sz w:val="16"/>
        </w:rPr>
        <w:t xml:space="preserve">438/26</w:t>
      </w:r>
      <w:r>
        <w:rPr/>
        <w:t xml:space="preserve"> Ebd., aus der Vorrede des 1. Kapitels </w:t>
      </w:r>
    </w:p>
    <w:p>
      <w:pPr>
        <w:pStyle w:val="kommentar"/>
      </w:pPr>
      <w:r>
        <w:rPr>
          <w:b w:val="true"/>
          <w:sz w:val="16"/>
        </w:rPr>
        <w:t xml:space="preserve">438/29</w:t>
      </w:r>
      <w:r>
        <w:rPr/>
        <w:t xml:space="preserve"> Ebd., Anfang des 2. Kapitels: »Die Poeterey ist anfangs nichts anders gewesen als eine verborgene Theologie, vnd vnterricht von Göttlichen sachen.« </w:t>
      </w:r>
    </w:p>
    <w:p>
      <w:pPr>
        <w:pStyle w:val="kommentar"/>
      </w:pPr>
      <w:r>
        <w:rPr>
          <w:b w:val="true"/>
          <w:sz w:val="16"/>
        </w:rPr>
        <w:t xml:space="preserve">438/31</w:t>
      </w:r>
      <w:r>
        <w:rPr/>
        <w:t xml:space="preserve"> Ebd. im 3. Kapitel </w:t>
      </w:r>
    </w:p>
    <w:p>
      <w:pPr>
        <w:pStyle w:val="kommentar"/>
      </w:pPr>
      <w:r>
        <w:rPr>
          <w:b w:val="true"/>
          <w:sz w:val="16"/>
        </w:rPr>
        <w:t xml:space="preserve">438/35</w:t>
      </w:r>
      <w:r>
        <w:rPr/>
        <w:t xml:space="preserve"> Ebd.; dazu zitiert Opitz den Anfang </w:t>
      </w:r>
      <w:r>
        <w:rPr/>
        <w:t xml:space="preserve">Hor. </w:t>
      </w:r>
      <w:r>
        <w:rPr>
          <w:i w:val="true"/>
        </w:rPr>
        <w:t xml:space="preserve">epist.</w:t>
      </w:r>
      <w:r>
        <w:rPr/>
      </w:r>
      <w:r>
        <w:rPr/>
        <w:t xml:space="preserve"> I 19 (An Maecen). </w:t>
      </w:r>
    </w:p>
    <w:p>
      <w:pPr>
        <w:pStyle w:val="kommentar"/>
      </w:pPr>
      <w:r>
        <w:rPr>
          <w:b w:val="true"/>
          <w:sz w:val="16"/>
        </w:rPr>
        <w:t xml:space="preserve">439/1</w:t>
      </w:r>
      <w:r>
        <w:rPr/>
        <w:t xml:space="preserve"> Ebd., Ende des 4. Kapitels </w:t>
      </w:r>
    </w:p>
    <w:p>
      <w:pPr>
        <w:pStyle w:val="kommentar"/>
      </w:pPr>
      <w:r>
        <w:rPr>
          <w:b w:val="true"/>
          <w:sz w:val="16"/>
        </w:rPr>
        <w:t xml:space="preserve">439/3</w:t>
      </w:r>
      <w:r>
        <w:rPr/>
        <w:t xml:space="preserve"> Ebd., Anfang des 5. Kapitels </w:t>
      </w:r>
    </w:p>
    <w:p>
      <w:pPr>
        <w:pStyle w:val="kommentar"/>
      </w:pPr>
      <w:r>
        <w:rPr>
          <w:b w:val="true"/>
          <w:sz w:val="16"/>
        </w:rPr>
        <w:t xml:space="preserve">439/8</w:t>
      </w:r>
      <w:r>
        <w:rPr/>
        <w:t xml:space="preserve"> Ebd., zu den »Lyrica« am Ende des 5. Kapitels; mit Zitat von </w:t>
      </w:r>
      <w:r>
        <w:rPr/>
        <w:t xml:space="preserve">Hor. </w:t>
      </w:r>
      <w:r>
        <w:rPr>
          <w:i w:val="true"/>
        </w:rPr>
        <w:t xml:space="preserve">ars</w:t>
      </w:r>
      <w:r>
        <w:rPr/>
      </w:r>
      <w:r>
        <w:rPr/>
        <w:t xml:space="preserve"> 83–85. </w:t>
      </w:r>
    </w:p>
    <w:p>
      <w:pPr>
        <w:pStyle w:val="kommentar"/>
      </w:pPr>
      <w:r>
        <w:rPr>
          <w:b w:val="true"/>
          <w:sz w:val="16"/>
        </w:rPr>
        <w:t xml:space="preserve">439/13</w:t>
      </w:r>
      <w:r>
        <w:rPr/>
        <w:t xml:space="preserve"> Ebd., 6. Kapitel </w:t>
      </w:r>
    </w:p>
    <w:p>
      <w:pPr>
        <w:pStyle w:val="kommentar"/>
      </w:pPr>
      <w:r>
        <w:rPr>
          <w:b w:val="true"/>
          <w:sz w:val="16"/>
        </w:rPr>
        <w:t xml:space="preserve">439/15</w:t>
      </w:r>
      <w:r>
        <w:rPr/>
        <w:t xml:space="preserve"> Ebd. Zum Ende des 6. Kapitel bietet Opitz eine Übersetzung von </w:t>
      </w:r>
      <w:r>
        <w:rPr/>
        <w:t xml:space="preserve">Theokr. </w:t>
      </w:r>
      <w:r>
        <w:rPr>
          <w:i w:val="true"/>
        </w:rPr>
        <w:t xml:space="preserve">eid.</w:t>
      </w:r>
      <w:r>
        <w:rPr/>
      </w:r>
      <w:r>
        <w:rPr/>
        <w:t xml:space="preserve"> XII, »Der Liebling« (Ἀΐτης Aites), wovon H. nur die letzten fünf Verse hier zitiert. </w:t>
      </w:r>
    </w:p>
    <w:p>
      <w:pPr>
        <w:pStyle w:val="kommentar"/>
        <w:sectPr>
          <w:pgMar w:top="1416" w:right="1900" w:bottom="2132" w:left="1984" w:footer="1417"/>
          <w:cols w:equalWidth="true" w:space="560" w:num="2"/>
          <w:type w:val="continuous"/>
        </w:sectPr>
      </w:pPr>
      <w:r>
        <w:rPr>
          <w:b w:val="true"/>
          <w:sz w:val="16"/>
        </w:rPr>
        <w:t xml:space="preserve">439/23</w:t>
      </w:r>
      <w:r>
        <w:rPr/>
        <w:t xml:space="preserve"> Aus </w:t>
      </w:r>
      <w:r>
        <w:rPr/>
        <w:t xml:space="preserve">Ronsard, </w:t>
      </w:r>
      <w:r>
        <w:rPr>
          <w:i w:val="true"/>
        </w:rPr>
        <w:t xml:space="preserve">Sonnets pour Hélène</w:t>
      </w:r>
      <w:r>
        <w:rPr/>
      </w:r>
      <w:r>
        <w:rPr/>
        <w:t xml:space="preserve">, XLVI: »Ah, belle liberté, qui me servois d’escorte …«, das Opitz ebd. im 3. Kapitel ganz in Franz. und dt. Übers. wiedergibt; H. zitiert V. 7–11.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165 (I 434‒439)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9a3016a03da4637" /><Relationship Type="http://schemas.openxmlformats.org/officeDocument/2006/relationships/footer" Target="/word/footer1.xml" Id="default" /></Relationships>
</file>