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f8e284a249a432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448‒453</w:t>
      </w:r>
      <w:r>
        <w:br/>
      </w:r>
    </w:p>
    <w:p>
      <w:pPr>
        <w:pStyle w:val="linksbündig"/>
      </w:pPr>
      <w:r>
        <w:rPr>
          <w:sz w:val="32"/>
          <w:b w:val="true"/>
        </w:rPr>
        <w:t>170</w:t>
      </w:r>
    </w:p>
    <w:p>
      <w:pPr>
        <w:pStyle w:val="linksbündig"/>
      </w:pPr>
      <w:r>
        <w:rPr>
          <w:b w:val="true"/>
        </w:rPr>
        <w:t>Ende Dezember 1759</w:t>
      </w:r>
      <w:r>
        <w:br/>
      </w:r>
      <w:r>
        <w:rPr>
          <w:b w:val="true"/>
        </w:rPr>
        <w:t>Johann Georg Hamann → Immanuel Kant</w:t>
      </w:r>
      <w:r>
        <w:br/>
      </w:r>
      <w:r>
        <w:rPr/>
        <w:t xml:space="preserve"> </w:t>
      </w:r>
      <w:r>
        <w:rPr/>
        <w:t xml:space="preserve"> </w:t>
      </w:r>
    </w:p>
    <w:p>
      <w:pPr>
        <w:framePr w:w="1000" w:hSpace="420" w:wrap="around" w:hAnchor="page" w:vAnchor="text" w:xAlign="left" w:y="0"/>
        <w:keepNext w:val="true"/>
        <w:pStyle w:val="zeilenzählung"/>
      </w:pPr>
      <w:r>
        <w:rPr>
          <w:sz w:val="12"/>
        </w:rPr>
        <w:t>S. 448, 2</w:t>
      </w:r>
    </w:p>
    <w:p>
      <w:pPr>
        <w:pStyle w:val="stumpf"/>
      </w:pPr>
      <w:r>
        <w:rPr/>
        <w:t xml:space="preserve">GeEhrter Freund, </w:t>
      </w:r>
    </w:p>
    <w:p>
      <w:pPr>
        <w:pStyle w:val="stumpf"/>
      </w:pPr>
      <w:r>
        <w:rPr/>
        <w:t xml:space="preserve">Dieser Name ist nicht ein leeres Wort für mich; sondern eine Qvelle von </w:t>
      </w:r>
    </w:p>
    <w:p>
      <w:pPr>
        <w:pStyle w:val="stumpf"/>
      </w:pPr>
      <w:r>
        <w:rPr/>
        <w:t xml:space="preserve">Pflichten und Entzückungen, die sich auf einander beziehen. Aus diesem </w:t>
      </w:r>
    </w:p>
    <w:p>
      <w:pPr>
        <w:framePr w:w="1000" w:hSpace="420" w:wrap="around" w:hAnchor="page" w:vAnchor="text" w:xAlign="left" w:y="0"/>
        <w:keepNext w:val="true"/>
        <w:pStyle w:val="zeilenzählung"/>
      </w:pPr>
      <w:r>
        <w:rPr>
          <w:sz w:val="12"/>
        </w:rPr>
        <w:t>5</w:t>
      </w:r>
    </w:p>
    <w:p>
      <w:pPr>
        <w:pStyle w:val="stumpf"/>
      </w:pPr>
      <w:r>
        <w:rPr/>
        <w:t xml:space="preserve">Gesichtspunct werden Sie Beylage beurtheilen. Es gehört nicht immer ein </w:t>
      </w:r>
    </w:p>
    <w:p>
      <w:pPr>
        <w:pStyle w:val="stumpf"/>
      </w:pPr>
      <w:r>
        <w:rPr/>
        <w:t xml:space="preserve">Scheffel Saltz zu dem Bündniße, das man Freundschaft nennt. Ich </w:t>
      </w:r>
    </w:p>
    <w:p>
      <w:pPr>
        <w:pStyle w:val="stumpf"/>
      </w:pPr>
      <w:r>
        <w:rPr/>
        <w:t xml:space="preserve">schmäuchele mir also, daß ich mit dem Handvoll abkommen werde, womit ich </w:t>
      </w:r>
    </w:p>
    <w:p>
      <w:pPr>
        <w:pStyle w:val="stumpf"/>
      </w:pPr>
      <w:r>
        <w:rPr/>
        <w:t xml:space="preserve">gegenwärtigen Brief habe würzen müßen. </w:t>
      </w:r>
    </w:p>
    <w:p>
      <w:pPr>
        <w:pStyle w:val="einzug"/>
      </w:pPr>
      <w:r>
        <w:rPr/>
        <w:t xml:space="preserve">Ihr Stillschweigen über gewiße Dinge, wo die Redlichkeit einem Stummen </w:t>
      </w:r>
    </w:p>
    <w:p>
      <w:pPr>
        <w:framePr w:w="1000" w:hSpace="420" w:wrap="around" w:hAnchor="page" w:vAnchor="text" w:xAlign="left" w:y="0"/>
        <w:keepNext w:val="true"/>
        <w:pStyle w:val="zeilenzählung"/>
      </w:pPr>
      <w:r>
        <w:rPr>
          <w:sz w:val="12"/>
        </w:rPr>
        <w:t>10</w:t>
      </w:r>
    </w:p>
    <w:p>
      <w:pPr>
        <w:pStyle w:val="stumpf"/>
      </w:pPr>
      <w:r>
        <w:rPr/>
        <w:t xml:space="preserve">die Zunge lösen würde, ist eine Beleidigung für mich, die ich eben so wenig </w:t>
      </w:r>
    </w:p>
    <w:p>
      <w:pPr>
        <w:pStyle w:val="stumpf"/>
      </w:pPr>
      <w:r>
        <w:rPr/>
        <w:t xml:space="preserve">erklären kann, oder so schlecht erklären muß, als Sie meine auffahrende Hitze. </w:t>
      </w:r>
    </w:p>
    <w:p>
      <w:pPr>
        <w:pStyle w:val="einzug"/>
      </w:pPr>
      <w:r>
        <w:rPr/>
        <w:t xml:space="preserve">Ich habe Lust an dem Werke zu arbeiten, davon die Rede unter uns ist. </w:t>
      </w:r>
    </w:p>
    <w:p>
      <w:pPr>
        <w:pStyle w:val="stumpf"/>
      </w:pPr>
      <w:r>
        <w:rPr/>
        <w:t xml:space="preserve">Für einen einzigen ist es zu schwer, und zwey sind beßer als drey. Wir </w:t>
      </w:r>
    </w:p>
    <w:p>
      <w:pPr>
        <w:pStyle w:val="stumpf"/>
      </w:pPr>
      <w:r>
        <w:rPr/>
        <w:t xml:space="preserve">möchten auch vielleicht von einigem Geschicke dazu seyn, und von einem Zuschnitte, </w:t>
      </w:r>
    </w:p>
    <w:p>
      <w:pPr>
        <w:framePr w:w="1000" w:hSpace="420" w:wrap="around" w:hAnchor="page" w:vAnchor="text" w:xAlign="left" w:y="0"/>
        <w:keepNext w:val="true"/>
        <w:pStyle w:val="zeilenzählung"/>
      </w:pPr>
      <w:r>
        <w:rPr>
          <w:sz w:val="12"/>
        </w:rPr>
        <w:t>15</w:t>
      </w:r>
    </w:p>
    <w:p>
      <w:pPr>
        <w:pStyle w:val="stumpf"/>
      </w:pPr>
      <w:r>
        <w:rPr/>
        <w:t xml:space="preserve">der zusammen paßete. Wir müßen aber unsere </w:t>
      </w:r>
      <w:r>
        <w:rPr>
          <w:u w:val="single"/>
        </w:rPr>
        <w:t xml:space="preserve">Schwächen</w:t>
      </w:r>
      <w:r>
        <w:rPr/>
        <w:t xml:space="preserve"> und </w:t>
      </w:r>
      <w:r>
        <w:rPr>
          <w:u w:val="single"/>
        </w:rPr>
        <w:t xml:space="preserve">Blößen</w:t>
      </w:r>
      <w:r>
        <w:rPr/>
        <w:t xml:space="preserve"> so </w:t>
      </w:r>
    </w:p>
    <w:p>
      <w:pPr>
        <w:pStyle w:val="stumpf"/>
      </w:pPr>
      <w:r>
        <w:rPr/>
        <w:t xml:space="preserve">genau kennen lernen, daß keine Eyfersucht noch Misverständnis unter uns </w:t>
      </w:r>
    </w:p>
    <w:p>
      <w:pPr>
        <w:pStyle w:val="stumpf"/>
      </w:pPr>
      <w:r>
        <w:rPr/>
        <w:t xml:space="preserve">möglich ist. Auf Schwächen und Blößen gründet sich die Liebe, und auf diese </w:t>
      </w:r>
    </w:p>
    <w:p>
      <w:pPr>
        <w:pStyle w:val="stumpf"/>
      </w:pPr>
      <w:r>
        <w:rPr/>
        <w:t xml:space="preserve">die Fruchtbarkeit. Sie müßen mich daher mit eben dem Nachdruck </w:t>
      </w:r>
    </w:p>
    <w:p>
      <w:pPr>
        <w:pStyle w:val="stumpf"/>
      </w:pPr>
      <w:r>
        <w:rPr/>
        <w:t xml:space="preserve">zurückstoßen, womit ich Sie angreife; und mit eben d</w:t>
      </w:r>
      <w:r>
        <w:rPr>
          <w:strike w:val="true"/>
        </w:rPr>
        <w:t xml:space="preserve">ie</w:t>
      </w:r>
      <w:r>
        <w:rPr/>
        <w:t xml:space="preserve">er Gewalt sich meinen </w:t>
      </w:r>
    </w:p>
    <w:p>
      <w:pPr>
        <w:framePr w:w="1000" w:hSpace="420" w:wrap="around" w:hAnchor="page" w:vAnchor="text" w:xAlign="left" w:y="0"/>
        <w:keepNext w:val="true"/>
        <w:pStyle w:val="zeilenzählung"/>
      </w:pPr>
      <w:r>
        <w:rPr>
          <w:sz w:val="12"/>
        </w:rPr>
        <w:t>20</w:t>
      </w:r>
    </w:p>
    <w:p>
      <w:pPr>
        <w:pStyle w:val="stumpf"/>
      </w:pPr>
      <w:r>
        <w:rPr/>
        <w:t xml:space="preserve">Vorurtheilen wiedersetzen, womit ich die Ihrigen angreife: oder Ihre Liebe </w:t>
      </w:r>
    </w:p>
    <w:p>
      <w:pPr>
        <w:pStyle w:val="stumpf"/>
      </w:pPr>
      <w:r>
        <w:rPr/>
        <w:t xml:space="preserve">zur Wahrheit und Tugend werden in meinen Augen so verächtlich als </w:t>
      </w:r>
    </w:p>
    <w:p>
      <w:pPr>
        <w:pStyle w:val="stumpf"/>
      </w:pPr>
      <w:r>
        <w:rPr/>
        <w:t xml:space="preserve">Bulerkünste aussehen. </w:t>
      </w:r>
    </w:p>
    <w:p>
      <w:pPr>
        <w:pStyle w:val="einzug"/>
      </w:pPr>
      <w:r>
        <w:rPr>
          <w:u w:val="single"/>
        </w:rPr>
        <w:t xml:space="preserve">Einigkeit</w:t>
      </w:r>
      <w:r>
        <w:rPr/>
        <w:t xml:space="preserve"> gehört also zu unserm Entwurf. Die darf nicht in Ideen seyn, </w:t>
      </w:r>
    </w:p>
    <w:p>
      <w:pPr>
        <w:pStyle w:val="stumpf"/>
      </w:pPr>
      <w:r>
        <w:rPr/>
        <w:t xml:space="preserve">und kann darinn nicht gesucht noch erhalten werden, sondern in der Kraft </w:t>
      </w:r>
    </w:p>
    <w:p>
      <w:pPr>
        <w:framePr w:w="1000" w:hSpace="420" w:wrap="around" w:hAnchor="page" w:vAnchor="text" w:xAlign="left" w:y="0"/>
        <w:keepNext w:val="true"/>
        <w:pStyle w:val="zeilenzählung"/>
      </w:pPr>
      <w:r>
        <w:rPr>
          <w:sz w:val="12"/>
        </w:rPr>
        <w:t>25</w:t>
      </w:r>
    </w:p>
    <w:p>
      <w:pPr>
        <w:pStyle w:val="stumpf"/>
      </w:pPr>
      <w:r>
        <w:rPr/>
        <w:t xml:space="preserve">und dem Geist, dem selbst Ideen unterworfen sind; wie die Bilder des rechten </w:t>
      </w:r>
    </w:p>
    <w:p>
      <w:pPr>
        <w:pStyle w:val="stumpf"/>
      </w:pPr>
      <w:r>
        <w:rPr/>
        <w:t xml:space="preserve">und linken Auges durch die Einheit des Gesichtsnerven zusammenflüßen. </w:t>
      </w:r>
    </w:p>
    <w:p>
      <w:pPr>
        <w:pStyle w:val="einzug"/>
      </w:pPr>
      <w:r>
        <w:rPr/>
        <w:t xml:space="preserve">Ich wünschte daher, daß Sie mich über meine 2 Briefe von dieser Materie </w:t>
      </w:r>
    </w:p>
    <w:p>
      <w:pPr>
        <w:pStyle w:val="stumpf"/>
      </w:pPr>
      <w:r>
        <w:rPr/>
        <w:t xml:space="preserve">zur Rede gesetzt hätten. Es ist Ihnen aber nichts daran gelegen, mich zu </w:t>
      </w:r>
    </w:p>
    <w:p>
      <w:pPr>
        <w:pStyle w:val="stumpf"/>
      </w:pPr>
      <w:r>
        <w:rPr/>
        <w:t xml:space="preserve">verstehen, oder nicht zu verstehen; wenn Sie mich nur so ungefehr erklären </w:t>
      </w:r>
    </w:p>
    <w:p>
      <w:pPr>
        <w:framePr w:w="1000" w:hSpace="420" w:wrap="around" w:hAnchor="page" w:vAnchor="text" w:xAlign="left" w:y="0"/>
        <w:keepNext w:val="true"/>
        <w:pStyle w:val="zeilenzählung"/>
      </w:pPr>
      <w:r>
        <w:rPr>
          <w:sz w:val="12"/>
        </w:rPr>
        <w:t>30</w:t>
      </w:r>
    </w:p>
    <w:p>
      <w:pPr>
        <w:pStyle w:val="stumpf"/>
      </w:pPr>
      <w:r>
        <w:rPr/>
        <w:t xml:space="preserve">können, daß Sie dabey nicht zu Schanden werden, noch ich nicht alle gute </w:t>
      </w:r>
    </w:p>
    <w:p>
      <w:pPr>
        <w:pStyle w:val="stumpf"/>
      </w:pPr>
      <w:r>
        <w:rPr/>
        <w:t xml:space="preserve">Meynung verliere. Das heist nicht philosophisch, nicht aufrichtig, nicht </w:t>
      </w:r>
    </w:p>
    <w:p>
      <w:pPr>
        <w:pStyle w:val="stumpf"/>
      </w:pPr>
      <w:r>
        <w:rPr/>
        <w:t xml:space="preserve">freundschaftlich gehandelt. </w:t>
      </w:r>
    </w:p>
    <w:p>
      <w:pPr>
        <w:pStyle w:val="einzug"/>
      </w:pPr>
      <w:r>
        <w:rPr/>
        <w:t xml:space="preserve">Meine Anerbietung war die Stelle des Kindes zu vertreten. Sie sollten </w:t>
      </w:r>
    </w:p>
    <w:p>
      <w:pPr>
        <w:pStyle w:val="stumpf"/>
      </w:pPr>
      <w:r>
        <w:rPr/>
        <w:t xml:space="preserve">mich daher ausfragen: wie weit ich gekommen? wie und was ich wüste? und </w:t>
      </w:r>
    </w:p>
    <w:p>
      <w:pPr>
        <w:framePr w:w="1000" w:hSpace="420" w:wrap="around" w:hAnchor="page" w:vAnchor="text" w:xAlign="left" w:y="0"/>
        <w:keepNext w:val="true"/>
        <w:pStyle w:val="zeilenzählung"/>
      </w:pPr>
      <w:r>
        <w:rPr>
          <w:sz w:val="12"/>
        </w:rPr>
        <w:t>35</w:t>
      </w:r>
    </w:p>
    <w:p>
      <w:pPr>
        <w:pStyle w:val="stumpf"/>
      </w:pPr>
      <w:r>
        <w:rPr/>
        <w:t xml:space="preserve">Ihr Gebäude darnach einrichten? Sie setzen aber schon zum voraus, daß das </w:t>
      </w:r>
    </w:p>
    <w:p>
      <w:pPr>
        <w:pStyle w:val="stumpf"/>
      </w:pPr>
      <w:r>
        <w:rPr/>
        <w:t xml:space="preserve">Kindereyen sind, was ich gelernt. Dies ist gegen alle Menschenliebe eines </w:t>
      </w:r>
    </w:p>
    <w:p>
      <w:pPr>
        <w:framePr w:w="1000" w:hSpace="420" w:wrap="around" w:hAnchor="page" w:vAnchor="text" w:xAlign="left" w:y="0"/>
        <w:keepNext w:val="true"/>
        <w:pStyle w:val="seitenzählung"/>
      </w:pPr>
      <w:r>
        <w:rPr>
          <w:sz w:val="12"/>
          <w:b w:val="true"/>
        </w:rPr>
        <w:t>S. 449</w:t>
      </w:r>
      <w:r>
        <w:rPr/>
        <w:t xml:space="preserve"> </w:t>
      </w:r>
    </w:p>
    <w:p>
      <w:pPr>
        <w:pStyle w:val="stumpf"/>
      </w:pPr>
      <w:r>
        <w:rPr/>
        <w:t xml:space="preserve">Lehrers, der sich auch den schlechtesten Grund bey seinem Schüler gefallen läßt, </w:t>
      </w:r>
    </w:p>
    <w:p>
      <w:pPr>
        <w:pStyle w:val="stumpf"/>
      </w:pPr>
      <w:r>
        <w:rPr/>
        <w:t xml:space="preserve">und ihn durch das, was er schon weiß, und wodurch er ihn überführt, daß er </w:t>
      </w:r>
    </w:p>
    <w:p>
      <w:pPr>
        <w:pStyle w:val="stumpf"/>
      </w:pPr>
      <w:r>
        <w:rPr/>
        <w:t xml:space="preserve">es schon weiß, aufmuntert mehr und weiter und beßer zu lernen. </w:t>
      </w:r>
      <w:r>
        <w:rPr>
          <w:rFonts w:ascii="Linux Biolinum" w:hAnsi="Linux Biolinum" w:cs="Linux Biolinum"/>
        </w:rPr>
        <w:t xml:space="preserve">Sapienti sat.</w:t>
      </w:r>
      <w:r>
        <w:rPr/>
        <w:t xml:space="preserve"> </w:t>
      </w:r>
    </w:p>
    <w:p>
      <w:pPr>
        <w:pStyle w:val="stumpf"/>
      </w:pPr>
      <w:r>
        <w:rPr/>
        <w:t xml:space="preserve">Wißen Sie jetzt, warum die Jesuiten so gute Schulmeister und feine </w:t>
      </w:r>
    </w:p>
    <w:p>
      <w:pPr>
        <w:framePr w:w="1000" w:hSpace="420" w:wrap="around" w:hAnchor="page" w:vAnchor="text" w:xAlign="left" w:y="0"/>
        <w:keepNext w:val="true"/>
        <w:pStyle w:val="zeilenzählung"/>
      </w:pPr>
      <w:r>
        <w:rPr>
          <w:sz w:val="12"/>
        </w:rPr>
        <w:t>5</w:t>
      </w:r>
    </w:p>
    <w:p>
      <w:pPr>
        <w:pStyle w:val="stumpf"/>
      </w:pPr>
      <w:r>
        <w:rPr/>
        <w:t xml:space="preserve">Staatsleute sind? </w:t>
      </w:r>
    </w:p>
    <w:p>
      <w:pPr>
        <w:pStyle w:val="stumpf"/>
      </w:pPr>
      <w:r>
        <w:rPr/>
        <w:t xml:space="preserve"> </w:t>
      </w:r>
    </w:p>
    <w:p>
      <w:pPr>
        <w:pStyle w:val="zentriert"/>
      </w:pPr>
      <w:r>
        <w:rPr>
          <w:shd w:fill="#e2e2e2"/>
        </w:rPr>
        <w:t xml:space="preserve">Beylage</w:t>
      </w:r>
      <w:r>
        <w:rPr/>
        <w:t xml:space="preserve"> </w:t>
      </w:r>
    </w:p>
    <w:p>
      <w:pPr>
        <w:pStyle w:val="stumpf"/>
      </w:pPr>
      <w:r>
        <w:rPr/>
        <w:t xml:space="preserve"> </w:t>
      </w:r>
    </w:p>
    <w:p>
      <w:pPr>
        <w:pStyle w:val="stumpf"/>
      </w:pPr>
      <w:r>
        <w:rPr/>
        <w:t xml:space="preserve">Soll ich nicht </w:t>
      </w:r>
      <w:r>
        <w:rPr>
          <w:u w:val="single"/>
        </w:rPr>
        <w:t xml:space="preserve">brennen</w:t>
      </w:r>
      <w:r>
        <w:rPr/>
        <w:t xml:space="preserve">, wenn jemand an mir </w:t>
      </w:r>
      <w:r>
        <w:rPr>
          <w:u w:val="single"/>
        </w:rPr>
        <w:t xml:space="preserve">geärgert</w:t>
      </w:r>
      <w:r>
        <w:rPr/>
        <w:t xml:space="preserve"> wird? und worann </w:t>
      </w:r>
    </w:p>
    <w:p>
      <w:pPr>
        <w:pStyle w:val="stumpf"/>
      </w:pPr>
      <w:r>
        <w:rPr/>
        <w:t xml:space="preserve">denn? An meinen Stoltz. Ich sage Ihnen, Sie müßen diesen Stoltz fühlen, </w:t>
      </w:r>
    </w:p>
    <w:p>
      <w:pPr>
        <w:pStyle w:val="stumpf"/>
      </w:pPr>
      <w:r>
        <w:rPr/>
        <w:t xml:space="preserve">oder wenigstens nachahmen, ja übertreffen können; oder auch meine Demuth </w:t>
      </w:r>
    </w:p>
    <w:p>
      <w:pPr>
        <w:framePr w:w="1000" w:hSpace="420" w:wrap="around" w:hAnchor="page" w:vAnchor="text" w:xAlign="left" w:y="0"/>
        <w:keepNext w:val="true"/>
        <w:pStyle w:val="zeilenzählung"/>
      </w:pPr>
      <w:r>
        <w:rPr>
          <w:sz w:val="12"/>
        </w:rPr>
        <w:t>10</w:t>
      </w:r>
    </w:p>
    <w:p>
      <w:pPr>
        <w:pStyle w:val="stumpf"/>
      </w:pPr>
      <w:r>
        <w:rPr/>
        <w:t xml:space="preserve">zum Muster wählen, und die Lust der Autorschaft verleugnen. Oder </w:t>
      </w:r>
    </w:p>
    <w:p>
      <w:pPr>
        <w:pStyle w:val="stumpf"/>
      </w:pPr>
      <w:r>
        <w:rPr/>
        <w:t xml:space="preserve">beweisen Sie mir, daß Ihre Eitelkeit beßer ist als der Stoltz, der Sie ärgert, und </w:t>
      </w:r>
    </w:p>
    <w:p>
      <w:pPr>
        <w:pStyle w:val="stumpf"/>
      </w:pPr>
      <w:r>
        <w:rPr/>
        <w:t xml:space="preserve">die Demuth, die Sie verachten. </w:t>
      </w:r>
    </w:p>
    <w:p>
      <w:pPr>
        <w:pStyle w:val="einzug"/>
      </w:pPr>
      <w:r>
        <w:rPr/>
        <w:t xml:space="preserve">Es ist ein Zug des </w:t>
      </w:r>
      <w:r>
        <w:rPr>
          <w:u w:val="single"/>
        </w:rPr>
        <w:t xml:space="preserve">Stoltzes</w:t>
      </w:r>
      <w:r>
        <w:rPr/>
        <w:t xml:space="preserve"> an Cäsar, meines Wißens, daß er sich nicht </w:t>
      </w:r>
    </w:p>
    <w:p>
      <w:pPr>
        <w:pStyle w:val="stumpf"/>
      </w:pPr>
      <w:r>
        <w:rPr/>
        <w:t xml:space="preserve">eher zufrieden gab, biß er alles gethan hatte, und nichts übrig blieb. Wo </w:t>
      </w:r>
    </w:p>
    <w:p>
      <w:pPr>
        <w:framePr w:w="1000" w:hSpace="420" w:wrap="around" w:hAnchor="page" w:vAnchor="text" w:xAlign="left" w:y="0"/>
        <w:keepNext w:val="true"/>
        <w:pStyle w:val="zeilenzählung"/>
      </w:pPr>
      <w:r>
        <w:rPr>
          <w:sz w:val="12"/>
        </w:rPr>
        <w:t>15</w:t>
      </w:r>
    </w:p>
    <w:p>
      <w:pPr>
        <w:pStyle w:val="stumpf"/>
      </w:pPr>
      <w:r>
        <w:rPr/>
        <w:t xml:space="preserve">andere zu schwach sind, Hinderniße zu machen, wirft er sich selbst Alpen im </w:t>
      </w:r>
    </w:p>
    <w:p>
      <w:pPr>
        <w:pStyle w:val="stumpf"/>
      </w:pPr>
      <w:r>
        <w:rPr/>
        <w:t xml:space="preserve">Wege, um seine Gedult, seinen Muth, seine Größe zu zeigen. Ehre ist ihm </w:t>
      </w:r>
    </w:p>
    <w:p>
      <w:pPr>
        <w:pStyle w:val="stumpf"/>
      </w:pPr>
      <w:r>
        <w:rPr/>
        <w:t xml:space="preserve">lieber als Leben. Ein kluger Geist denkt nicht so, und handelt ganz anders; </w:t>
      </w:r>
    </w:p>
    <w:p>
      <w:pPr>
        <w:pStyle w:val="stumpf"/>
      </w:pPr>
      <w:r>
        <w:rPr/>
        <w:t xml:space="preserve">viel weniger ein weiser Mann. </w:t>
      </w:r>
    </w:p>
    <w:p>
      <w:pPr>
        <w:pStyle w:val="einzug"/>
      </w:pPr>
      <w:r>
        <w:rPr/>
        <w:t xml:space="preserve">Wenn Sie sich </w:t>
      </w:r>
      <w:r>
        <w:rPr>
          <w:u w:val="single"/>
        </w:rPr>
        <w:t xml:space="preserve">schämen</w:t>
      </w:r>
      <w:r>
        <w:rPr/>
        <w:t xml:space="preserve">, oder </w:t>
      </w:r>
      <w:r>
        <w:rPr>
          <w:u w:val="single"/>
        </w:rPr>
        <w:t xml:space="preserve">vielleicht unvermögend</w:t>
      </w:r>
      <w:r>
        <w:rPr/>
        <w:t xml:space="preserve"> sind </w:t>
      </w:r>
      <w:r>
        <w:rPr>
          <w:u w:val="single"/>
        </w:rPr>
        <w:t xml:space="preserve">stoltz</w:t>
      </w:r>
      <w:r>
        <w:rPr/>
        <w:t xml:space="preserve"> zu seyn: </w:t>
      </w:r>
    </w:p>
    <w:p>
      <w:pPr>
        <w:framePr w:w="1000" w:hSpace="420" w:wrap="around" w:hAnchor="page" w:vAnchor="text" w:xAlign="left" w:y="0"/>
        <w:keepNext w:val="true"/>
        <w:pStyle w:val="zeilenzählung"/>
      </w:pPr>
      <w:r>
        <w:rPr>
          <w:sz w:val="12"/>
        </w:rPr>
        <w:t>20</w:t>
      </w:r>
    </w:p>
    <w:p>
      <w:pPr>
        <w:pStyle w:val="stumpf"/>
      </w:pPr>
      <w:r>
        <w:rPr/>
        <w:t xml:space="preserve">so laßen Sie Ihre Feder schlafen, wenigstens zu dem Werk, woran ich Antheil </w:t>
      </w:r>
    </w:p>
    <w:p>
      <w:pPr>
        <w:pStyle w:val="stumpf"/>
      </w:pPr>
      <w:r>
        <w:rPr/>
        <w:t xml:space="preserve">nehmen soll. In diesem Fall ist es über Ihren Gesichtskreys, und Ihren </w:t>
      </w:r>
    </w:p>
    <w:p>
      <w:pPr>
        <w:pStyle w:val="stumpf"/>
      </w:pPr>
      <w:r>
        <w:rPr/>
        <w:t xml:space="preserve">Schultern überlegen. </w:t>
      </w:r>
    </w:p>
    <w:p>
      <w:pPr>
        <w:pStyle w:val="einzug"/>
      </w:pPr>
      <w:r>
        <w:rPr/>
        <w:t xml:space="preserve">Fürchten Sie sich nicht für Ihren Stoltz. Er wird genung gedemüthigt </w:t>
      </w:r>
    </w:p>
    <w:p>
      <w:pPr>
        <w:pStyle w:val="stumpf"/>
      </w:pPr>
      <w:r>
        <w:rPr/>
        <w:t xml:space="preserve">werden in der Ausführung des Werkes. Wie würden Sie aber ohne diese </w:t>
      </w:r>
    </w:p>
    <w:p>
      <w:pPr>
        <w:framePr w:w="1000" w:hSpace="420" w:wrap="around" w:hAnchor="page" w:vAnchor="text" w:xAlign="left" w:y="0"/>
        <w:keepNext w:val="true"/>
        <w:pStyle w:val="zeilenzählung"/>
      </w:pPr>
      <w:r>
        <w:rPr>
          <w:sz w:val="12"/>
        </w:rPr>
        <w:t>25</w:t>
      </w:r>
    </w:p>
    <w:p>
      <w:pPr>
        <w:pStyle w:val="stumpf"/>
      </w:pPr>
      <w:r>
        <w:rPr/>
        <w:t xml:space="preserve">Leidenschaft die </w:t>
      </w:r>
      <w:r>
        <w:rPr>
          <w:u w:val="single"/>
        </w:rPr>
        <w:t xml:space="preserve">Mühe</w:t>
      </w:r>
      <w:r>
        <w:rPr/>
        <w:t xml:space="preserve"> und </w:t>
      </w:r>
      <w:r>
        <w:rPr>
          <w:u w:val="single"/>
        </w:rPr>
        <w:t xml:space="preserve">Gefahr</w:t>
      </w:r>
      <w:r>
        <w:rPr/>
        <w:t xml:space="preserve"> Ihres Weges überstehen können? </w:t>
      </w:r>
    </w:p>
    <w:p>
      <w:pPr>
        <w:pStyle w:val="einzug"/>
      </w:pPr>
      <w:r>
        <w:rPr/>
        <w:t xml:space="preserve">Es gehört Stoltz zum </w:t>
      </w:r>
      <w:r>
        <w:rPr>
          <w:u w:val="single"/>
        </w:rPr>
        <w:t xml:space="preserve">beten;</w:t>
      </w:r>
      <w:r>
        <w:rPr/>
        <w:t xml:space="preserve"> es gehört Stoltz zum </w:t>
      </w:r>
      <w:r>
        <w:rPr>
          <w:u w:val="single"/>
        </w:rPr>
        <w:t xml:space="preserve">arbeiten</w:t>
      </w:r>
      <w:r>
        <w:rPr/>
        <w:t xml:space="preserve">. Ein </w:t>
      </w:r>
      <w:r>
        <w:rPr>
          <w:u w:val="single"/>
        </w:rPr>
        <w:t xml:space="preserve">eitler</w:t>
      </w:r>
      <w:r>
        <w:rPr/>
        <w:t xml:space="preserve"> </w:t>
      </w:r>
    </w:p>
    <w:p>
      <w:pPr>
        <w:pStyle w:val="stumpf"/>
      </w:pPr>
      <w:r>
        <w:rPr>
          <w:u w:val="single"/>
        </w:rPr>
        <w:t xml:space="preserve">Mensch</w:t>
      </w:r>
      <w:r>
        <w:rPr/>
        <w:t xml:space="preserve"> kann weder eins noch das andere; oder sein Beten und Arbeiten ist </w:t>
      </w:r>
    </w:p>
    <w:p>
      <w:pPr>
        <w:pStyle w:val="stumpf"/>
      </w:pPr>
      <w:r>
        <w:rPr/>
        <w:t xml:space="preserve">Betrug und Gaukeley. Er </w:t>
      </w:r>
      <w:r>
        <w:rPr>
          <w:u w:val="single"/>
        </w:rPr>
        <w:t xml:space="preserve">schämt</w:t>
      </w:r>
      <w:r>
        <w:rPr/>
        <w:t xml:space="preserve"> sich zu graben und zu betteln; oder er wird </w:t>
      </w:r>
    </w:p>
    <w:p>
      <w:pPr>
        <w:pStyle w:val="stumpf"/>
      </w:pPr>
      <w:r>
        <w:rPr/>
        <w:t xml:space="preserve">ein betender </w:t>
      </w:r>
      <w:r>
        <w:rPr>
          <w:rFonts w:ascii="Linux Biolinum" w:hAnsi="Linux Biolinum" w:cs="Linux Biolinum"/>
        </w:rPr>
        <w:t xml:space="preserve">Battologi</w:t>
      </w:r>
      <w:r>
        <w:rPr/>
        <w:t xml:space="preserve">st und </w:t>
      </w:r>
      <w:r>
        <w:rPr>
          <w:rFonts w:ascii="Linux Biolinum" w:hAnsi="Linux Biolinum" w:cs="Linux Biolinum"/>
        </w:rPr>
        <w:t xml:space="preserve">polypragmati</w:t>
      </w:r>
      <w:r>
        <w:rPr/>
        <w:t xml:space="preserve">scher Faulenzer. </w:t>
      </w:r>
      <w:r>
        <w:rPr>
          <w:rFonts w:ascii="Linux Biolinum" w:hAnsi="Linux Biolinum" w:cs="Linux Biolinum"/>
        </w:rPr>
        <w:t xml:space="preserve">Alembert</w:t>
      </w:r>
      <w:r>
        <w:rPr/>
        <w:t xml:space="preserve"> und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Diderot</w:t>
      </w:r>
      <w:r>
        <w:rPr/>
        <w:t xml:space="preserve"> haben dem Nahmen ihrer Nation zur Ehre eine Encyclopedie </w:t>
      </w:r>
    </w:p>
    <w:p>
      <w:pPr>
        <w:pStyle w:val="stumpf"/>
      </w:pPr>
      <w:r>
        <w:rPr/>
        <w:t xml:space="preserve">aufführen wollen; sie haben </w:t>
      </w:r>
      <w:r>
        <w:rPr>
          <w:u w:val="single"/>
        </w:rPr>
        <w:t xml:space="preserve">nichts</w:t>
      </w:r>
      <w:r>
        <w:rPr/>
        <w:t xml:space="preserve"> gethan. Warum ist es ihnen mislungen? </w:t>
      </w:r>
    </w:p>
    <w:p>
      <w:pPr>
        <w:pStyle w:val="stumpf"/>
      </w:pPr>
      <w:r>
        <w:rPr/>
        <w:t xml:space="preserve">und warum ist es ins Stecken gerathen? Beyde Fragen hängen zusammen, </w:t>
      </w:r>
    </w:p>
    <w:p>
      <w:pPr>
        <w:pStyle w:val="stumpf"/>
      </w:pPr>
      <w:r>
        <w:rPr/>
        <w:t xml:space="preserve">und haben eine gemeinschaftl. Auflösung. Die Fehler ihres Plans können uns </w:t>
      </w:r>
    </w:p>
    <w:p>
      <w:pPr>
        <w:pStyle w:val="stumpf"/>
      </w:pPr>
      <w:r>
        <w:rPr/>
        <w:t xml:space="preserve">mehr unterrichten, als die guten Seiten deßelben. </w:t>
      </w:r>
    </w:p>
    <w:p>
      <w:pPr>
        <w:framePr w:w="1000" w:hSpace="420" w:wrap="around" w:hAnchor="page" w:vAnchor="text" w:xAlign="left" w:y="0"/>
        <w:keepNext w:val="true"/>
        <w:pStyle w:val="zeilenzählung"/>
      </w:pPr>
      <w:r>
        <w:rPr>
          <w:sz w:val="12"/>
        </w:rPr>
        <w:t>35</w:t>
      </w:r>
    </w:p>
    <w:p>
      <w:pPr>
        <w:pStyle w:val="einzug"/>
      </w:pPr>
      <w:r>
        <w:rPr/>
        <w:t xml:space="preserve">Wenn wir an einem Joche ziehen wollen; so müßen wir gleich gesinnt seyn. </w:t>
      </w:r>
    </w:p>
    <w:p>
      <w:pPr>
        <w:pStyle w:val="stumpf"/>
      </w:pPr>
      <w:r>
        <w:rPr/>
        <w:t xml:space="preserve">Es ist also die Frage; ob Sie zu meinem Stoltz sich erheben wollen, oder ob </w:t>
      </w:r>
    </w:p>
    <w:p>
      <w:pPr>
        <w:framePr w:w="1000" w:hSpace="420" w:wrap="around" w:hAnchor="page" w:vAnchor="text" w:xAlign="left" w:y="0"/>
        <w:keepNext w:val="true"/>
        <w:pStyle w:val="seitenzählung"/>
      </w:pPr>
      <w:r>
        <w:rPr>
          <w:sz w:val="12"/>
          <w:b w:val="true"/>
        </w:rPr>
        <w:t>S. 450</w:t>
      </w:r>
      <w:r>
        <w:rPr/>
        <w:t xml:space="preserve"> </w:t>
      </w:r>
    </w:p>
    <w:p>
      <w:pPr>
        <w:pStyle w:val="stumpf"/>
      </w:pPr>
      <w:r>
        <w:rPr/>
        <w:t xml:space="preserve">ich mich zu Ihrer Eitelkeit herunterlaßen soll? Ich habe Ihnen schon im </w:t>
      </w:r>
    </w:p>
    <w:p>
      <w:pPr>
        <w:pStyle w:val="stumpf"/>
      </w:pPr>
      <w:r>
        <w:rPr/>
        <w:t xml:space="preserve">Vorbeygehen bewiesen, daß wir Hinderniße finden werden, denen die Eitelkeit </w:t>
      </w:r>
    </w:p>
    <w:p>
      <w:pPr>
        <w:pStyle w:val="stumpf"/>
      </w:pPr>
      <w:r>
        <w:rPr/>
        <w:t xml:space="preserve">zu schwach ist ins Gesicht zu sehen, geschweige zu überwinden. </w:t>
      </w:r>
    </w:p>
    <w:p>
      <w:pPr>
        <w:pStyle w:val="einzug"/>
      </w:pPr>
      <w:r>
        <w:rPr/>
        <w:t xml:space="preserve">Mein Stoltz kommt Ihnen unerträglich vor; ich urtheile von Ihrer </w:t>
      </w:r>
    </w:p>
    <w:p>
      <w:pPr>
        <w:framePr w:w="1000" w:hSpace="420" w:wrap="around" w:hAnchor="page" w:vAnchor="text" w:xAlign="left" w:y="0"/>
        <w:keepNext w:val="true"/>
        <w:pStyle w:val="zeilenzählung"/>
      </w:pPr>
      <w:r>
        <w:rPr>
          <w:sz w:val="12"/>
        </w:rPr>
        <w:t>5</w:t>
      </w:r>
    </w:p>
    <w:p>
      <w:pPr>
        <w:pStyle w:val="stumpf"/>
      </w:pPr>
      <w:r>
        <w:rPr/>
        <w:t xml:space="preserve">Eitelkeit weit gelinder. Ein </w:t>
      </w:r>
      <w:r>
        <w:rPr>
          <w:rFonts w:ascii="Linux Biolinum" w:hAnsi="Linux Biolinum" w:cs="Linux Biolinum"/>
        </w:rPr>
        <w:t xml:space="preserve">Axiom</w:t>
      </w:r>
      <w:r>
        <w:rPr/>
        <w:t xml:space="preserve"> ist einer </w:t>
      </w:r>
      <w:r>
        <w:rPr>
          <w:rFonts w:ascii="Linux Biolinum" w:hAnsi="Linux Biolinum" w:cs="Linux Biolinum"/>
        </w:rPr>
        <w:t xml:space="preserve">Hypothese</w:t>
      </w:r>
      <w:r>
        <w:rPr/>
        <w:t xml:space="preserve"> vorzuziehen; die letztere </w:t>
      </w:r>
    </w:p>
    <w:p>
      <w:pPr>
        <w:pStyle w:val="stumpf"/>
      </w:pPr>
      <w:r>
        <w:rPr/>
        <w:t xml:space="preserve">aber ist nicht zu </w:t>
      </w:r>
      <w:r>
        <w:rPr>
          <w:strike w:val="true"/>
        </w:rPr>
        <w:t xml:space="preserve">versetzen</w:t>
      </w:r>
      <w:r>
        <w:rPr/>
        <w:t xml:space="preserve"> verwerfen; man muß sie aber nicht wie einen </w:t>
      </w:r>
    </w:p>
    <w:p>
      <w:pPr>
        <w:pStyle w:val="stumpf"/>
      </w:pPr>
      <w:r>
        <w:rPr/>
        <w:t xml:space="preserve">Grundstein, sondern wie ein </w:t>
      </w:r>
      <w:r>
        <w:rPr>
          <w:u w:val="single"/>
        </w:rPr>
        <w:t xml:space="preserve">Gerüste</w:t>
      </w:r>
      <w:r>
        <w:rPr/>
        <w:t xml:space="preserve"> gebrauchen. </w:t>
      </w:r>
    </w:p>
    <w:p>
      <w:pPr>
        <w:pStyle w:val="einzug"/>
      </w:pPr>
      <w:r>
        <w:rPr/>
        <w:t xml:space="preserve">Der Geist unsers Buchs soll moralisch seyn. Wenn wir es selbst nicht sind, </w:t>
      </w:r>
    </w:p>
    <w:p>
      <w:pPr>
        <w:pStyle w:val="stumpf"/>
      </w:pPr>
      <w:r>
        <w:rPr/>
        <w:t xml:space="preserve">wie sollen wir denselben unserm Werke und unsern Lesern mittheilen können. </w:t>
      </w:r>
    </w:p>
    <w:p>
      <w:pPr>
        <w:framePr w:w="1000" w:hSpace="420" w:wrap="around" w:hAnchor="page" w:vAnchor="text" w:xAlign="left" w:y="0"/>
        <w:keepNext w:val="true"/>
        <w:pStyle w:val="zeilenzählung"/>
      </w:pPr>
      <w:r>
        <w:rPr>
          <w:sz w:val="12"/>
        </w:rPr>
        <w:t>10</w:t>
      </w:r>
    </w:p>
    <w:p>
      <w:pPr>
        <w:pStyle w:val="stumpf"/>
      </w:pPr>
      <w:r>
        <w:rPr/>
        <w:t xml:space="preserve">Wir werden, als Blinde, Leiter von Blinden zu werden uns aufdringen, ich </w:t>
      </w:r>
    </w:p>
    <w:p>
      <w:pPr>
        <w:pStyle w:val="stumpf"/>
      </w:pPr>
      <w:r>
        <w:rPr/>
        <w:t xml:space="preserve">sage uns aufdringen, ohne Beruf und Noth. </w:t>
      </w:r>
    </w:p>
    <w:p>
      <w:pPr>
        <w:pStyle w:val="einzug"/>
      </w:pPr>
      <w:r>
        <w:rPr/>
        <w:t xml:space="preserve">Die Natur ist ein Buch, ein Brief, eine Fabel (im philosophischen Verstande) </w:t>
      </w:r>
    </w:p>
    <w:p>
      <w:pPr>
        <w:pStyle w:val="stumpf"/>
      </w:pPr>
      <w:r>
        <w:rPr/>
        <w:t xml:space="preserve">oder wie Sie sie nennen wollen. Gesetzt wir kennen alle Buchstaben darinn so </w:t>
      </w:r>
    </w:p>
    <w:p>
      <w:pPr>
        <w:pStyle w:val="stumpf"/>
      </w:pPr>
      <w:r>
        <w:rPr/>
        <w:t xml:space="preserve">gut wie möglich, wir können alle Wörter syllabiren und aussprechen, wir wißen </w:t>
      </w:r>
    </w:p>
    <w:p>
      <w:pPr>
        <w:framePr w:w="1000" w:hSpace="420" w:wrap="around" w:hAnchor="page" w:vAnchor="text" w:xAlign="left" w:y="0"/>
        <w:keepNext w:val="true"/>
        <w:pStyle w:val="zeilenzählung"/>
      </w:pPr>
      <w:r>
        <w:rPr>
          <w:sz w:val="12"/>
        </w:rPr>
        <w:t>15</w:t>
      </w:r>
    </w:p>
    <w:p>
      <w:pPr>
        <w:pStyle w:val="stumpf"/>
      </w:pPr>
      <w:r>
        <w:rPr/>
        <w:t xml:space="preserve">so gar die Sprache in der es geschrieben ist – – Ist das alles schon genung ein </w:t>
      </w:r>
    </w:p>
    <w:p>
      <w:pPr>
        <w:pStyle w:val="stumpf"/>
      </w:pPr>
      <w:r>
        <w:rPr/>
        <w:t xml:space="preserve">Buch zu verstehen, darüber zu urtheilen, einen Charakter davon oder einen </w:t>
      </w:r>
    </w:p>
    <w:p>
      <w:pPr>
        <w:pStyle w:val="stumpf"/>
      </w:pPr>
      <w:r>
        <w:rPr/>
        <w:t xml:space="preserve">Auszug zu machen. Es gehört also mehr dazu als Physik um die Natur </w:t>
      </w:r>
    </w:p>
    <w:p>
      <w:pPr>
        <w:pStyle w:val="stumpf"/>
      </w:pPr>
      <w:r>
        <w:rPr/>
        <w:t xml:space="preserve">auszulegen. Physik ist nichts als das </w:t>
      </w:r>
      <w:r>
        <w:rPr>
          <w:rFonts w:ascii="Linux Biolinum" w:hAnsi="Linux Biolinum" w:cs="Linux Biolinum"/>
        </w:rPr>
        <w:t xml:space="preserve">Abc.</w:t>
      </w:r>
      <w:r>
        <w:rPr/>
        <w:t xml:space="preserve"> Die Natur ist eine </w:t>
      </w:r>
      <w:r>
        <w:rPr>
          <w:rFonts w:ascii="Linux Biolinum" w:hAnsi="Linux Biolinum" w:cs="Linux Biolinum"/>
        </w:rPr>
        <w:t xml:space="preserve">Aequation</w:t>
      </w:r>
      <w:r>
        <w:rPr/>
        <w:t xml:space="preserve"> einer </w:t>
      </w:r>
    </w:p>
    <w:p>
      <w:pPr>
        <w:pStyle w:val="stumpf"/>
      </w:pPr>
      <w:r>
        <w:rPr/>
        <w:t xml:space="preserve">unbekanten Größe; ein hebräisch Wort, das mit bloßen Mitlautern </w:t>
      </w:r>
    </w:p>
    <w:p>
      <w:pPr>
        <w:framePr w:w="1000" w:hSpace="420" w:wrap="around" w:hAnchor="page" w:vAnchor="text" w:xAlign="left" w:y="0"/>
        <w:keepNext w:val="true"/>
        <w:pStyle w:val="zeilenzählung"/>
      </w:pPr>
      <w:r>
        <w:rPr>
          <w:sz w:val="12"/>
        </w:rPr>
        <w:t>20</w:t>
      </w:r>
    </w:p>
    <w:p>
      <w:pPr>
        <w:pStyle w:val="stumpf"/>
      </w:pPr>
      <w:r>
        <w:rPr/>
        <w:t xml:space="preserve">geschrieben wird, zu dem der Verstand die Puncte setzen muß. </w:t>
      </w:r>
    </w:p>
    <w:p>
      <w:pPr>
        <w:pStyle w:val="einzug"/>
      </w:pPr>
      <w:r>
        <w:rPr/>
        <w:t xml:space="preserve">Wir schreiben für eine Nation, wie die französischen </w:t>
      </w:r>
      <w:r>
        <w:rPr>
          <w:rFonts w:ascii="Linux Biolinum" w:hAnsi="Linux Biolinum" w:cs="Linux Biolinum"/>
        </w:rPr>
        <w:t xml:space="preserve">Encyclopedi</w:t>
      </w:r>
      <w:r>
        <w:rPr/>
        <w:t xml:space="preserve">sten; aber </w:t>
      </w:r>
    </w:p>
    <w:p>
      <w:pPr>
        <w:pStyle w:val="stumpf"/>
      </w:pPr>
      <w:r>
        <w:rPr/>
        <w:t xml:space="preserve">für ein Volk, das Maler und Dichter fordert. </w:t>
      </w:r>
    </w:p>
    <w:p>
      <w:pPr>
        <w:pStyle w:val="stumpf"/>
      </w:pPr>
      <w:r>
        <w:rPr/>
        <w:t xml:space="preserve"> </w:t>
      </w:r>
    </w:p>
    <w:p>
      <w:pPr>
        <w:pStyle w:val="siebenfacheinzug"/>
      </w:pPr>
      <w:r>
        <w:rPr>
          <w:rFonts w:ascii="Linux Biolinum" w:hAnsi="Linux Biolinum" w:cs="Linux Biolinum"/>
        </w:rPr>
        <w:t xml:space="preserve">Mediocribus esse poetis </w:t>
      </w:r>
    </w:p>
    <w:p>
      <w:pPr>
        <w:pStyle w:val="vierfacheinzug"/>
      </w:pPr>
      <w:r>
        <w:rPr>
          <w:rFonts w:ascii="Linux Biolinum" w:hAnsi="Linux Biolinum" w:cs="Linux Biolinum"/>
        </w:rPr>
        <w:t xml:space="preserve">Non homines, non di, non concessere columnae;</w:t>
      </w:r>
      <w:r>
        <w:rPr/>
        <w:t xml:space="preserve"> </w:t>
      </w:r>
    </w:p>
    <w:p>
      <w:pPr>
        <w:framePr w:w="1000" w:hSpace="420" w:wrap="around" w:hAnchor="page" w:vAnchor="text" w:xAlign="left" w:y="0"/>
        <w:keepNext w:val="true"/>
        <w:pStyle w:val="zeilenzählung"/>
      </w:pPr>
      <w:r>
        <w:rPr>
          <w:sz w:val="12"/>
        </w:rPr>
        <w:t>25</w:t>
      </w:r>
    </w:p>
    <w:p>
      <w:pPr>
        <w:pStyle w:val="stumpf"/>
      </w:pPr>
      <w:r>
        <w:rPr/>
        <w:t xml:space="preserve">Dies ist kein Einfall des Horatz, sondern ein Gesetz der Natur und des guten </w:t>
      </w:r>
    </w:p>
    <w:p>
      <w:pPr>
        <w:pStyle w:val="stumpf"/>
      </w:pPr>
      <w:r>
        <w:rPr/>
        <w:t xml:space="preserve">Geschmacks. Alle Ideen aber stehen in Ihrem Verstande wie die Bilder in </w:t>
      </w:r>
    </w:p>
    <w:p>
      <w:pPr>
        <w:pStyle w:val="stumpf"/>
      </w:pPr>
      <w:r>
        <w:rPr/>
        <w:t xml:space="preserve">Ihrem Auge umgekehrt; Einfälle sehen Sie für Wahrheiten, und diese für </w:t>
      </w:r>
    </w:p>
    <w:p>
      <w:pPr>
        <w:pStyle w:val="stumpf"/>
      </w:pPr>
      <w:r>
        <w:rPr/>
        <w:t xml:space="preserve">jene an. Mit dieser umgekehrten Denkungsart werden wir unmöglich </w:t>
      </w:r>
    </w:p>
    <w:p>
      <w:pPr>
        <w:pStyle w:val="stumpf"/>
      </w:pPr>
      <w:r>
        <w:rPr/>
        <w:t xml:space="preserve">zusammen fortkommen können. </w:t>
      </w:r>
    </w:p>
    <w:p>
      <w:pPr>
        <w:framePr w:w="1000" w:hSpace="420" w:wrap="around" w:hAnchor="page" w:vAnchor="text" w:xAlign="left" w:y="0"/>
        <w:keepNext w:val="true"/>
        <w:pStyle w:val="zeilenzählung"/>
      </w:pPr>
      <w:r>
        <w:rPr>
          <w:sz w:val="12"/>
        </w:rPr>
        <w:t>30</w:t>
      </w:r>
    </w:p>
    <w:p>
      <w:pPr>
        <w:pStyle w:val="einzug"/>
      </w:pPr>
      <w:r>
        <w:rPr/>
        <w:t xml:space="preserve">Sie sind stoltz, Ihnen die Wahrheit zu sagen; ich nicht, oder ich muß Ihnen </w:t>
      </w:r>
    </w:p>
    <w:p>
      <w:pPr>
        <w:pStyle w:val="stumpf"/>
      </w:pPr>
      <w:r>
        <w:rPr/>
        <w:t xml:space="preserve">so vorkommen. Mit </w:t>
      </w:r>
      <w:r>
        <w:rPr>
          <w:rFonts w:ascii="Linux Biolinum" w:hAnsi="Linux Biolinum" w:cs="Linux Biolinum"/>
        </w:rPr>
        <w:t xml:space="preserve">W.</w:t>
      </w:r>
      <w:r>
        <w:rPr/>
        <w:t xml:space="preserve"> mögen Sie umgehen, wie Sie wollen; als ein Freund </w:t>
      </w:r>
    </w:p>
    <w:p>
      <w:pPr>
        <w:pStyle w:val="stumpf"/>
      </w:pPr>
      <w:r>
        <w:rPr/>
        <w:t xml:space="preserve">fordere ich eine andere Begegnung. Ihr Stillschweigen in Ansehung seiner ist </w:t>
      </w:r>
    </w:p>
    <w:p>
      <w:pPr>
        <w:pStyle w:val="stumpf"/>
      </w:pPr>
      <w:r>
        <w:rPr/>
        <w:t xml:space="preserve">heimtückischer und verächtlicher, als seine tumme Critick über Ihren Versuch. </w:t>
      </w:r>
    </w:p>
    <w:p>
      <w:pPr>
        <w:pStyle w:val="stumpf"/>
      </w:pPr>
      <w:r>
        <w:rPr/>
        <w:t xml:space="preserve">Sie begegnen mir auf gl. Fuß; ich werde Sie aber dafür nicht ungestraft </w:t>
      </w:r>
    </w:p>
    <w:p>
      <w:pPr>
        <w:framePr w:w="1000" w:hSpace="420" w:wrap="around" w:hAnchor="page" w:vAnchor="text" w:xAlign="left" w:y="0"/>
        <w:keepNext w:val="true"/>
        <w:pStyle w:val="zeilenzählung"/>
      </w:pPr>
      <w:r>
        <w:rPr>
          <w:sz w:val="12"/>
        </w:rPr>
        <w:t>35</w:t>
      </w:r>
    </w:p>
    <w:p>
      <w:pPr>
        <w:pStyle w:val="stumpf"/>
      </w:pPr>
      <w:r>
        <w:rPr/>
        <w:t xml:space="preserve">laßen. </w:t>
      </w:r>
    </w:p>
    <w:p>
      <w:pPr>
        <w:pStyle w:val="einzug"/>
      </w:pPr>
      <w:r>
        <w:rPr/>
        <w:t xml:space="preserve">Seine Einwürfe zu wiederlegen, ist Ihnen zu schlecht. Ein neuer Beweiß, </w:t>
      </w:r>
    </w:p>
    <w:p>
      <w:pPr>
        <w:framePr w:w="1000" w:hSpace="420" w:wrap="around" w:hAnchor="page" w:vAnchor="text" w:xAlign="left" w:y="0"/>
        <w:keepNext w:val="true"/>
        <w:pStyle w:val="seitenzählung"/>
      </w:pPr>
      <w:r>
        <w:rPr>
          <w:sz w:val="12"/>
          <w:b w:val="true"/>
        </w:rPr>
        <w:t>S. 451</w:t>
      </w:r>
      <w:r>
        <w:rPr/>
        <w:t xml:space="preserve"> </w:t>
      </w:r>
    </w:p>
    <w:p>
      <w:pPr>
        <w:pStyle w:val="stumpf"/>
      </w:pPr>
      <w:r>
        <w:rPr/>
        <w:t xml:space="preserve">gegen den alle Einwürfe von selbst wegfallen, macht Ihnen in Ihren Augen </w:t>
      </w:r>
    </w:p>
    <w:p>
      <w:pPr>
        <w:pStyle w:val="stumpf"/>
      </w:pPr>
      <w:r>
        <w:rPr/>
        <w:t xml:space="preserve">mehr Ehre. Sie haben auf meine Einwürfe nichts geantwortet, und denken </w:t>
      </w:r>
    </w:p>
    <w:p>
      <w:pPr>
        <w:pStyle w:val="stumpf"/>
      </w:pPr>
      <w:r>
        <w:rPr/>
        <w:t xml:space="preserve">vielleicht auch auf einen neuen Plan. Der Plan, auf den ich gehe, gehört mir </w:t>
      </w:r>
    </w:p>
    <w:p>
      <w:pPr>
        <w:pStyle w:val="stumpf"/>
      </w:pPr>
      <w:r>
        <w:rPr/>
        <w:t xml:space="preserve">nicht, sondern ist das Eigenthum jedes Kindes, und hat Mose zum Urheber; </w:t>
      </w:r>
    </w:p>
    <w:p>
      <w:pPr>
        <w:framePr w:w="1000" w:hSpace="420" w:wrap="around" w:hAnchor="page" w:vAnchor="text" w:xAlign="left" w:y="0"/>
        <w:keepNext w:val="true"/>
        <w:pStyle w:val="zeilenzählung"/>
      </w:pPr>
      <w:r>
        <w:rPr>
          <w:sz w:val="12"/>
        </w:rPr>
        <w:t>5</w:t>
      </w:r>
    </w:p>
    <w:p>
      <w:pPr>
        <w:pStyle w:val="stumpf"/>
      </w:pPr>
      <w:r>
        <w:rPr/>
        <w:t xml:space="preserve">deßen Ansehen ich beßer im Nothfall vertheidigen will, als mein eigenes. </w:t>
      </w:r>
    </w:p>
    <w:p>
      <w:pPr>
        <w:pStyle w:val="einzug"/>
      </w:pPr>
      <w:r>
        <w:rPr/>
        <w:t xml:space="preserve">Wenn Sie ein Lehrer für Kinder seyn wollen; so müßen Sie ein väterl. </w:t>
      </w:r>
    </w:p>
    <w:p>
      <w:pPr>
        <w:pStyle w:val="stumpf"/>
      </w:pPr>
      <w:r>
        <w:rPr/>
        <w:t xml:space="preserve">Herz gegen Sie haben, und dann werden Sie ohne roth zu werden auf das </w:t>
      </w:r>
    </w:p>
    <w:p>
      <w:pPr>
        <w:pStyle w:val="stumpf"/>
      </w:pPr>
      <w:r>
        <w:rPr/>
        <w:t xml:space="preserve">höltzerne Pferd der Mosaischen Mähre sich zu setzen wißen. Was Ihnen ein </w:t>
      </w:r>
    </w:p>
    <w:p>
      <w:pPr>
        <w:pStyle w:val="stumpf"/>
      </w:pPr>
      <w:r>
        <w:rPr/>
        <w:t xml:space="preserve">holtzern Pferd vorkommt, ist vielleicht ein geflügeltes – – Ich sehe leider, daß </w:t>
      </w:r>
    </w:p>
    <w:p>
      <w:pPr>
        <w:framePr w:w="1000" w:hSpace="420" w:wrap="around" w:hAnchor="page" w:vAnchor="text" w:xAlign="left" w:y="0"/>
        <w:keepNext w:val="true"/>
        <w:pStyle w:val="zeilenzählung"/>
      </w:pPr>
      <w:r>
        <w:rPr>
          <w:sz w:val="12"/>
        </w:rPr>
        <w:t>10</w:t>
      </w:r>
    </w:p>
    <w:p>
      <w:pPr>
        <w:pStyle w:val="stumpf"/>
      </w:pPr>
      <w:r>
        <w:rPr/>
        <w:t xml:space="preserve">Philosophen</w:t>
      </w:r>
      <w:r>
        <w:rPr/>
        <w:t xml:space="preserve"> nicht beßer als Kinder sind, und daß man sie eben so in ein </w:t>
      </w:r>
    </w:p>
    <w:p>
      <w:pPr>
        <w:pStyle w:val="stumpf"/>
      </w:pPr>
      <w:r>
        <w:rPr/>
        <w:t xml:space="preserve">Feenland führen muß, um sie klüger zu machen; oder vielmehr aufmerksam </w:t>
      </w:r>
    </w:p>
    <w:p>
      <w:pPr>
        <w:pStyle w:val="stumpf"/>
      </w:pPr>
      <w:r>
        <w:rPr/>
        <w:t xml:space="preserve">zu erhalten. </w:t>
      </w:r>
    </w:p>
    <w:p>
      <w:pPr>
        <w:pStyle w:val="einzug"/>
      </w:pPr>
      <w:r>
        <w:rPr/>
        <w:t xml:space="preserve">Ich sage es Ihnen mit Verdruß, daß Sie meinen ersten Brief nicht </w:t>
      </w:r>
    </w:p>
    <w:p>
      <w:pPr>
        <w:pStyle w:val="stumpf"/>
      </w:pPr>
      <w:r>
        <w:rPr/>
        <w:t xml:space="preserve">verstanden haben; und es muß doch wahr seyn, daß ich schwerer schreibe, als ich </w:t>
      </w:r>
    </w:p>
    <w:p>
      <w:pPr>
        <w:framePr w:w="1000" w:hSpace="420" w:wrap="around" w:hAnchor="page" w:vAnchor="text" w:xAlign="left" w:y="0"/>
        <w:keepNext w:val="true"/>
        <w:pStyle w:val="zeilenzählung"/>
      </w:pPr>
      <w:r>
        <w:rPr>
          <w:sz w:val="12"/>
        </w:rPr>
        <w:t>15</w:t>
      </w:r>
    </w:p>
    <w:p>
      <w:pPr>
        <w:pStyle w:val="stumpf"/>
      </w:pPr>
      <w:r>
        <w:rPr/>
        <w:t xml:space="preserve">es selbst weiß, und Sie mir zugeben wollen. Es geht meinen Briefen nicht </w:t>
      </w:r>
    </w:p>
    <w:p>
      <w:pPr>
        <w:pStyle w:val="stumpf"/>
      </w:pPr>
      <w:r>
        <w:rPr/>
        <w:t xml:space="preserve">allein so, sondern mit dem platonischen Gespräch über die Menschl. Natur </w:t>
      </w:r>
    </w:p>
    <w:p>
      <w:pPr>
        <w:pStyle w:val="stumpf"/>
      </w:pPr>
      <w:r>
        <w:rPr/>
        <w:t xml:space="preserve">kommen Sie auch nicht fort. Sie saugen an Mücken und sch</w:t>
      </w:r>
      <w:r>
        <w:rPr>
          <w:shd w:fill="#e2e2e2"/>
        </w:rPr>
        <w:t xml:space="preserve">l</w:t>
      </w:r>
      <w:r>
        <w:rPr/>
        <w:t xml:space="preserve">ucken Kameele. </w:t>
      </w:r>
    </w:p>
    <w:p>
      <w:pPr>
        <w:pStyle w:val="einzug"/>
      </w:pPr>
      <w:r>
        <w:rPr/>
        <w:t xml:space="preserve">Steht nicht drinn geschrieben und ist es nicht gründlich genung bewiesen, </w:t>
      </w:r>
    </w:p>
    <w:p>
      <w:pPr>
        <w:pStyle w:val="stumpf"/>
      </w:pPr>
      <w:r>
        <w:rPr/>
        <w:t xml:space="preserve">daß keine Unwißenheit uns schadet; sondern bloß diejenige, die wir für </w:t>
      </w:r>
    </w:p>
    <w:p>
      <w:pPr>
        <w:framePr w:w="1000" w:hSpace="420" w:wrap="around" w:hAnchor="page" w:vAnchor="text" w:xAlign="left" w:y="0"/>
        <w:keepNext w:val="true"/>
        <w:pStyle w:val="zeilenzählung"/>
      </w:pPr>
      <w:r>
        <w:rPr>
          <w:sz w:val="12"/>
        </w:rPr>
        <w:t>20</w:t>
      </w:r>
    </w:p>
    <w:p>
      <w:pPr>
        <w:pStyle w:val="stumpf"/>
      </w:pPr>
      <w:r>
        <w:rPr/>
        <w:t xml:space="preserve">Eitelkeit halten. Ich setze noch hinzu, daß keine Unwißenheit uns verdammen </w:t>
      </w:r>
    </w:p>
    <w:p>
      <w:pPr>
        <w:pStyle w:val="stumpf"/>
      </w:pPr>
      <w:r>
        <w:rPr/>
        <w:t xml:space="preserve">kann, als wenn wir Wahrheiten für Irrthümer verwerfen und verabscheuen. </w:t>
      </w:r>
    </w:p>
    <w:p>
      <w:pPr>
        <w:pStyle w:val="stumpf"/>
      </w:pPr>
      <w:r>
        <w:rPr/>
        <w:t xml:space="preserve">Ist es Dir nicht gesagt; wird es dann heißen; ja es ist mir gesagt, ich wollte </w:t>
      </w:r>
    </w:p>
    <w:p>
      <w:pPr>
        <w:pStyle w:val="stumpf"/>
      </w:pPr>
      <w:r>
        <w:rPr/>
        <w:t xml:space="preserve">es aber nicht glauben, oder es kam mir abgeschmackt vor, oder ich hatte meine </w:t>
      </w:r>
    </w:p>
    <w:p>
      <w:pPr>
        <w:pStyle w:val="stumpf"/>
      </w:pPr>
      <w:r>
        <w:rPr/>
        <w:t xml:space="preserve">Lügen lieber. </w:t>
      </w:r>
    </w:p>
    <w:p>
      <w:pPr>
        <w:framePr w:w="1000" w:hSpace="420" w:wrap="around" w:hAnchor="page" w:vAnchor="text" w:xAlign="left" w:y="0"/>
        <w:keepNext w:val="true"/>
        <w:pStyle w:val="zeilenzählung"/>
      </w:pPr>
      <w:r>
        <w:rPr>
          <w:sz w:val="12"/>
        </w:rPr>
        <w:t>25</w:t>
      </w:r>
    </w:p>
    <w:p>
      <w:pPr>
        <w:pStyle w:val="einzug"/>
      </w:pPr>
      <w:r>
        <w:rPr/>
        <w:t xml:space="preserve">Sehen Sie immer meine </w:t>
      </w:r>
      <w:r>
        <w:rPr>
          <w:rFonts w:ascii="Linux Biolinum" w:hAnsi="Linux Biolinum" w:cs="Linux Biolinum"/>
        </w:rPr>
        <w:t xml:space="preserve">Parrhesie</w:t>
      </w:r>
      <w:r>
        <w:rPr/>
        <w:t xml:space="preserve"> für den Frevel eines </w:t>
      </w:r>
      <w:r>
        <w:rPr>
          <w:rFonts w:ascii="Linux Biolinum" w:hAnsi="Linux Biolinum" w:cs="Linux Biolinum"/>
        </w:rPr>
        <w:t xml:space="preserve">Homeromastix</w:t>
      </w:r>
      <w:r>
        <w:rPr/>
        <w:t xml:space="preserve"> </w:t>
      </w:r>
    </w:p>
    <w:p>
      <w:pPr>
        <w:pStyle w:val="stumpf"/>
      </w:pPr>
      <w:r>
        <w:rPr/>
        <w:t xml:space="preserve">oder für eine </w:t>
      </w:r>
      <w:r>
        <w:rPr>
          <w:rFonts w:ascii="Linux Biolinum" w:hAnsi="Linux Biolinum" w:cs="Linux Biolinum"/>
        </w:rPr>
        <w:t xml:space="preserve">cyni</w:t>
      </w:r>
      <w:r>
        <w:rPr/>
        <w:t xml:space="preserve">sche Unverschämtheit an. Sie sind Herr, Dingen Nahmen zu </w:t>
      </w:r>
    </w:p>
    <w:p>
      <w:pPr>
        <w:pStyle w:val="stumpf"/>
      </w:pPr>
      <w:r>
        <w:rPr/>
        <w:t xml:space="preserve">geben, wie Sie wollen – – Nicht Ihre Sprache, nicht meine, nicht Ihre </w:t>
      </w:r>
    </w:p>
    <w:p>
      <w:pPr>
        <w:pStyle w:val="stumpf"/>
      </w:pPr>
      <w:r>
        <w:rPr/>
        <w:t xml:space="preserve">Vernunft, nicht meine: hier ist Uhr gegen Uhr. Die Sonne aber geht allein recht; </w:t>
      </w:r>
    </w:p>
    <w:p>
      <w:pPr>
        <w:pStyle w:val="stumpf"/>
      </w:pPr>
      <w:r>
        <w:rPr/>
        <w:t xml:space="preserve">und wenn sie auch </w:t>
      </w:r>
      <w:r>
        <w:rPr>
          <w:u w:val="single"/>
        </w:rPr>
        <w:t xml:space="preserve">nicht recht</w:t>
      </w:r>
      <w:r>
        <w:rPr/>
        <w:t xml:space="preserve"> geht, so ist es doch ihr Mittagsschatten allein, </w:t>
      </w:r>
    </w:p>
    <w:p>
      <w:pPr>
        <w:framePr w:w="1000" w:hSpace="420" w:wrap="around" w:hAnchor="page" w:vAnchor="text" w:xAlign="left" w:y="0"/>
        <w:keepNext w:val="true"/>
        <w:pStyle w:val="zeilenzählung"/>
      </w:pPr>
      <w:r>
        <w:rPr>
          <w:sz w:val="12"/>
        </w:rPr>
        <w:t>30</w:t>
      </w:r>
    </w:p>
    <w:p>
      <w:pPr>
        <w:pStyle w:val="stumpf"/>
      </w:pPr>
      <w:r>
        <w:rPr/>
        <w:t xml:space="preserve">der die Zeit über allen Streit eintheilt. </w:t>
      </w:r>
    </w:p>
    <w:p>
      <w:pPr>
        <w:pStyle w:val="einzug"/>
      </w:pPr>
      <w:r>
        <w:rPr/>
        <w:t xml:space="preserve">Wenn Sie ein Gelehrter Eroberer wie Bacchus seyn wollen; so ist es gut, </w:t>
      </w:r>
    </w:p>
    <w:p>
      <w:pPr>
        <w:pStyle w:val="stumpf"/>
      </w:pPr>
      <w:r>
        <w:rPr/>
        <w:t xml:space="preserve">daß Sie einen </w:t>
      </w:r>
      <w:r>
        <w:rPr>
          <w:rFonts w:ascii="Linux Biolinum" w:hAnsi="Linux Biolinum" w:cs="Linux Biolinum"/>
        </w:rPr>
        <w:t xml:space="preserve">Silen</w:t>
      </w:r>
      <w:r>
        <w:rPr/>
        <w:t xml:space="preserve"> zu Ihrem Begleiter wählen. Ich liebe nicht den Wein des </w:t>
      </w:r>
    </w:p>
    <w:p>
      <w:pPr>
        <w:pStyle w:val="stumpf"/>
      </w:pPr>
      <w:r>
        <w:rPr/>
        <w:t xml:space="preserve">Weins wegen, sondern weil er mir eine Zunge giebt Ihnen in meinem </w:t>
      </w:r>
    </w:p>
    <w:p>
      <w:pPr>
        <w:pStyle w:val="stumpf"/>
      </w:pPr>
      <w:r>
        <w:rPr/>
        <w:t xml:space="preserve">Taumel auf meinem Esel die Wahrheit zu sagen. </w:t>
      </w:r>
    </w:p>
    <w:p>
      <w:pPr>
        <w:framePr w:w="1000" w:hSpace="420" w:wrap="around" w:hAnchor="page" w:vAnchor="text" w:xAlign="left" w:y="0"/>
        <w:keepNext w:val="true"/>
        <w:pStyle w:val="zeilenzählung"/>
      </w:pPr>
      <w:r>
        <w:rPr>
          <w:sz w:val="12"/>
        </w:rPr>
        <w:t>35</w:t>
      </w:r>
    </w:p>
    <w:p>
      <w:pPr>
        <w:pStyle w:val="einzug"/>
      </w:pPr>
      <w:r>
        <w:rPr/>
        <w:t xml:space="preserve">Weil ich Sie hochschätze und liebe, bin ich Ihr </w:t>
      </w:r>
      <w:r>
        <w:rPr>
          <w:rFonts w:ascii="Linux Biolinum" w:hAnsi="Linux Biolinum" w:cs="Linux Biolinum"/>
        </w:rPr>
        <w:t xml:space="preserve">Zoilus;</w:t>
      </w:r>
      <w:r>
        <w:rPr/>
        <w:t xml:space="preserve"> und </w:t>
      </w:r>
      <w:r>
        <w:rPr>
          <w:rFonts w:ascii="Linux Biolinum" w:hAnsi="Linux Biolinum" w:cs="Linux Biolinum"/>
        </w:rPr>
        <w:t xml:space="preserve">Diogen</w:t>
      </w:r>
      <w:r>
        <w:rPr/>
        <w:t xml:space="preserve"> gefiel </w:t>
      </w:r>
    </w:p>
    <w:p>
      <w:pPr>
        <w:pStyle w:val="stumpf"/>
      </w:pPr>
      <w:r>
        <w:rPr/>
        <w:t xml:space="preserve">einem Mann, der gleiche Neigungen mit ihm hatte; so ungl. die Rollen waren, </w:t>
      </w:r>
    </w:p>
    <w:p>
      <w:pPr>
        <w:pStyle w:val="stumpf"/>
      </w:pPr>
      <w:r>
        <w:rPr/>
        <w:t xml:space="preserve">die jeder spielte. </w:t>
      </w:r>
    </w:p>
    <w:p>
      <w:pPr>
        <w:framePr w:w="1000" w:hSpace="420" w:wrap="around" w:hAnchor="page" w:vAnchor="text" w:xAlign="left" w:y="0"/>
        <w:keepNext w:val="true"/>
        <w:pStyle w:val="seitenzählung"/>
      </w:pPr>
      <w:r>
        <w:rPr>
          <w:sz w:val="12"/>
          <w:b w:val="true"/>
        </w:rPr>
        <w:t>S. 452</w:t>
      </w:r>
      <w:r>
        <w:rPr/>
        <w:t xml:space="preserve"> </w:t>
      </w:r>
    </w:p>
    <w:p>
      <w:pPr>
        <w:pStyle w:val="einzug"/>
      </w:pPr>
      <w:r>
        <w:rPr/>
        <w:t xml:space="preserve">Wer eine beste Welt vorgiebt, wie </w:t>
      </w:r>
      <w:r>
        <w:rPr>
          <w:rFonts w:ascii="Linux Biolinum" w:hAnsi="Linux Biolinum" w:cs="Linux Biolinum"/>
        </w:rPr>
        <w:t xml:space="preserve">Rousseau,</w:t>
      </w:r>
      <w:r>
        <w:rPr/>
        <w:t xml:space="preserve"> und eine </w:t>
      </w:r>
      <w:r>
        <w:rPr>
          <w:rFonts w:ascii="Linux Biolinum" w:hAnsi="Linux Biolinum" w:cs="Linux Biolinum"/>
        </w:rPr>
        <w:t xml:space="preserve">individuelle,</w:t>
      </w:r>
      <w:r>
        <w:rPr/>
        <w:t xml:space="preserve"> </w:t>
      </w:r>
    </w:p>
    <w:p>
      <w:pPr>
        <w:pStyle w:val="stumpf"/>
      </w:pPr>
      <w:r>
        <w:rPr>
          <w:rFonts w:ascii="Linux Biolinum" w:hAnsi="Linux Biolinum" w:cs="Linux Biolinum"/>
        </w:rPr>
        <w:t xml:space="preserve">atomi</w:t>
      </w:r>
      <w:r>
        <w:rPr/>
        <w:t xml:space="preserve">stische und </w:t>
      </w:r>
      <w:r>
        <w:rPr>
          <w:rFonts w:ascii="Linux Biolinum" w:hAnsi="Linux Biolinum" w:cs="Linux Biolinum"/>
        </w:rPr>
        <w:t xml:space="preserve">momentanen</w:t>
      </w:r>
      <w:r>
        <w:rPr/>
        <w:t xml:space="preserve"> Vorsehung leugnet; der wiederspricht sich selbst. </w:t>
      </w:r>
    </w:p>
    <w:p>
      <w:pPr>
        <w:pStyle w:val="stumpf"/>
      </w:pPr>
      <w:r>
        <w:rPr/>
        <w:t xml:space="preserve">Giebt es ein Zufall in Kleinigkeiten; so kann die Welt nicht mehr gut seyn, </w:t>
      </w:r>
    </w:p>
    <w:p>
      <w:pPr>
        <w:pStyle w:val="stumpf"/>
      </w:pPr>
      <w:r>
        <w:rPr/>
        <w:t xml:space="preserve">noch bestehen. Flüßen Kleinigkeiten aus ewigen Gesetzen; und wie ein </w:t>
      </w:r>
      <w:r>
        <w:rPr>
          <w:rFonts w:ascii="Linux Biolinum" w:hAnsi="Linux Biolinum" w:cs="Linux Biolinum"/>
        </w:rPr>
        <w:t xml:space="preserve">Saecul.</w:t>
      </w:r>
      <w:r>
        <w:rPr/>
        <w:t xml:space="preserve"> </w:t>
      </w:r>
    </w:p>
    <w:p>
      <w:pPr>
        <w:framePr w:w="1000" w:hSpace="420" w:wrap="around" w:hAnchor="page" w:vAnchor="text" w:xAlign="left" w:y="0"/>
        <w:keepNext w:val="true"/>
        <w:pStyle w:val="zeilenzählung"/>
      </w:pPr>
      <w:r>
        <w:rPr>
          <w:sz w:val="12"/>
        </w:rPr>
        <w:t>5</w:t>
      </w:r>
    </w:p>
    <w:p>
      <w:pPr>
        <w:pStyle w:val="stumpf"/>
      </w:pPr>
      <w:r>
        <w:rPr/>
        <w:t xml:space="preserve">aus unendl. Tagen von selbst besteht; so ist es eigentl. die Vorsehung in den </w:t>
      </w:r>
    </w:p>
    <w:p>
      <w:pPr>
        <w:pStyle w:val="stumpf"/>
      </w:pPr>
      <w:r>
        <w:rPr>
          <w:u w:val="single"/>
        </w:rPr>
        <w:t xml:space="preserve">kleinsten</w:t>
      </w:r>
      <w:r>
        <w:rPr/>
        <w:t xml:space="preserve"> Theilen, die das </w:t>
      </w:r>
      <w:r>
        <w:rPr>
          <w:u w:val="single"/>
        </w:rPr>
        <w:t xml:space="preserve">ganze</w:t>
      </w:r>
      <w:r>
        <w:rPr/>
        <w:t xml:space="preserve"> gut macht. </w:t>
      </w:r>
    </w:p>
    <w:p>
      <w:pPr>
        <w:pStyle w:val="einzug"/>
      </w:pPr>
      <w:r>
        <w:rPr/>
        <w:t xml:space="preserve">Ein stoltzes Wesen ist der Urheber und Regierer der Welt. Er gefällt sich </w:t>
      </w:r>
    </w:p>
    <w:p>
      <w:pPr>
        <w:pStyle w:val="stumpf"/>
      </w:pPr>
      <w:r>
        <w:rPr/>
        <w:t xml:space="preserve">selbst in seinem Plan; und ist für unsere Urtheile unbesorgt. Wenn ihm der </w:t>
      </w:r>
    </w:p>
    <w:p>
      <w:pPr>
        <w:pStyle w:val="stumpf"/>
      </w:pPr>
      <w:r>
        <w:rPr/>
        <w:t xml:space="preserve">Pöbel über die Güte der Welt mit klatschenden Händen und scharrenden Füßen </w:t>
      </w:r>
    </w:p>
    <w:p>
      <w:pPr>
        <w:framePr w:w="1000" w:hSpace="420" w:wrap="around" w:hAnchor="page" w:vAnchor="text" w:xAlign="left" w:y="0"/>
        <w:keepNext w:val="true"/>
        <w:pStyle w:val="zeilenzählung"/>
      </w:pPr>
      <w:r>
        <w:rPr>
          <w:sz w:val="12"/>
        </w:rPr>
        <w:t>10</w:t>
      </w:r>
    </w:p>
    <w:p>
      <w:pPr>
        <w:pStyle w:val="stumpf"/>
      </w:pPr>
      <w:r>
        <w:rPr/>
        <w:t xml:space="preserve">Höflichkeiten sagt und Beyfall zujauchzt, wird er wie </w:t>
      </w:r>
      <w:r>
        <w:rPr>
          <w:rFonts w:ascii="Linux Biolinum" w:hAnsi="Linux Biolinum" w:cs="Linux Biolinum"/>
        </w:rPr>
        <w:t xml:space="preserve">Phocion</w:t>
      </w:r>
      <w:r>
        <w:rPr/>
        <w:t xml:space="preserve"> beschämt, und </w:t>
      </w:r>
    </w:p>
    <w:p>
      <w:pPr>
        <w:pStyle w:val="stumpf"/>
      </w:pPr>
      <w:r>
        <w:rPr/>
        <w:t xml:space="preserve">frägt den Kreys seiner wenigen Freunde, die um seinen Thron mit bedeckten </w:t>
      </w:r>
    </w:p>
    <w:p>
      <w:pPr>
        <w:pStyle w:val="stumpf"/>
      </w:pPr>
      <w:r>
        <w:rPr/>
        <w:t xml:space="preserve">Augen und Füßen stehen; ob er eine Thorheit gesagt, da er gesprochen: Es </w:t>
      </w:r>
    </w:p>
    <w:p>
      <w:pPr>
        <w:pStyle w:val="stumpf"/>
      </w:pPr>
      <w:r>
        <w:rPr/>
        <w:t xml:space="preserve">werde Licht! weil er sich vom gemeinen Haufen über seine Werke bewundert </w:t>
      </w:r>
    </w:p>
    <w:p>
      <w:pPr>
        <w:pStyle w:val="stumpf"/>
      </w:pPr>
      <w:r>
        <w:rPr/>
        <w:t xml:space="preserve">sieht. </w:t>
      </w:r>
    </w:p>
    <w:p>
      <w:pPr>
        <w:framePr w:w="1000" w:hSpace="420" w:wrap="around" w:hAnchor="page" w:vAnchor="text" w:xAlign="left" w:y="0"/>
        <w:keepNext w:val="true"/>
        <w:pStyle w:val="zeilenzählung"/>
      </w:pPr>
      <w:r>
        <w:rPr>
          <w:sz w:val="12"/>
        </w:rPr>
        <w:t>15</w:t>
      </w:r>
    </w:p>
    <w:p>
      <w:pPr>
        <w:pStyle w:val="einzug"/>
      </w:pPr>
      <w:r>
        <w:rPr/>
        <w:t xml:space="preserve">Nicht der Beyfall des gegenwärtigen Jahrhunderts, das wir sehen, sondern </w:t>
      </w:r>
    </w:p>
    <w:p>
      <w:pPr>
        <w:pStyle w:val="stumpf"/>
      </w:pPr>
      <w:r>
        <w:rPr/>
        <w:t xml:space="preserve">des künftigen, das uns unsichtbar ist, soll uns begeistern. Wir wollen nicht nur </w:t>
      </w:r>
    </w:p>
    <w:p>
      <w:pPr>
        <w:pStyle w:val="stumpf"/>
      </w:pPr>
      <w:r>
        <w:rPr/>
        <w:t xml:space="preserve">unsere Vorgänger beschämen, sondern ein Muster für die Nachwelt werden. </w:t>
      </w:r>
    </w:p>
    <w:p>
      <w:pPr>
        <w:pStyle w:val="einzug"/>
      </w:pPr>
      <w:r>
        <w:rPr/>
        <w:t xml:space="preserve">Wie unser Buch für alle Klaßen der Jugend geschrieben seyn soll; so wollen </w:t>
      </w:r>
    </w:p>
    <w:p>
      <w:pPr>
        <w:pStyle w:val="stumpf"/>
      </w:pPr>
      <w:r>
        <w:rPr/>
        <w:t xml:space="preserve">wir solche Autors zu werden suchen, daß uns unsere Urenkel nicht für </w:t>
      </w:r>
    </w:p>
    <w:p>
      <w:pPr>
        <w:framePr w:w="1000" w:hSpace="420" w:wrap="around" w:hAnchor="page" w:vAnchor="text" w:xAlign="left" w:y="0"/>
        <w:keepNext w:val="true"/>
        <w:pStyle w:val="zeilenzählung"/>
      </w:pPr>
      <w:r>
        <w:rPr>
          <w:sz w:val="12"/>
        </w:rPr>
        <w:t>20</w:t>
      </w:r>
    </w:p>
    <w:p>
      <w:pPr>
        <w:pStyle w:val="stumpf"/>
      </w:pPr>
      <w:r>
        <w:rPr/>
        <w:t xml:space="preserve">kindische Schriftsteller aus den Händen werfen sollen. </w:t>
      </w:r>
    </w:p>
    <w:p>
      <w:pPr>
        <w:pStyle w:val="einzug"/>
      </w:pPr>
      <w:r>
        <w:rPr/>
        <w:t xml:space="preserve">Ein eitles Wesen schafft deswegen, weil es gefallen will; ein stoltzer Gott </w:t>
      </w:r>
    </w:p>
    <w:p>
      <w:pPr>
        <w:pStyle w:val="stumpf"/>
      </w:pPr>
      <w:r>
        <w:rPr/>
        <w:t xml:space="preserve">denkt daran nicht. Wenn es gut ist, </w:t>
      </w:r>
      <w:r>
        <w:rPr/>
        <w:t xml:space="preserve">mag aussehen</w:t>
      </w:r>
      <w:r>
        <w:rPr/>
        <w:t xml:space="preserve"> wie es will; je weniger es </w:t>
      </w:r>
    </w:p>
    <w:p>
      <w:pPr>
        <w:pStyle w:val="stumpf"/>
      </w:pPr>
      <w:r>
        <w:rPr/>
        <w:t xml:space="preserve">gefällt, desto beßer ist es. Die Schöpfung ist also kein Werk der Eitelkeit; </w:t>
      </w:r>
    </w:p>
    <w:p>
      <w:pPr>
        <w:pStyle w:val="stumpf"/>
      </w:pPr>
      <w:r>
        <w:rPr/>
        <w:t xml:space="preserve">sondern der Demuth, der herunterlaßung. Sechs Worte werden einem großen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Genie</w:t>
      </w:r>
      <w:r>
        <w:rPr/>
        <w:t xml:space="preserve"> so sauer, daß er 6 Tage dazu braucht, und den siebenten sich ausruht. </w:t>
      </w:r>
    </w:p>
    <w:p>
      <w:pPr>
        <w:pStyle w:val="vierfacheinzug"/>
      </w:pPr>
      <w:r>
        <w:rPr>
          <w:rFonts w:ascii="Linux Biolinum" w:hAnsi="Linux Biolinum" w:cs="Linux Biolinum"/>
        </w:rPr>
        <w:t xml:space="preserve">Ex </w:t>
      </w:r>
      <w:r>
        <w:rPr>
          <w:u w:val="single"/>
          <w:rFonts w:ascii="Linux Biolinum" w:hAnsi="Linux Biolinum" w:cs="Linux Biolinum"/>
        </w:rPr>
        <w:t xml:space="preserve">noto</w:t>
      </w:r>
      <w:r>
        <w:rPr>
          <w:rFonts w:ascii="Linux Biolinum" w:hAnsi="Linux Biolinum" w:cs="Linux Biolinum"/>
        </w:rPr>
        <w:t xml:space="preserve"> fictum carmen sequar; vt sibi quiuis </w:t>
      </w:r>
    </w:p>
    <w:p>
      <w:pPr>
        <w:pStyle w:val="vierfacheinzug"/>
      </w:pPr>
      <w:r>
        <w:rPr>
          <w:rFonts w:ascii="Linux Biolinum" w:hAnsi="Linux Biolinum" w:cs="Linux Biolinum"/>
        </w:rPr>
        <w:t xml:space="preserve">Speret idem; sudet multum, frustraque laboret </w:t>
      </w:r>
    </w:p>
    <w:p>
      <w:pPr>
        <w:pStyle w:val="vierfacheinzug"/>
      </w:pPr>
      <w:r>
        <w:rPr>
          <w:rFonts w:ascii="Linux Biolinum" w:hAnsi="Linux Biolinum" w:cs="Linux Biolinum"/>
        </w:rPr>
        <w:t xml:space="preserve">Ausus idem.</w:t>
      </w:r>
      <w:r>
        <w:rPr/>
        <w:t xml:space="preserve"> </w:t>
      </w:r>
    </w:p>
    <w:p>
      <w:pPr>
        <w:pStyle w:val="einzug"/>
      </w:pPr>
      <w:r>
        <w:rPr>
          <w:rFonts w:ascii="Linux Biolinum" w:hAnsi="Linux Biolinum" w:cs="Linux Biolinum"/>
        </w:rPr>
        <w:t xml:space="preserve">Ex </w:t>
      </w:r>
      <w:r>
        <w:rPr>
          <w:u w:val="single"/>
          <w:rFonts w:ascii="Linux Biolinum" w:hAnsi="Linux Biolinum" w:cs="Linux Biolinum"/>
        </w:rPr>
        <w:t xml:space="preserve">noto</w:t>
      </w:r>
      <w:r>
        <w:rPr>
          <w:rFonts w:ascii="Linux Biolinum" w:hAnsi="Linux Biolinum" w:cs="Linux Biolinum"/>
        </w:rPr>
        <w:t xml:space="preserve"> fictum carmen sequar;</w:t>
      </w:r>
      <w:r>
        <w:rPr/>
        <w:t xml:space="preserve"> Wenn Du einen Heidelbergschen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Cate</w:t>
      </w:r>
      <w:r>
        <w:rPr/>
        <w:t xml:space="preserve">chismum schreiben willst; so fange nicht mit einem Philosophen vom Herrn </w:t>
      </w:r>
    </w:p>
    <w:p>
      <w:pPr>
        <w:pStyle w:val="stumpf"/>
      </w:pPr>
      <w:r>
        <w:rPr>
          <w:u w:val="single"/>
        </w:rPr>
        <w:t xml:space="preserve">Christo</w:t>
      </w:r>
      <w:r>
        <w:rPr/>
        <w:t xml:space="preserve"> an, denn er kennt den Mann nicht. Und wenn </w:t>
      </w:r>
      <w:r>
        <w:rPr>
          <w:u w:val="single"/>
        </w:rPr>
        <w:t xml:space="preserve">Du</w:t>
      </w:r>
      <w:r>
        <w:rPr/>
        <w:t xml:space="preserve"> deinen Zuhörern </w:t>
      </w:r>
    </w:p>
    <w:p>
      <w:pPr>
        <w:pStyle w:val="stumpf"/>
      </w:pPr>
      <w:r>
        <w:rPr/>
        <w:t xml:space="preserve">einen Beweiß geben willst, daß die Welt gut ist; so weise sie nicht auf das </w:t>
      </w:r>
    </w:p>
    <w:p>
      <w:pPr>
        <w:pStyle w:val="stumpf"/>
      </w:pPr>
      <w:r>
        <w:rPr/>
        <w:t xml:space="preserve">gantze, denn das übersieht keiner, noch auf </w:t>
      </w:r>
      <w:r>
        <w:rPr>
          <w:u w:val="single"/>
        </w:rPr>
        <w:t xml:space="preserve">Gott</w:t>
      </w:r>
      <w:r>
        <w:rPr/>
        <w:t xml:space="preserve">, denn das ist ein Wesen, das </w:t>
      </w:r>
    </w:p>
    <w:p>
      <w:pPr>
        <w:pStyle w:val="stumpf"/>
      </w:pPr>
      <w:r>
        <w:rPr/>
        <w:t xml:space="preserve">nur ein Blinder mit starren Augen ansehen kann, und deßen Denkungsart und </w:t>
      </w:r>
    </w:p>
    <w:p>
      <w:pPr>
        <w:framePr w:w="1000" w:hSpace="420" w:wrap="around" w:hAnchor="page" w:vAnchor="text" w:xAlign="left" w:y="0"/>
        <w:keepNext w:val="true"/>
        <w:pStyle w:val="zeilenzählung"/>
      </w:pPr>
      <w:r>
        <w:rPr>
          <w:sz w:val="12"/>
        </w:rPr>
        <w:t>35</w:t>
      </w:r>
    </w:p>
    <w:p>
      <w:pPr>
        <w:pStyle w:val="stumpf"/>
      </w:pPr>
      <w:r>
        <w:rPr/>
        <w:t xml:space="preserve">moralischen Charakter sich nur ein eitler Mensch zu erkennen zutraut. Ein </w:t>
      </w:r>
    </w:p>
    <w:p>
      <w:pPr>
        <w:pStyle w:val="stumpf"/>
      </w:pPr>
      <w:r>
        <w:rPr/>
        <w:t xml:space="preserve">aufrichtiger Sophist sagt, je länger ich dran denke, desto weniger kann ich aus </w:t>
      </w:r>
    </w:p>
    <w:p>
      <w:pPr>
        <w:pStyle w:val="stumpf"/>
      </w:pPr>
      <w:r>
        <w:rPr/>
        <w:t xml:space="preserve">ihm klug werden. </w:t>
      </w:r>
    </w:p>
    <w:p>
      <w:pPr>
        <w:framePr w:w="1000" w:hSpace="420" w:wrap="around" w:hAnchor="page" w:vAnchor="text" w:xAlign="left" w:y="0"/>
        <w:keepNext w:val="true"/>
        <w:pStyle w:val="seitenzählung"/>
      </w:pPr>
      <w:r>
        <w:rPr>
          <w:sz w:val="12"/>
          <w:b w:val="true"/>
        </w:rPr>
        <w:t>S. 453</w:t>
      </w:r>
      <w:r>
        <w:rPr/>
        <w:t xml:space="preserve"> </w:t>
      </w:r>
    </w:p>
    <w:p>
      <w:pPr>
        <w:pStyle w:val="einzug"/>
      </w:pPr>
      <w:r>
        <w:rPr/>
        <w:t xml:space="preserve">Ich will meinen Beweiß noch mit einem </w:t>
      </w:r>
      <w:r>
        <w:rPr>
          <w:rFonts w:ascii="Linux Biolinum" w:hAnsi="Linux Biolinum" w:cs="Linux Biolinum"/>
        </w:rPr>
        <w:t xml:space="preserve">Dilemma</w:t>
      </w:r>
      <w:r>
        <w:rPr/>
        <w:t xml:space="preserve"> schlüßen, und Sie </w:t>
      </w:r>
    </w:p>
    <w:p>
      <w:pPr>
        <w:pStyle w:val="stumpf"/>
      </w:pPr>
      <w:r>
        <w:rPr/>
        <w:t xml:space="preserve">dadurch zur Freymüthigkeit und Offenherzigkeit gegen mich aufmuntern? </w:t>
      </w:r>
    </w:p>
    <w:p>
      <w:pPr>
        <w:pStyle w:val="stumpf"/>
      </w:pPr>
      <w:r>
        <w:rPr/>
        <w:t xml:space="preserve">Warum sind Sie so zurückhaltend und blöde mit mir? und warum kann ich so </w:t>
      </w:r>
    </w:p>
    <w:p>
      <w:pPr>
        <w:pStyle w:val="stumpf"/>
      </w:pPr>
      <w:r>
        <w:rPr/>
        <w:t xml:space="preserve">dreist mit Ihnen reden? Ich habe entweder mehr Freundschaft für Sie als Sie </w:t>
      </w:r>
    </w:p>
    <w:p>
      <w:pPr>
        <w:framePr w:w="1000" w:hSpace="420" w:wrap="around" w:hAnchor="page" w:vAnchor="text" w:xAlign="left" w:y="0"/>
        <w:keepNext w:val="true"/>
        <w:pStyle w:val="zeilenzählung"/>
      </w:pPr>
      <w:r>
        <w:rPr>
          <w:sz w:val="12"/>
        </w:rPr>
        <w:t>5</w:t>
      </w:r>
    </w:p>
    <w:p>
      <w:pPr>
        <w:pStyle w:val="stumpf"/>
      </w:pPr>
      <w:r>
        <w:rPr/>
        <w:t xml:space="preserve">für mich? oder ich habe mehr Einsicht in unsere Arbeit wie Sie? Sie fürchten </w:t>
      </w:r>
    </w:p>
    <w:p>
      <w:pPr>
        <w:pStyle w:val="stumpf"/>
      </w:pPr>
      <w:r>
        <w:rPr/>
        <w:t xml:space="preserve">sich selbst zu verrathen, und mir die Unlauterkeit Ihrer Absichten, oder den </w:t>
      </w:r>
    </w:p>
    <w:p>
      <w:pPr>
        <w:pStyle w:val="stumpf"/>
      </w:pPr>
      <w:r>
        <w:rPr/>
        <w:t xml:space="preserve">Mangel Ihrer Kräfte zu entblößen? Denken Sie an den Bach, der seinen </w:t>
      </w:r>
    </w:p>
    <w:p>
      <w:pPr>
        <w:pStyle w:val="stumpf"/>
      </w:pPr>
      <w:r>
        <w:rPr/>
        <w:t xml:space="preserve">Schlamm auf dem Grunde jeden zeigt, der in denselben sieht. Ich glaube; </w:t>
      </w:r>
    </w:p>
    <w:p>
      <w:pPr>
        <w:pStyle w:val="stumpf"/>
      </w:pPr>
      <w:r>
        <w:rPr/>
        <w:t xml:space="preserve">darum rede ich. Ueberzeugen </w:t>
      </w:r>
      <w:r>
        <w:rPr>
          <w:u w:val="single"/>
        </w:rPr>
        <w:t xml:space="preserve">können</w:t>
      </w:r>
      <w:r>
        <w:rPr/>
        <w:t xml:space="preserve"> Sie mich nicht; denn ich bin keiner von </w:t>
      </w:r>
    </w:p>
    <w:p>
      <w:pPr>
        <w:framePr w:w="1000" w:hSpace="420" w:wrap="around" w:hAnchor="page" w:vAnchor="text" w:xAlign="left" w:y="0"/>
        <w:keepNext w:val="true"/>
        <w:pStyle w:val="zeilenzählung"/>
      </w:pPr>
      <w:r>
        <w:rPr>
          <w:sz w:val="12"/>
        </w:rPr>
        <w:t>10</w:t>
      </w:r>
    </w:p>
    <w:p>
      <w:pPr>
        <w:pStyle w:val="stumpf"/>
      </w:pPr>
      <w:r>
        <w:rPr/>
        <w:t xml:space="preserve">Ihren Zuhörern, sondern ein Ankläger und Wiedersprecher. Glauben </w:t>
      </w:r>
      <w:r>
        <w:rPr>
          <w:u w:val="single"/>
        </w:rPr>
        <w:t xml:space="preserve">wollen</w:t>
      </w:r>
      <w:r>
        <w:rPr/>
        <w:t xml:space="preserve"> </w:t>
      </w:r>
    </w:p>
    <w:p>
      <w:pPr>
        <w:pStyle w:val="stumpf"/>
      </w:pPr>
      <w:r>
        <w:rPr/>
        <w:t xml:space="preserve">Sie auch nicht. Wenn Sie nur meine Einfälle </w:t>
      </w:r>
      <w:r>
        <w:rPr>
          <w:u w:val="single"/>
        </w:rPr>
        <w:t xml:space="preserve">erklären</w:t>
      </w:r>
      <w:r>
        <w:rPr/>
        <w:t xml:space="preserve"> können; so argwohnen </w:t>
      </w:r>
    </w:p>
    <w:p>
      <w:pPr>
        <w:pStyle w:val="stumpf"/>
      </w:pPr>
      <w:r>
        <w:rPr/>
        <w:t xml:space="preserve">Sie nicht einmal, daß Ihre Erklärungen närrischer und wunderlicher als meine </w:t>
      </w:r>
    </w:p>
    <w:p>
      <w:pPr>
        <w:pStyle w:val="stumpf"/>
      </w:pPr>
      <w:r>
        <w:rPr/>
        <w:t xml:space="preserve">Einfälle sind. Ich will gern Gedult mit Ihnen haben, so lange ich Hofnung </w:t>
      </w:r>
    </w:p>
    <w:p>
      <w:pPr>
        <w:pStyle w:val="stumpf"/>
      </w:pPr>
      <w:r>
        <w:rPr/>
        <w:t xml:space="preserve">haben kann Sie zu gewinnen, und </w:t>
      </w:r>
      <w:r>
        <w:rPr>
          <w:u w:val="single"/>
        </w:rPr>
        <w:t xml:space="preserve">schwach</w:t>
      </w:r>
      <w:r>
        <w:rPr/>
        <w:t xml:space="preserve"> seyn, weil Sie </w:t>
      </w:r>
      <w:r>
        <w:rPr>
          <w:u w:val="single"/>
        </w:rPr>
        <w:t xml:space="preserve">schwach</w:t>
      </w:r>
      <w:r>
        <w:rPr/>
        <w:t xml:space="preserve"> sind. Sie </w:t>
      </w:r>
    </w:p>
    <w:p>
      <w:pPr>
        <w:framePr w:w="1000" w:hSpace="420" w:wrap="around" w:hAnchor="page" w:vAnchor="text" w:xAlign="left" w:y="0"/>
        <w:keepNext w:val="true"/>
        <w:pStyle w:val="zeilenzählung"/>
      </w:pPr>
      <w:r>
        <w:rPr>
          <w:sz w:val="12"/>
        </w:rPr>
        <w:t>15</w:t>
      </w:r>
    </w:p>
    <w:p>
      <w:pPr>
        <w:pStyle w:val="stumpf"/>
      </w:pPr>
      <w:r>
        <w:rPr/>
        <w:t xml:space="preserve">müßen mich fragen und nicht Sich, wenn Sie mich verstehen wollen.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(ohne Signatur).</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504–514.</w:t>
      </w:r>
    </w:p>
    <w:p>
      <w:pPr>
        <w:pStyle w:val="stumpf"/>
      </w:pPr>
      <w:r>
        <w:rPr>
          <w:rFonts w:ascii="Linux Biolinum" w:hAnsi="Linux Biolinum" w:cs="Linux Biolinum"/>
        </w:rPr>
        <w:t xml:space="preserve">Kant, Werke [Akademieausgabe] X 26–31, vgl. XIII 15f.</w:t>
      </w:r>
    </w:p>
    <w:p>
      <w:pPr>
        <w:pStyle w:val="stumpf"/>
      </w:pPr>
      <w:r>
        <w:rPr>
          <w:rFonts w:ascii="Linux Biolinum" w:hAnsi="Linux Biolinum" w:cs="Linux Biolinum"/>
        </w:rPr>
        <w:t xml:space="preserve">Walther Ziesemer: Hamannbriefe. In: Goethe. Viermonatsschrift der Goethe-Gesellschaft 7 (1942), 117–124.</w:t>
      </w:r>
    </w:p>
    <w:p>
      <w:pPr>
        <w:pStyle w:val="stumpf"/>
      </w:pPr>
      <w:r>
        <w:rPr>
          <w:rFonts w:ascii="Linux Biolinum" w:hAnsi="Linux Biolinum" w:cs="Linux Biolinum"/>
        </w:rPr>
        <w:t xml:space="preserve">ZH I 448–453, Nr. 170.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449/27 </w:t>
      </w:r>
      <w:r>
        <w:rPr>
          <w:u w:val="single"/>
        </w:rPr>
        <w:t xml:space="preserve">Mensch</w:t>
      </w:r>
      <w:r>
        <w:t xml:space="preserve">] </w:t>
      </w:r>
      <w:r>
        <w:rPr/>
        <w:t xml:space="preserve">Geändert nach Druckbogen 1940; ZH: </w:t>
      </w:r>
      <w:r>
        <w:rPr/>
        <w:t xml:space="preserve">Mensch</w:t>
      </w:r>
      <w:r>
        <w:rPr/>
        <w:t xml:space="preserve"> </w:t>
      </w:r>
    </w:p>
    <w:p>
      <w:pPr>
        <w:pStyle w:val="textkritik"/>
      </w:pPr>
      <w:r>
        <w:rPr>
          <w:rFonts w:ascii="Linux Biolinum" w:hAnsi="Linux Biolinum" w:cs="Linux Biolinum"/>
          <w:sz w:val="16"/>
          <w:b w:val="true"/>
        </w:rPr>
        <w:t xml:space="preserve">451/10 </w:t>
      </w:r>
      <w:r>
        <w:rPr/>
        <w:t xml:space="preserve">Philosophen</w:t>
      </w:r>
      <w:r>
        <w:t xml:space="preserve">] </w:t>
      </w:r>
      <w:r>
        <w:rPr/>
        <w:t xml:space="preserve">Geändert nach Druckbogen (1940); ZH: </w:t>
      </w:r>
      <w:r>
        <w:rPr/>
        <w:t xml:space="preserve">Philisophen</w:t>
      </w:r>
      <w:r>
        <w:rPr/>
        <w:br/>
      </w:r>
      <w:r>
        <w:rPr/>
        <w:t xml:space="preserve">Korrekturvorschlag ZH 1. Aufl. (1955): </w:t>
      </w:r>
      <w:r>
        <w:rPr>
          <w:i w:val="true"/>
        </w:rPr>
        <w:t xml:space="preserve">lies</w:t>
      </w:r>
      <w:r>
        <w:rPr/>
        <w:t xml:space="preserve"> Philosophen</w:t>
      </w:r>
      <w:r>
        <w:rPr/>
        <w:br/>
      </w:r>
      <w:r>
        <w:rPr/>
        <w:t xml:space="preserve">Korrekturvorschlag ZH 2. Aufl. (1988): Philosophen   </w:t>
      </w:r>
    </w:p>
    <w:p>
      <w:pPr>
        <w:pStyle w:val="textkritik"/>
      </w:pPr>
      <w:r>
        <w:rPr>
          <w:rFonts w:ascii="Linux Biolinum" w:hAnsi="Linux Biolinum" w:cs="Linux Biolinum"/>
          <w:sz w:val="16"/>
          <w:b w:val="true"/>
        </w:rPr>
        <w:t xml:space="preserve">452/2 </w:t>
      </w:r>
      <w:r>
        <w:rPr>
          <w:rFonts w:ascii="Linux Biolinum" w:hAnsi="Linux Biolinum" w:cs="Linux Biolinum"/>
        </w:rPr>
        <w:t xml:space="preserve">momentanen</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momentane</w:t>
      </w:r>
      <w:r>
        <w:rPr/>
        <w:br/>
      </w:r>
      <w:r>
        <w:rPr/>
        <w:t xml:space="preserve">Korrekturvorschlag ZH 2. Aufl. (1988): </w:t>
      </w:r>
      <w:r>
        <w:rPr>
          <w:rFonts w:ascii="Linux Biolinum" w:hAnsi="Linux Biolinum" w:cs="Linux Biolinum"/>
        </w:rPr>
        <w:t xml:space="preserve">momentane</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452/22 </w:t>
      </w:r>
      <w:r>
        <w:rPr/>
        <w:t xml:space="preserve">mag aussehen</w:t>
      </w:r>
      <w:r>
        <w:t xml:space="preserve">] </w:t>
      </w:r>
      <w:r>
        <w:rPr/>
        <w:t xml:space="preserve">Korrekturvorschlag ZH 1. Aufl. (1955): </w:t>
      </w:r>
      <w:r>
        <w:rPr>
          <w:i w:val="true"/>
        </w:rPr>
        <w:t xml:space="preserve">lies</w:t>
      </w:r>
      <w:r>
        <w:rPr/>
        <w:t xml:space="preserve"> mag </w:t>
      </w:r>
      <w:r>
        <w:rPr>
          <w:color w:val="#7d7d74"/>
        </w:rPr>
        <w:t xml:space="preserve">es</w:t>
      </w:r>
      <w:r>
        <w:rPr/>
        <w:t xml:space="preserve"> aussehen</w:t>
      </w:r>
      <w:r>
        <w:rPr/>
        <w:br/>
      </w:r>
      <w:r>
        <w:rPr/>
        <w:t xml:space="preserve">Korrekturvorschlag ZH 2. Aufl. (1988): mag </w:t>
      </w:r>
      <w:r>
        <w:rPr>
          <w:color w:val="#7d7d74"/>
        </w:rPr>
        <w:t xml:space="preserve">es</w:t>
      </w:r>
      <w:r>
        <w:rPr/>
        <w:t xml:space="preserve"> aussehen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448/2</w:t>
      </w:r>
      <w:r>
        <w:rPr/>
        <w:t xml:space="preserve"> </w:t>
      </w:r>
      <w:r>
        <w:rPr>
          <w:rFonts w:ascii="Linux Libertine G" w:hAnsi="Linux Libertine G" w:cs="Linux Libertine G"/>
        </w:rPr>
        <w:t xml:space="preserve">Freund … Name</w:t>
        <w:t>]</w:t>
      </w:r>
      <w:r>
        <w:rPr/>
        <w:t xml:space="preserve"> vgl. </w:t>
      </w:r>
      <w:r>
        <w:t>HKB 163 (I  427/16)</w:t>
      </w:r>
      <w:r>
        <w:rPr/>
      </w:r>
      <w:r>
        <w:rPr/>
        <w:t xml:space="preserve"> </w:t>
      </w:r>
    </w:p>
    <w:p>
      <w:pPr>
        <w:pStyle w:val="kommentar"/>
      </w:pPr>
      <w:r>
        <w:rPr>
          <w:b w:val="true"/>
          <w:sz w:val="16"/>
        </w:rPr>
        <w:t xml:space="preserve">448/5</w:t>
      </w:r>
      <w:r>
        <w:rPr/>
        <w:t xml:space="preserve"> s.u. 449/7 </w:t>
      </w:r>
    </w:p>
    <w:p>
      <w:pPr>
        <w:pStyle w:val="kommentar"/>
      </w:pPr>
      <w:r>
        <w:rPr>
          <w:b w:val="true"/>
          <w:sz w:val="16"/>
        </w:rPr>
        <w:t xml:space="preserve">448/6</w:t>
      </w:r>
      <w:r>
        <w:rPr/>
        <w:t xml:space="preserve"> </w:t>
      </w:r>
      <w:r>
        <w:rPr>
          <w:rFonts w:ascii="Linux Libertine G" w:hAnsi="Linux Libertine G" w:cs="Linux Libertine G"/>
        </w:rPr>
        <w:t xml:space="preserve">Saltz</w:t>
        <w:t>]</w:t>
      </w:r>
      <w:r>
        <w:rPr/>
        <w:t xml:space="preserve"> </w:t>
      </w:r>
      <w:r>
        <w:rPr/>
        <w:t xml:space="preserve">Mt 5,13</w:t>
      </w:r>
      <w:r>
        <w:rPr/>
        <w:t xml:space="preserve">, </w:t>
      </w:r>
      <w:r>
        <w:rPr/>
        <w:t xml:space="preserve">Mk 9,50</w:t>
      </w:r>
      <w:r>
        <w:rPr/>
        <w:t xml:space="preserve">, </w:t>
      </w:r>
      <w:r>
        <w:rPr/>
        <w:t xml:space="preserve">Lk 14,34</w:t>
      </w:r>
      <w:r>
        <w:rPr/>
        <w:t xml:space="preserve"> </w:t>
      </w:r>
    </w:p>
    <w:p>
      <w:pPr>
        <w:pStyle w:val="kommentar"/>
      </w:pPr>
      <w:r>
        <w:rPr>
          <w:b w:val="true"/>
          <w:sz w:val="16"/>
        </w:rPr>
        <w:t xml:space="preserve">448/6</w:t>
      </w:r>
      <w:r>
        <w:rPr/>
        <w:t xml:space="preserve"> im Unterschied zum Sprichwort: »Man muss zuvor viele Scheffel Salz miteinander essen, ehe die Aufgabe der Freundschaft erfüllt ist.« (bspw. Cicero, Laelius XIX,67) </w:t>
      </w:r>
    </w:p>
    <w:p>
      <w:pPr>
        <w:pStyle w:val="kommentar"/>
      </w:pPr>
      <w:r>
        <w:rPr>
          <w:b w:val="true"/>
          <w:sz w:val="16"/>
        </w:rPr>
        <w:t xml:space="preserve">448/17</w:t>
      </w:r>
      <w:r>
        <w:rPr/>
        <w:t xml:space="preserve"> </w:t>
      </w:r>
      <w:r>
        <w:rPr/>
        <w:t xml:space="preserve">Offb 3,17f.</w:t>
      </w:r>
      <w:r>
        <w:rPr/>
        <w:t xml:space="preserve"> </w:t>
      </w:r>
    </w:p>
    <w:p>
      <w:pPr>
        <w:pStyle w:val="kommentar"/>
      </w:pPr>
      <w:r>
        <w:rPr>
          <w:b w:val="true"/>
          <w:sz w:val="16"/>
        </w:rPr>
        <w:t xml:space="preserve">449/4</w:t>
      </w:r>
      <w:r>
        <w:rPr/>
        <w:t xml:space="preserve"> </w:t>
      </w:r>
      <w:r>
        <w:rPr>
          <w:rFonts w:ascii="Linux Libertine G" w:hAnsi="Linux Libertine G" w:cs="Linux Libertine G"/>
        </w:rPr>
        <w:t xml:space="preserve">Jesuiten</w:t>
        <w:t>]</w:t>
      </w:r>
      <w:r>
        <w:rPr/>
        <w:t xml:space="preserve"> vll. hat H. dabei </w:t>
      </w:r>
      <w:r>
        <w:rPr/>
        <w:t xml:space="preserve">René Rapin</w:t>
      </w:r>
      <w:r>
        <w:rPr/>
      </w:r>
      <w:r>
        <w:rPr/>
        <w:t xml:space="preserve"> im Sinn. </w:t>
      </w:r>
    </w:p>
    <w:p>
      <w:pPr>
        <w:pStyle w:val="kommentar"/>
      </w:pPr>
      <w:r>
        <w:rPr>
          <w:b w:val="true"/>
          <w:sz w:val="16"/>
        </w:rPr>
        <w:t xml:space="preserve">449/7</w:t>
      </w:r>
      <w:r>
        <w:rPr/>
        <w:t xml:space="preserve"> </w:t>
      </w:r>
      <w:r>
        <w:rPr/>
        <w:t xml:space="preserve">2 Kor 11,29</w:t>
      </w:r>
      <w:r>
        <w:rPr/>
        <w:t xml:space="preserve"> </w:t>
      </w:r>
    </w:p>
    <w:p>
      <w:pPr>
        <w:pStyle w:val="kommentar"/>
      </w:pPr>
      <w:r>
        <w:rPr>
          <w:b w:val="true"/>
          <w:sz w:val="16"/>
        </w:rPr>
        <w:t xml:space="preserve">449/28</w:t>
      </w:r>
      <w:r>
        <w:rPr/>
        <w:t xml:space="preserve"> </w:t>
      </w:r>
      <w:r>
        <w:rPr>
          <w:rFonts w:ascii="Linux Libertine G" w:hAnsi="Linux Libertine G" w:cs="Linux Libertine G"/>
        </w:rPr>
        <w:t xml:space="preserve">schämt sich</w:t>
        <w:t>]</w:t>
      </w:r>
      <w:r>
        <w:rPr/>
        <w:t xml:space="preserve"> </w:t>
      </w:r>
      <w:r>
        <w:rPr/>
        <w:t xml:space="preserve">Lk 16,3</w:t>
      </w:r>
      <w:r>
        <w:rPr/>
        <w:t xml:space="preserve"> </w:t>
      </w:r>
    </w:p>
    <w:p>
      <w:pPr>
        <w:pStyle w:val="kommentar"/>
      </w:pPr>
      <w:r>
        <w:rPr>
          <w:b w:val="true"/>
          <w:sz w:val="16"/>
        </w:rPr>
        <w:t xml:space="preserve">449/29</w:t>
      </w:r>
      <w:r>
        <w:rPr/>
        <w:t xml:space="preserve"> </w:t>
      </w:r>
      <w:r>
        <w:rPr>
          <w:rFonts w:ascii="Linux Libertine G" w:hAnsi="Linux Libertine G" w:cs="Linux Libertine G"/>
        </w:rPr>
        <w:t xml:space="preserve">Battologist</w:t>
        <w:t>]</w:t>
      </w:r>
      <w:r>
        <w:rPr/>
        <w:t xml:space="preserve"> abgeleitet vom griech. Wort für Schwätzer (bzw. dem entspr. Verb); vgl. </w:t>
      </w:r>
      <w:r>
        <w:rPr/>
        <w:t xml:space="preserve">Mt 6,7</w:t>
      </w:r>
      <w:r>
        <w:rPr/>
        <w:t xml:space="preserve"> (von </w:t>
      </w:r>
      <w:r>
        <w:rPr/>
        <w:t xml:space="preserve">Johann David Michaelis</w:t>
      </w:r>
      <w:r>
        <w:rPr/>
      </w:r>
      <w:r>
        <w:rPr/>
        <w:t xml:space="preserve"> gibt es eine </w:t>
      </w:r>
      <w:r>
        <w:rPr>
          <w:i w:val="true"/>
        </w:rPr>
        <w:t xml:space="preserve">commentatio de battologia ad Matth. VI, 7</w:t>
      </w:r>
      <w:r>
        <w:rPr/>
        <w:t xml:space="preserve">, Göttingen 1753); in </w:t>
      </w:r>
      <w:r>
        <w:rPr/>
        <w:t xml:space="preserve">Luthers</w:t>
      </w:r>
      <w:r>
        <w:rPr/>
        <w:t xml:space="preserve"> Auslegung des 1. Buchs Mose wird das Wort in Bezug auf </w:t>
      </w:r>
      <w:r>
        <w:rPr/>
        <w:t xml:space="preserve">Ps 5</w:t>
      </w:r>
      <w:r>
        <w:rPr/>
        <w:t xml:space="preserve"> verwendet und mit »unnütze Wescher« übersetzt. </w:t>
      </w:r>
    </w:p>
    <w:p>
      <w:pPr>
        <w:pStyle w:val="kommentar"/>
      </w:pPr>
      <w:r>
        <w:rPr>
          <w:b w:val="true"/>
          <w:sz w:val="16"/>
        </w:rPr>
        <w:t xml:space="preserve">449/29</w:t>
      </w:r>
      <w:r>
        <w:rPr/>
        <w:t xml:space="preserve"> </w:t>
      </w:r>
      <w:r>
        <w:rPr>
          <w:rFonts w:ascii="Linux Libertine G" w:hAnsi="Linux Libertine G" w:cs="Linux Libertine G"/>
        </w:rPr>
        <w:t xml:space="preserve">polypragmatischer</w:t>
        <w:t>]</w:t>
      </w:r>
      <w:r>
        <w:rPr/>
        <w:t xml:space="preserve"> vielbeschäftigter; vll. anspielend auf </w:t>
      </w:r>
      <w:r>
        <w:rPr/>
        <w:t xml:space="preserve">Schlegel, </w:t>
      </w:r>
      <w:r>
        <w:rPr>
          <w:i w:val="true"/>
        </w:rPr>
        <w:t xml:space="preserve">Der geschäfftige Müßiggänger</w:t>
      </w:r>
      <w:r>
        <w:rPr/>
      </w:r>
      <w:r>
        <w:rPr/>
        <w:t xml:space="preserve"> </w:t>
      </w:r>
    </w:p>
    <w:p>
      <w:pPr>
        <w:pStyle w:val="kommentar"/>
      </w:pPr>
      <w:r>
        <w:rPr>
          <w:b w:val="true"/>
          <w:sz w:val="16"/>
        </w:rPr>
        <w:t xml:space="preserve">449/29</w:t>
      </w:r>
      <w:r>
        <w:rPr/>
        <w:t xml:space="preserve"> </w:t>
      </w:r>
      <w:r>
        <w:rPr/>
        <w:t xml:space="preserve">Jean-Baptiste-le-Rond d’Alembert</w:t>
      </w:r>
      <w:r>
        <w:rPr/>
      </w:r>
      <w:r>
        <w:rPr/>
        <w:t xml:space="preserve"> </w:t>
      </w:r>
    </w:p>
    <w:p>
      <w:pPr>
        <w:pStyle w:val="kommentar"/>
      </w:pPr>
      <w:r>
        <w:rPr>
          <w:b w:val="true"/>
          <w:sz w:val="16"/>
        </w:rPr>
        <w:t xml:space="preserve">449/30</w:t>
      </w:r>
      <w:r>
        <w:rPr/>
        <w:t xml:space="preserve"> </w:t>
      </w:r>
      <w:r>
        <w:rPr/>
        <w:t xml:space="preserve">Denis Diderot</w:t>
      </w:r>
      <w:r>
        <w:rPr/>
      </w:r>
      <w:r>
        <w:rPr/>
        <w:t xml:space="preserve"> </w:t>
      </w:r>
    </w:p>
    <w:p>
      <w:pPr>
        <w:pStyle w:val="kommentar"/>
      </w:pPr>
      <w:r>
        <w:rPr>
          <w:b w:val="true"/>
          <w:sz w:val="16"/>
        </w:rPr>
        <w:t xml:space="preserve">449/30</w:t>
      </w:r>
      <w:r>
        <w:rPr/>
        <w:t xml:space="preserve"> </w:t>
      </w:r>
      <w:r>
        <w:rPr/>
        <w:t xml:space="preserve">Encyclopédie ou Dictionnaire raisonné des sciences, des arts et des métiers</w:t>
      </w:r>
      <w:r>
        <w:rPr/>
      </w:r>
      <w:r>
        <w:rPr/>
        <w:t xml:space="preserve"> vgl. </w:t>
      </w:r>
      <w:r>
        <w:rPr/>
        <w:t xml:space="preserve">Hamann, </w:t>
      </w:r>
      <w:r>
        <w:rPr>
          <w:i w:val="true"/>
        </w:rPr>
        <w:t xml:space="preserve">Sokratische Denkwürdigkeiten</w:t>
      </w:r>
      <w:r>
        <w:rPr/>
      </w:r>
      <w:r>
        <w:rPr/>
        <w:t xml:space="preserve">, N II S. 80/19, ED S. 61; 1758 konnte der 8. Band nicht erscheinen, da die Druckerlaubnis nicht erteilt wurde; im März 1759 wurde die Encyclopédie gar von Papst Clemens XIII. auf den Index gesetzt; erst 1765 konnte die Publikation fortgesetzt werden. Über den Kampf der Enzyklopädisten war Hamann u.a. durch </w:t>
      </w:r>
      <w:r>
        <w:rPr/>
        <w:t xml:space="preserve">Prades, </w:t>
      </w:r>
      <w:r>
        <w:rPr>
          <w:i w:val="true"/>
        </w:rPr>
        <w:t xml:space="preserve">Apologie</w:t>
      </w:r>
      <w:r>
        <w:rPr/>
      </w:r>
      <w:r>
        <w:rPr/>
        <w:t xml:space="preserve"> (bzgl. der ersten Kontroverse nach Erscheinen des 2. Bds.) unterrichtet. </w:t>
      </w:r>
    </w:p>
    <w:p>
      <w:pPr>
        <w:pStyle w:val="kommentar"/>
      </w:pPr>
      <w:r>
        <w:rPr>
          <w:b w:val="true"/>
          <w:sz w:val="16"/>
        </w:rPr>
        <w:t xml:space="preserve">450/10</w:t>
      </w:r>
      <w:r>
        <w:rPr/>
        <w:t xml:space="preserve"> </w:t>
      </w:r>
      <w:r>
        <w:rPr/>
        <w:t xml:space="preserve">Mt 15,14</w:t>
      </w:r>
      <w:r>
        <w:rPr/>
        <w:t xml:space="preserve"> </w:t>
      </w:r>
    </w:p>
    <w:p>
      <w:pPr>
        <w:pStyle w:val="kommentar"/>
      </w:pPr>
      <w:r>
        <w:rPr>
          <w:b w:val="true"/>
          <w:sz w:val="16"/>
        </w:rPr>
        <w:t xml:space="preserve">450/12</w:t>
      </w:r>
      <w:r>
        <w:rPr/>
        <w:t xml:space="preserve"> </w:t>
      </w:r>
      <w:r>
        <w:rPr>
          <w:rFonts w:ascii="Linux Libertine G" w:hAnsi="Linux Libertine G" w:cs="Linux Libertine G"/>
        </w:rPr>
        <w:t xml:space="preserve">Natur ist ein Buch</w:t>
        <w:t>]</w:t>
      </w:r>
      <w:r>
        <w:rPr/>
        <w:t xml:space="preserve"> </w:t>
      </w:r>
      <w:r>
        <w:rPr/>
        <w:t xml:space="preserve">Hamann, </w:t>
      </w:r>
      <w:r>
        <w:rPr>
          <w:i w:val="true"/>
        </w:rPr>
        <w:t xml:space="preserve">Sokratische Denkwürdigkeiten</w:t>
      </w:r>
      <w:r>
        <w:rPr/>
      </w:r>
      <w:r>
        <w:rPr/>
        <w:t xml:space="preserve">, N II S. 65/11, ED S. 26 </w:t>
      </w:r>
    </w:p>
    <w:p>
      <w:pPr>
        <w:pStyle w:val="kommentar"/>
      </w:pPr>
      <w:r>
        <w:rPr>
          <w:b w:val="true"/>
          <w:sz w:val="16"/>
        </w:rPr>
        <w:t xml:space="preserve">450/18</w:t>
      </w:r>
      <w:r>
        <w:rPr/>
        <w:t xml:space="preserve"> </w:t>
      </w:r>
      <w:r>
        <w:rPr>
          <w:rFonts w:ascii="Linux Libertine G" w:hAnsi="Linux Libertine G" w:cs="Linux Libertine G"/>
        </w:rPr>
        <w:t xml:space="preserve">Aequation</w:t>
        <w:t>]</w:t>
      </w:r>
      <w:r>
        <w:rPr/>
        <w:t xml:space="preserve"> Gleichung </w:t>
      </w:r>
    </w:p>
    <w:p>
      <w:pPr>
        <w:pStyle w:val="kommentar"/>
      </w:pPr>
      <w:r>
        <w:rPr>
          <w:b w:val="true"/>
          <w:sz w:val="16"/>
        </w:rPr>
        <w:t xml:space="preserve">450/19</w:t>
      </w:r>
      <w:r>
        <w:rPr/>
        <w:t xml:space="preserve"> </w:t>
      </w:r>
      <w:r>
        <w:rPr/>
        <w:t xml:space="preserve">Hamann, </w:t>
      </w:r>
      <w:r>
        <w:rPr>
          <w:i w:val="true"/>
        </w:rPr>
        <w:t xml:space="preserve">Aesthaetica in nuce</w:t>
      </w:r>
      <w:r>
        <w:rPr/>
      </w:r>
      <w:r>
        <w:rPr/>
        <w:t xml:space="preserve">, N II S. 207/18, ED S. 194 </w:t>
      </w:r>
    </w:p>
    <w:p>
      <w:pPr>
        <w:pStyle w:val="kommentar"/>
      </w:pPr>
      <w:r>
        <w:rPr>
          <w:b w:val="true"/>
          <w:sz w:val="16"/>
        </w:rPr>
        <w:t xml:space="preserve">450/21</w:t>
      </w:r>
      <w:r>
        <w:rPr/>
        <w:t xml:space="preserve"> </w:t>
      </w:r>
      <w:r>
        <w:rPr/>
        <w:t xml:space="preserve">Encyclopédie ou Dictionnaire raisonné des sciences, des arts et des métiers</w:t>
      </w:r>
      <w:r>
        <w:rPr/>
      </w:r>
      <w:r>
        <w:rPr/>
        <w:t xml:space="preserve"> </w:t>
      </w:r>
    </w:p>
    <w:p>
      <w:pPr>
        <w:pStyle w:val="kommentar"/>
      </w:pPr>
      <w:r>
        <w:rPr>
          <w:b w:val="true"/>
          <w:sz w:val="16"/>
        </w:rPr>
        <w:t xml:space="preserve">450/23</w:t>
      </w:r>
      <w:r>
        <w:rPr/>
        <w:t xml:space="preserve"> </w:t>
      </w:r>
      <w:r>
        <w:rPr/>
        <w:t xml:space="preserve">Hor. </w:t>
      </w:r>
      <w:r>
        <w:rPr>
          <w:i w:val="true"/>
        </w:rPr>
        <w:t xml:space="preserve">ars</w:t>
      </w:r>
      <w:r>
        <w:rPr/>
      </w:r>
      <w:r>
        <w:rPr/>
        <w:t xml:space="preserve"> 372: »Mittelmäßigkeit haben den Dichtern nicht die Menschen und nicht die Götter noch die Ausstellungspfeiler erlaubt.« (</w:t>
      </w:r>
      <w:r>
        <w:t>HKB 40 (I  102/18)</w:t>
      </w:r>
      <w:r>
        <w:rPr/>
      </w:r>
      <w:r>
        <w:rPr/>
        <w:t xml:space="preserve">) </w:t>
      </w:r>
    </w:p>
    <w:p>
      <w:pPr>
        <w:pStyle w:val="kommentar"/>
      </w:pPr>
      <w:r>
        <w:rPr>
          <w:b w:val="true"/>
          <w:sz w:val="16"/>
        </w:rPr>
        <w:t xml:space="preserve">450/31</w:t>
      </w:r>
      <w:r>
        <w:rPr/>
        <w:t xml:space="preserve"> </w:t>
      </w:r>
      <w:r>
        <w:rPr/>
        <w:t xml:space="preserve">Daniel Weymann</w:t>
      </w:r>
      <w:r>
        <w:rPr/>
      </w:r>
      <w:r>
        <w:rPr/>
        <w:t xml:space="preserve">, dessen Kritik Kant ignorierte, vgl. </w:t>
      </w:r>
      <w:r>
        <w:t>HKB 163 (I  425/20)</w:t>
      </w:r>
      <w:r>
        <w:rPr/>
      </w:r>
      <w:r>
        <w:rPr/>
        <w:t xml:space="preserve">, </w:t>
      </w:r>
      <w:r>
        <w:t>HKB 167 (I  443/15)</w:t>
      </w:r>
      <w:r>
        <w:rPr/>
      </w:r>
      <w:r>
        <w:rPr/>
        <w:t xml:space="preserve"> </w:t>
      </w:r>
    </w:p>
    <w:p>
      <w:pPr>
        <w:pStyle w:val="kommentar"/>
      </w:pPr>
      <w:r>
        <w:rPr>
          <w:b w:val="true"/>
          <w:sz w:val="16"/>
        </w:rPr>
        <w:t xml:space="preserve">450/33</w:t>
      </w:r>
      <w:r>
        <w:rPr/>
        <w:t xml:space="preserve"> </w:t>
      </w:r>
      <w:r>
        <w:rPr>
          <w:rFonts w:ascii="Linux Libertine G" w:hAnsi="Linux Libertine G" w:cs="Linux Libertine G"/>
        </w:rPr>
        <w:t xml:space="preserve">Versuch</w:t>
        <w:t>]</w:t>
      </w:r>
      <w:r>
        <w:rPr/>
        <w:t xml:space="preserve"> </w:t>
      </w:r>
      <w:r>
        <w:rPr/>
        <w:t xml:space="preserve">Kant, </w:t>
      </w:r>
      <w:r>
        <w:rPr>
          <w:i w:val="true"/>
        </w:rPr>
        <w:t xml:space="preserve">Betrachtungen über den Optimismus</w:t>
      </w:r>
      <w:r>
        <w:rPr/>
      </w:r>
      <w:r>
        <w:rPr/>
        <w:t xml:space="preserve"> </w:t>
      </w:r>
    </w:p>
    <w:p>
      <w:pPr>
        <w:pStyle w:val="kommentar"/>
      </w:pPr>
      <w:r>
        <w:rPr>
          <w:b w:val="true"/>
          <w:sz w:val="16"/>
        </w:rPr>
        <w:t xml:space="preserve">451/8</w:t>
      </w:r>
      <w:r>
        <w:rPr/>
        <w:t xml:space="preserve"> </w:t>
      </w:r>
      <w:r>
        <w:rPr>
          <w:rFonts w:ascii="Linux Libertine G" w:hAnsi="Linux Libertine G" w:cs="Linux Libertine G"/>
        </w:rPr>
        <w:t xml:space="preserve">Mähre</w:t>
        <w:t>]</w:t>
      </w:r>
      <w:r>
        <w:rPr/>
        <w:t xml:space="preserve"> Wortspiel mit Mähre=Pferd / Märe=erfundene Geschichte; zu den Pferden, hier das trojanische und Pegasus vgl. </w:t>
      </w:r>
      <w:r>
        <w:t>HKB 157 (I  398/20)</w:t>
      </w:r>
      <w:r>
        <w:rPr/>
      </w:r>
      <w:r>
        <w:rPr/>
        <w:t xml:space="preserve">. </w:t>
      </w:r>
    </w:p>
    <w:p>
      <w:pPr>
        <w:pStyle w:val="kommentar"/>
      </w:pPr>
      <w:r>
        <w:rPr>
          <w:b w:val="true"/>
          <w:sz w:val="16"/>
        </w:rPr>
        <w:t xml:space="preserve">451/16</w:t>
      </w:r>
      <w:r>
        <w:rPr/>
        <w:t xml:space="preserve"> </w:t>
      </w:r>
      <w:r>
        <w:rPr>
          <w:i w:val="true"/>
        </w:rPr>
        <w:t xml:space="preserve">Platos lehrreiches Gespräch von der menschlichen Natur</w:t>
      </w:r>
      <w:r>
        <w:rPr/>
      </w:r>
      <w:r>
        <w:rPr/>
        <w:t xml:space="preserve">; auch </w:t>
      </w:r>
      <w:r>
        <w:rPr/>
        <w:t xml:space="preserve">Johann Gotthelf Lindner</w:t>
      </w:r>
      <w:r>
        <w:rPr/>
      </w:r>
      <w:r>
        <w:rPr/>
        <w:t xml:space="preserve"> sollte das lesen, </w:t>
      </w:r>
      <w:r>
        <w:t>HKB 163 (I  428/35)</w:t>
      </w:r>
      <w:r>
        <w:rPr/>
      </w:r>
      <w:r>
        <w:rPr/>
        <w:t xml:space="preserve">, </w:t>
      </w:r>
      <w:r>
        <w:t>HKB 148 (I  353/10)</w:t>
      </w:r>
      <w:r>
        <w:rPr/>
      </w:r>
      <w:r>
        <w:rPr/>
        <w:t xml:space="preserve"> </w:t>
      </w:r>
    </w:p>
    <w:p>
      <w:pPr>
        <w:pStyle w:val="kommentar"/>
      </w:pPr>
      <w:r>
        <w:rPr>
          <w:b w:val="true"/>
          <w:sz w:val="16"/>
        </w:rPr>
        <w:t xml:space="preserve">451/17</w:t>
      </w:r>
      <w:r>
        <w:rPr/>
        <w:t xml:space="preserve"> </w:t>
      </w:r>
      <w:r>
        <w:rPr/>
        <w:t xml:space="preserve">Mt 23,24</w:t>
      </w:r>
      <w:r>
        <w:rPr/>
        <w:t xml:space="preserve"> (›seihen‹ hier durch »saugen« ersetzt); ein auch an </w:t>
      </w:r>
      <w:r>
        <w:rPr/>
        <w:t xml:space="preserve">Johann Gotthelf Lindner</w:t>
      </w:r>
      <w:r>
        <w:rPr/>
      </w:r>
      <w:r>
        <w:rPr/>
        <w:t xml:space="preserve"> geschriebener Vorwurf, </w:t>
      </w:r>
      <w:r>
        <w:t>HKB 163 (I  429/16)</w:t>
      </w:r>
      <w:r>
        <w:rPr/>
      </w:r>
      <w:r>
        <w:rPr/>
        <w:t xml:space="preserve"> </w:t>
      </w:r>
    </w:p>
    <w:p>
      <w:pPr>
        <w:pStyle w:val="kommentar"/>
      </w:pPr>
      <w:r>
        <w:rPr>
          <w:b w:val="true"/>
          <w:sz w:val="16"/>
        </w:rPr>
        <w:t xml:space="preserve">451/19</w:t>
      </w:r>
      <w:r>
        <w:rPr/>
        <w:t xml:space="preserve"> </w:t>
      </w:r>
      <w:r>
        <w:rPr>
          <w:i w:val="true"/>
        </w:rPr>
        <w:t xml:space="preserve">Platos lehrreiches Gespräch von der menschlichen Natur</w:t>
      </w:r>
      <w:r>
        <w:rPr/>
      </w:r>
      <w:r>
        <w:rPr/>
        <w:t xml:space="preserve">, S. 51: »Sokrates. Du bist also niemals wankend und ungewiß über solche Dinge, die du nicht weißt, wofern es dir nur bewußt ist, daß du sie nicht weißt. // Alcibiades. Das halte ich dafür. // Sokrates. Du begreiffst also hieraus vollkommen, daß alle Fehler, die man begeht, aus dieser Art von Unwissenheit herkommen, welche machet, daß man etwas, so man nicht weiß, dennoch zu wissen glaubet. // Alcibiades. Was willst du hiermit sagen? // Sokrates. Ich sage, daß dasjenige, was uns eine Sache zu unternehmen antreibt, der Gedanke ist, daß wir es zu thun verstehen; denn wenn man überzeugt ist, daß man es nicht weiß, so überläßt man es andern. // Alcibiades. Das ist gewiß. // Sokrates. Diejenigen also, welche in dieser letzten Art der Unwissenheit stehen, begehen niemals einen Fehler, weil sie die Sorge für solche Dinge, die sie zu thun nicht verstehen, andern überlassen.« </w:t>
      </w:r>
    </w:p>
    <w:p>
      <w:pPr>
        <w:pStyle w:val="kommentar"/>
      </w:pPr>
      <w:r>
        <w:rPr>
          <w:b w:val="true"/>
          <w:sz w:val="16"/>
        </w:rPr>
        <w:t xml:space="preserve">451/25</w:t>
      </w:r>
      <w:r>
        <w:rPr/>
        <w:t xml:space="preserve"> </w:t>
      </w:r>
      <w:r>
        <w:rPr>
          <w:rFonts w:ascii="Linux Libertine G" w:hAnsi="Linux Libertine G" w:cs="Linux Libertine G"/>
        </w:rPr>
        <w:t xml:space="preserve">Parrhesie</w:t>
        <w:t>]</w:t>
      </w:r>
      <w:r>
        <w:rPr/>
        <w:t xml:space="preserve"> griech. παρρησία, Offenbarkeit, Wahrsprechen, Freimütigkeit, vgl. </w:t>
      </w:r>
      <w:r>
        <w:t>HKB 157 (I  397/1)</w:t>
      </w:r>
      <w:r>
        <w:rPr/>
      </w:r>
      <w:r>
        <w:rPr/>
        <w:t xml:space="preserve">, </w:t>
      </w:r>
      <w:r>
        <w:t>HKB 162 (I  422/25)</w:t>
      </w:r>
      <w:r>
        <w:rPr/>
      </w:r>
      <w:r>
        <w:rPr/>
        <w:t xml:space="preserve"> </w:t>
      </w:r>
    </w:p>
    <w:p>
      <w:pPr>
        <w:pStyle w:val="kommentar"/>
      </w:pPr>
      <w:r>
        <w:rPr>
          <w:b w:val="true"/>
          <w:sz w:val="16"/>
        </w:rPr>
        <w:t xml:space="preserve">451/25</w:t>
      </w:r>
      <w:r>
        <w:rPr/>
        <w:t xml:space="preserve"> </w:t>
      </w:r>
      <w:r>
        <w:rPr>
          <w:rFonts w:ascii="Linux Libertine G" w:hAnsi="Linux Libertine G" w:cs="Linux Libertine G"/>
        </w:rPr>
        <w:t xml:space="preserve">Homeromastix</w:t>
        <w:t>]</w:t>
      </w:r>
      <w:r>
        <w:rPr/>
        <w:t xml:space="preserve"> Homergeißel: Spitzname für den kynischen Redner Zoilos von Amphipolis (ca. 400–ca. 320 v.Chr.) wegen seiner Schmähschriften gegen Homer (aber auch gegen Platon u. Isokrates). </w:t>
      </w:r>
    </w:p>
    <w:p>
      <w:pPr>
        <w:pStyle w:val="kommentar"/>
      </w:pPr>
      <w:r>
        <w:rPr>
          <w:b w:val="true"/>
          <w:sz w:val="16"/>
        </w:rPr>
        <w:t xml:space="preserve">451/28</w:t>
      </w:r>
      <w:r>
        <w:rPr/>
        <w:t xml:space="preserve"> vll. anspielend auf die Schlussverse der 3. Str. von </w:t>
      </w:r>
      <w:r>
        <w:rPr/>
        <w:t xml:space="preserve">Albrecht v. Hallers</w:t>
      </w:r>
      <w:r>
        <w:rPr/>
        <w:t xml:space="preserve"> »Unvollkommenes Gedicht über die Ewigkeit«, das in </w:t>
      </w:r>
      <w:r>
        <w:rPr/>
        <w:t xml:space="preserve">Kant, </w:t>
      </w:r>
      <w:r>
        <w:rPr>
          <w:i w:val="true"/>
        </w:rPr>
        <w:t xml:space="preserve">Allgemeine Naturgeschichte</w:t>
      </w:r>
      <w:r>
        <w:rPr/>
      </w:r>
      <w:r>
        <w:rPr/>
        <w:t xml:space="preserve">, S. 115 paraphrasiert und teilweise zitiert ist: »Wie eine Uhr, beseelt durch ein Gewicht, / Eilt eine Sonn, aus GOttes Kraft bewegt: / Jhr Trieb läuft ab, und eine andre schlägt, / Du aber bleibst, und zählst sie nicht.« </w:t>
      </w:r>
    </w:p>
    <w:p>
      <w:pPr>
        <w:pStyle w:val="kommentar"/>
      </w:pPr>
      <w:r>
        <w:rPr>
          <w:b w:val="true"/>
          <w:sz w:val="16"/>
        </w:rPr>
        <w:t xml:space="preserve">451/31</w:t>
      </w:r>
      <w:r>
        <w:rPr/>
        <w:t xml:space="preserve"> vll. anspielend auf </w:t>
      </w:r>
      <w:r>
        <w:rPr/>
        <w:t xml:space="preserve">Ov. </w:t>
      </w:r>
      <w:r>
        <w:rPr>
          <w:i w:val="true"/>
        </w:rPr>
        <w:t xml:space="preserve">fast.</w:t>
      </w:r>
      <w:r>
        <w:rPr/>
      </w:r>
      <w:r>
        <w:rPr/>
        <w:t xml:space="preserve"> 6,319ff., das Fest, zu dem Kybele die Götter, Nymphen und Satyrn lädt, außer Silenos, der mit seinem Esel dennoch auftaucht. Als alle betrunken sind, ist es der Schrei des Esels, der verhindert, dass Priapos sich an Vesta vergreift. In </w:t>
      </w:r>
      <w:r>
        <w:rPr/>
        <w:t xml:space="preserve">Plat. </w:t>
      </w:r>
      <w:r>
        <w:rPr>
          <w:i w:val="true"/>
        </w:rPr>
        <w:t xml:space="preserve">symp.</w:t>
      </w:r>
      <w:r>
        <w:rPr/>
      </w:r>
      <w:r>
        <w:rPr/>
        <w:t xml:space="preserve"> 215a–217a vergleicht Alkibiades Sokrates mit einem Satyr, dabei geht es um den Zusammenhang von äußerlicher Hässlichkeit und innerer Schönheit (als Wahrhaftigkeit). Zum Esel vgl. auch </w:t>
      </w:r>
      <w:r>
        <w:rPr/>
        <w:t xml:space="preserve">Hamann, </w:t>
      </w:r>
      <w:r>
        <w:rPr>
          <w:i w:val="true"/>
        </w:rPr>
        <w:t xml:space="preserve">Aesthaetica in nuce</w:t>
      </w:r>
      <w:r>
        <w:rPr/>
      </w:r>
      <w:r>
        <w:rPr/>
        <w:t xml:space="preserve">, N II S. 197/12, ED S. 161, mit </w:t>
      </w:r>
      <w:r>
        <w:rPr/>
        <w:t xml:space="preserve">Ri 5,10</w:t>
      </w:r>
      <w:r>
        <w:rPr/>
        <w:t xml:space="preserve">. </w:t>
      </w:r>
    </w:p>
    <w:p>
      <w:pPr>
        <w:pStyle w:val="kommentar"/>
      </w:pPr>
      <w:r>
        <w:rPr>
          <w:b w:val="true"/>
          <w:sz w:val="16"/>
        </w:rPr>
        <w:t xml:space="preserve">451/35</w:t>
      </w:r>
      <w:r>
        <w:rPr/>
        <w:t xml:space="preserve"> </w:t>
      </w:r>
      <w:r>
        <w:rPr>
          <w:rFonts w:ascii="Linux Libertine G" w:hAnsi="Linux Libertine G" w:cs="Linux Libertine G"/>
        </w:rPr>
        <w:t xml:space="preserve">Zoilus</w:t>
        <w:t>]</w:t>
      </w:r>
      <w:r>
        <w:rPr/>
        <w:t xml:space="preserve"> s. oben </w:t>
      </w:r>
      <w:r>
        <w:rPr/>
        <w:t xml:space="preserve">Z. 25</w:t>
      </w:r>
      <w:r>
        <w:rPr/>
        <w:t xml:space="preserve"> </w:t>
      </w:r>
    </w:p>
    <w:p>
      <w:pPr>
        <w:pStyle w:val="kommentar"/>
      </w:pPr>
      <w:r>
        <w:rPr>
          <w:b w:val="true"/>
          <w:sz w:val="16"/>
        </w:rPr>
        <w:t xml:space="preserve">451/36</w:t>
      </w:r>
      <w:r>
        <w:rPr/>
        <w:t xml:space="preserve"> </w:t>
      </w:r>
      <w:r>
        <w:rPr>
          <w:rFonts w:ascii="Linux Libertine G" w:hAnsi="Linux Libertine G" w:cs="Linux Libertine G"/>
        </w:rPr>
        <w:t xml:space="preserve">einem Mann</w:t>
        <w:t>]</w:t>
      </w:r>
      <w:r>
        <w:rPr/>
        <w:t xml:space="preserve"> vll. Alexander d. Gr., gemäß </w:t>
      </w:r>
      <w:r>
        <w:rPr/>
        <w:t xml:space="preserve">Diogenes Laertius</w:t>
      </w:r>
      <w:r>
        <w:rPr/>
      </w:r>
      <w:r>
        <w:rPr/>
        <w:t xml:space="preserve"> 6,32: »Es geht auch die Rede, Alexander habe die Äußerung getan, wenn er nicht Alexander wäre, möchte er Diogenes sein« </w:t>
      </w:r>
    </w:p>
    <w:p>
      <w:pPr>
        <w:pStyle w:val="kommentar"/>
      </w:pPr>
      <w:r>
        <w:rPr>
          <w:b w:val="true"/>
          <w:sz w:val="16"/>
        </w:rPr>
        <w:t xml:space="preserve">452/1</w:t>
      </w:r>
      <w:r>
        <w:rPr/>
        <w:t xml:space="preserve"> </w:t>
      </w:r>
      <w:r>
        <w:rPr/>
        <w:t xml:space="preserve">Rousseau, </w:t>
      </w:r>
      <w:r>
        <w:rPr>
          <w:i w:val="true"/>
        </w:rPr>
        <w:t xml:space="preserve">Lettre à M. de Voltaire</w:t>
      </w:r>
      <w:r>
        <w:rPr/>
      </w:r>
      <w:r>
        <w:rPr/>
        <w:t xml:space="preserve">, </w:t>
      </w:r>
      <w:r>
        <w:t>HKB 163 (I  426/22)</w:t>
      </w:r>
      <w:r>
        <w:rPr/>
      </w:r>
      <w:r>
        <w:rPr/>
        <w:t xml:space="preserve"> </w:t>
      </w:r>
    </w:p>
    <w:p>
      <w:pPr>
        <w:pStyle w:val="kommentar"/>
      </w:pPr>
      <w:r>
        <w:rPr>
          <w:b w:val="true"/>
          <w:sz w:val="16"/>
        </w:rPr>
        <w:t xml:space="preserve">452/4</w:t>
      </w:r>
      <w:r>
        <w:rPr/>
        <w:t xml:space="preserve"> </w:t>
      </w:r>
      <w:r>
        <w:rPr>
          <w:rFonts w:ascii="Linux Libertine G" w:hAnsi="Linux Libertine G" w:cs="Linux Libertine G"/>
        </w:rPr>
        <w:t xml:space="preserve">ewigen Gesetzen</w:t>
        <w:t>]</w:t>
      </w:r>
      <w:r>
        <w:rPr/>
        <w:t xml:space="preserve"> so etwa auch von Kant vertreten, </w:t>
      </w:r>
      <w:r>
        <w:rPr/>
        <w:t xml:space="preserve">Kant, </w:t>
      </w:r>
      <w:r>
        <w:rPr>
          <w:i w:val="true"/>
        </w:rPr>
        <w:t xml:space="preserve">Allgemeine Naturgeschichte</w:t>
      </w:r>
      <w:r>
        <w:rPr/>
      </w:r>
      <w:r>
        <w:rPr/>
        <w:t xml:space="preserve">, S. 216. </w:t>
      </w:r>
    </w:p>
    <w:p>
      <w:pPr>
        <w:pStyle w:val="kommentar"/>
      </w:pPr>
      <w:r>
        <w:rPr>
          <w:b w:val="true"/>
          <w:sz w:val="16"/>
        </w:rPr>
        <w:t xml:space="preserve">452/7</w:t>
      </w:r>
      <w:r>
        <w:rPr/>
        <w:t xml:space="preserve"> </w:t>
      </w:r>
      <w:r>
        <w:rPr>
          <w:rFonts w:ascii="Linux Libertine G" w:hAnsi="Linux Libertine G" w:cs="Linux Libertine G"/>
        </w:rPr>
        <w:t xml:space="preserve">gefällt sich</w:t>
        <w:t>]</w:t>
      </w:r>
      <w:r>
        <w:rPr/>
        <w:t xml:space="preserve"> </w:t>
      </w:r>
      <w:r>
        <w:rPr/>
        <w:t xml:space="preserve">1 Mo 1,10, 12</w:t>
      </w:r>
      <w:r>
        <w:rPr/>
        <w:t xml:space="preserve"> u.ö.; das Gefallen des Schöpfers wird auch betont in </w:t>
      </w:r>
      <w:r>
        <w:rPr/>
        <w:t xml:space="preserve">Rollin, </w:t>
      </w:r>
      <w:r>
        <w:rPr>
          <w:i w:val="true"/>
        </w:rPr>
        <w:t xml:space="preserve">Traité de la manière d’enseigner</w:t>
      </w:r>
      <w:r>
        <w:rPr/>
      </w:r>
      <w:r>
        <w:rPr/>
        <w:t xml:space="preserve"> (S. XLIIII in der dt. Übers. von Albert Fabricius, 1730). </w:t>
      </w:r>
    </w:p>
    <w:p>
      <w:pPr>
        <w:pStyle w:val="kommentar"/>
      </w:pPr>
      <w:r>
        <w:rPr>
          <w:b w:val="true"/>
          <w:sz w:val="16"/>
        </w:rPr>
        <w:t xml:space="preserve">452/10</w:t>
      </w:r>
      <w:r>
        <w:rPr/>
        <w:t xml:space="preserve"> </w:t>
      </w:r>
      <w:r>
        <w:rPr>
          <w:rFonts w:ascii="Linux Libertine G" w:hAnsi="Linux Libertine G" w:cs="Linux Libertine G"/>
        </w:rPr>
        <w:t xml:space="preserve">Phocion</w:t>
        <w:t>]</w:t>
      </w:r>
      <w:r>
        <w:rPr/>
        <w:t xml:space="preserve"> </w:t>
      </w:r>
      <w:r>
        <w:rPr/>
        <w:t xml:space="preserve">Plut. </w:t>
      </w:r>
      <w:r>
        <w:rPr>
          <w:i w:val="true"/>
        </w:rPr>
        <w:t xml:space="preserve">vit.</w:t>
      </w:r>
      <w:r>
        <w:rPr/>
      </w:r>
      <w:r>
        <w:rPr/>
        <w:t xml:space="preserve">, Phok. 8 (Phokion/Cato Minor) </w:t>
      </w:r>
    </w:p>
    <w:p>
      <w:pPr>
        <w:pStyle w:val="kommentar"/>
      </w:pPr>
      <w:r>
        <w:rPr>
          <w:b w:val="true"/>
          <w:sz w:val="16"/>
        </w:rPr>
        <w:t xml:space="preserve">452/11</w:t>
      </w:r>
      <w:r>
        <w:rPr/>
        <w:t xml:space="preserve"> </w:t>
      </w:r>
      <w:r>
        <w:rPr>
          <w:rFonts w:ascii="Linux Libertine G" w:hAnsi="Linux Libertine G" w:cs="Linux Libertine G"/>
        </w:rPr>
        <w:t xml:space="preserve">bedeckten Augen und Füßen</w:t>
        <w:t>]</w:t>
      </w:r>
      <w:r>
        <w:rPr/>
        <w:t xml:space="preserve"> </w:t>
      </w:r>
      <w:r>
        <w:rPr/>
        <w:t xml:space="preserve">Jes 6,2</w:t>
      </w:r>
      <w:r>
        <w:rPr/>
        <w:t xml:space="preserve"> </w:t>
      </w:r>
    </w:p>
    <w:p>
      <w:pPr>
        <w:pStyle w:val="kommentar"/>
      </w:pPr>
      <w:r>
        <w:rPr>
          <w:b w:val="true"/>
          <w:sz w:val="16"/>
        </w:rPr>
        <w:t xml:space="preserve">452/13</w:t>
      </w:r>
      <w:r>
        <w:rPr/>
        <w:t xml:space="preserve"> </w:t>
      </w:r>
      <w:r>
        <w:rPr/>
        <w:t xml:space="preserve">1 Mo 1,3</w:t>
      </w:r>
      <w:r>
        <w:rPr/>
        <w:t xml:space="preserve"> </w:t>
      </w:r>
    </w:p>
    <w:p>
      <w:pPr>
        <w:pStyle w:val="kommentar"/>
      </w:pPr>
      <w:r>
        <w:rPr>
          <w:b w:val="true"/>
          <w:sz w:val="16"/>
        </w:rPr>
        <w:t xml:space="preserve">452/13</w:t>
      </w:r>
      <w:r>
        <w:rPr/>
        <w:t xml:space="preserve"> </w:t>
      </w:r>
      <w:r>
        <w:rPr/>
        <w:t xml:space="preserve">2 Kor 4,17f.</w:t>
      </w:r>
      <w:r>
        <w:rPr/>
        <w:t xml:space="preserve"> </w:t>
      </w:r>
    </w:p>
    <w:p>
      <w:pPr>
        <w:pStyle w:val="kommentar"/>
      </w:pPr>
      <w:r>
        <w:rPr>
          <w:b w:val="true"/>
          <w:sz w:val="16"/>
        </w:rPr>
        <w:t xml:space="preserve">452/25</w:t>
      </w:r>
      <w:r>
        <w:rPr/>
        <w:t xml:space="preserve"> </w:t>
      </w:r>
      <w:r>
        <w:t>HKB 169 (I  446/23)</w:t>
      </w:r>
      <w:r>
        <w:rPr/>
      </w:r>
      <w:r>
        <w:rPr/>
        <w:t xml:space="preserve"> </w:t>
      </w:r>
    </w:p>
    <w:p>
      <w:pPr>
        <w:pStyle w:val="kommentar"/>
      </w:pPr>
      <w:r>
        <w:rPr>
          <w:b w:val="true"/>
          <w:sz w:val="16"/>
        </w:rPr>
        <w:t xml:space="preserve">452/26</w:t>
      </w:r>
      <w:r>
        <w:rPr/>
        <w:t xml:space="preserve"> </w:t>
      </w:r>
      <w:r>
        <w:rPr/>
        <w:t xml:space="preserve">Hor. </w:t>
      </w:r>
      <w:r>
        <w:rPr>
          <w:i w:val="true"/>
        </w:rPr>
        <w:t xml:space="preserve">ars</w:t>
      </w:r>
      <w:r>
        <w:rPr/>
      </w:r>
      <w:r>
        <w:rPr/>
        <w:t xml:space="preserve"> 240ff.: »Auf eine Verssprache werde ich zielen, die ich aus Altbekanntem neu schaffe, so daß jeder, der sich Gleiches erhofft, viel schwitzt und vergeblich sich abmüht, sofern Gleiches er wagt« </w:t>
      </w:r>
    </w:p>
    <w:p>
      <w:pPr>
        <w:pStyle w:val="kommentar"/>
      </w:pPr>
      <w:r>
        <w:rPr>
          <w:b w:val="true"/>
          <w:sz w:val="16"/>
        </w:rPr>
        <w:t xml:space="preserve">452/29</w:t>
      </w:r>
      <w:r>
        <w:rPr/>
        <w:t xml:space="preserve"> </w:t>
      </w:r>
      <w:r>
        <w:rPr>
          <w:rFonts w:ascii="Linux Libertine G" w:hAnsi="Linux Libertine G" w:cs="Linux Libertine G"/>
        </w:rPr>
        <w:t xml:space="preserve">Heidelbergschen Catechismum</w:t>
        <w:t>]</w:t>
      </w:r>
      <w:r>
        <w:rPr/>
        <w:t xml:space="preserve"> Kurfürst Friedrich III. gab den Katechismus 1562 in Auftrag, um die Streitigkeiten, die es in der Kurpfalz zwischen den verschiedenen Richtungen der Reformation gab, durch eine einheitliche Lehre zu beruhigen. Von den Lutheranern wurde er wegen seiner calvinistischen Tendenz abgelehnt. </w:t>
      </w:r>
    </w:p>
    <w:p>
      <w:pPr>
        <w:pStyle w:val="kommentar"/>
      </w:pPr>
      <w:r>
        <w:rPr>
          <w:b w:val="true"/>
          <w:sz w:val="16"/>
        </w:rPr>
        <w:t xml:space="preserve">452/33</w:t>
      </w:r>
      <w:r>
        <w:rPr/>
        <w:t xml:space="preserve"> </w:t>
      </w:r>
      <w:r>
        <w:rPr>
          <w:rFonts w:ascii="Linux Libertine G" w:hAnsi="Linux Libertine G" w:cs="Linux Libertine G"/>
        </w:rPr>
        <w:t xml:space="preserve">gantze</w:t>
        <w:t>]</w:t>
      </w:r>
      <w:r>
        <w:rPr/>
        <w:t xml:space="preserve"> </w:t>
      </w:r>
      <w:r>
        <w:rPr/>
        <w:t xml:space="preserve">Kant, </w:t>
      </w:r>
      <w:r>
        <w:rPr>
          <w:i w:val="true"/>
        </w:rPr>
        <w:t xml:space="preserve">Betrachtungen über den Optimismus</w:t>
      </w:r>
      <w:r>
        <w:rPr/>
      </w:r>
      <w:r>
        <w:rPr/>
        <w:t xml:space="preserve">: »Unermeßliche Räume und Ewigkeiten werden wohl nur vor dem Auge des Allwissenden die Reichthümer der Schöpfung in ihrem ganzen Umfange eröffnen, ich aber aus dem Gesichtspunkte, worin ich mich befinde, bewaffnet durch die Einsicht, die meinem schwachen Verstande verliehen ist, werde um mich schauen, so weit ich kann, und immer mehr einsehen lernen: daß das Ganze das Beste sei, und alles um des Ganzen willen gut sei.«  </w:t>
      </w:r>
      <w:r>
        <w:t>HKB 163 (I  425/30)</w:t>
      </w:r>
      <w:r>
        <w:rPr/>
      </w:r>
      <w:r>
        <w:rPr/>
        <w:t xml:space="preserve">, </w:t>
      </w:r>
      <w:r>
        <w:t>HKB 163 (I  429/13)</w:t>
      </w:r>
      <w:r>
        <w:rPr/>
      </w:r>
      <w:r>
        <w:rPr/>
        <w:t xml:space="preserve"> </w:t>
      </w:r>
    </w:p>
    <w:p>
      <w:pPr>
        <w:pStyle w:val="kommentar"/>
      </w:pPr>
      <w:r>
        <w:rPr>
          <w:b w:val="true"/>
          <w:sz w:val="16"/>
        </w:rPr>
        <w:t xml:space="preserve">452/36</w:t>
      </w:r>
      <w:r>
        <w:rPr/>
        <w:t xml:space="preserve"> </w:t>
      </w:r>
      <w:r>
        <w:rPr>
          <w:rFonts w:ascii="Linux Libertine G" w:hAnsi="Linux Libertine G" w:cs="Linux Libertine G"/>
        </w:rPr>
        <w:t xml:space="preserve">aufrichtiger Sophist</w:t>
        <w:t>]</w:t>
      </w:r>
      <w:r>
        <w:rPr/>
        <w:t xml:space="preserve"> Simonides von Keos, </w:t>
      </w:r>
      <w:r>
        <w:rPr/>
        <w:t xml:space="preserve">Cic. </w:t>
      </w:r>
      <w:r>
        <w:rPr>
          <w:i w:val="true"/>
        </w:rPr>
        <w:t xml:space="preserve">nat.</w:t>
      </w:r>
      <w:r>
        <w:rPr/>
      </w:r>
      <w:r>
        <w:rPr/>
        <w:t xml:space="preserve"> I,60 </w:t>
      </w:r>
    </w:p>
    <w:p>
      <w:pPr>
        <w:pStyle w:val="kommentar"/>
      </w:pPr>
      <w:r>
        <w:rPr>
          <w:b w:val="true"/>
          <w:sz w:val="16"/>
        </w:rPr>
        <w:t xml:space="preserve">453/8</w:t>
      </w:r>
      <w:r>
        <w:rPr/>
        <w:t xml:space="preserve"> </w:t>
      </w:r>
      <w:r>
        <w:rPr>
          <w:rFonts w:ascii="Linux Libertine G" w:hAnsi="Linux Libertine G" w:cs="Linux Libertine G"/>
        </w:rPr>
        <w:t xml:space="preserve">Ich glaube …</w:t>
        <w:t>]</w:t>
      </w:r>
      <w:r>
        <w:rPr/>
        <w:t xml:space="preserve"> </w:t>
      </w:r>
      <w:r>
        <w:rPr/>
        <w:t xml:space="preserve">Ps 116,10</w:t>
      </w:r>
      <w:r>
        <w:rPr/>
        <w:t xml:space="preserve"> </w:t>
      </w:r>
    </w:p>
    <w:p>
      <w:pPr>
        <w:pStyle w:val="kommentar"/>
        <w:sectPr>
          <w:pgMar w:top="1416" w:right="1900" w:bottom="2132" w:left="1984" w:footer="1417"/>
          <w:cols w:equalWidth="true" w:space="560" w:num="2"/>
          <w:type w:val="continuous"/>
        </w:sectPr>
      </w:pPr>
      <w:r>
        <w:rPr>
          <w:b w:val="true"/>
          <w:sz w:val="16"/>
        </w:rPr>
        <w:t xml:space="preserve">453/14</w:t>
      </w:r>
      <w:r>
        <w:rPr/>
        <w:t xml:space="preserve"> </w:t>
      </w:r>
      <w:r>
        <w:rPr>
          <w:rFonts w:ascii="Linux Libertine G" w:hAnsi="Linux Libertine G" w:cs="Linux Libertine G"/>
        </w:rPr>
        <w:t xml:space="preserve">schwach seyn</w:t>
        <w:t>]</w:t>
      </w:r>
      <w:r>
        <w:rPr/>
        <w:t xml:space="preserve"> </w:t>
      </w:r>
      <w:r>
        <w:rPr/>
        <w:t xml:space="preserve">2 Kor 12,10</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170 (I 448‒453)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333bee7439f425a" /><Relationship Type="http://schemas.openxmlformats.org/officeDocument/2006/relationships/footer" Target="/word/footer1.xml" Id="default" /></Relationships>
</file>