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e5d989537b478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16‒18</w:t>
      </w:r>
      <w:r>
        <w:br/>
      </w:r>
    </w:p>
    <w:p>
      <w:pPr>
        <w:pStyle w:val="linksbündig"/>
      </w:pPr>
      <w:r>
        <w:rPr>
          <w:sz w:val="32"/>
          <w:b w:val="true"/>
        </w:rPr>
        <w:t>180</w:t>
      </w:r>
    </w:p>
    <w:p>
      <w:pPr>
        <w:pStyle w:val="linksbündig"/>
      </w:pPr>
      <w:r>
        <w:rPr>
          <w:b w:val="true"/>
        </w:rPr>
        <w:t>2. April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16, 4</w:t>
      </w:r>
    </w:p>
    <w:p>
      <w:pPr>
        <w:pStyle w:val="stumpf"/>
      </w:pPr>
      <w:r>
        <w:rPr/>
        <w:t xml:space="preserve">Zevs seegnete das fromme Schaaf uns es </w:t>
      </w:r>
      <w:r>
        <w:rPr/>
        <w:sym w:font="Linux Biolinum" w:char="000025E6"/>
        <w:t xml:space="preserve">    </w:t>
        <w:sym w:font="Linux Biolinum" w:char="000025E6"/>
      </w:r>
      <w:r>
        <w:rPr/>
        <w:t xml:space="preserve">gen. </w:t>
      </w:r>
    </w:p>
    <w:p>
      <w:pPr>
        <w:pStyle w:val="stumpf"/>
      </w:pPr>
      <w:r>
        <w:rPr/>
        <w:t xml:space="preserve"> </w:t>
      </w:r>
    </w:p>
    <w:p>
      <w:pPr>
        <w:framePr w:w="1000" w:hSpace="420" w:wrap="around" w:hAnchor="page" w:vAnchor="text" w:xAlign="left" w:y="0"/>
        <w:keepNext w:val="true"/>
        <w:pStyle w:val="zeilenzählung"/>
      </w:pPr>
      <w:r>
        <w:rPr>
          <w:sz w:val="12"/>
        </w:rPr>
        <w:t>5</w:t>
      </w:r>
    </w:p>
    <w:p>
      <w:pPr>
        <w:pStyle w:val="doppeleinzug"/>
      </w:pPr>
      <w:r>
        <w:rPr/>
        <w:t xml:space="preserve">Mein lieber Bruder.</w:t>
      </w:r>
    </w:p>
    <w:p>
      <w:pPr>
        <w:framePr w:hSpace="420" w:wrap="none" w:hAnchor="margin" w:vAnchor="text" w:xAlign="right" w:y="-280"/>
        <w:pStyle w:val="rechtsbündig"/>
      </w:pPr>
      <w:r>
        <w:rPr/>
        <w:t xml:space="preserve">2 April. 760.</w:t>
      </w:r>
      <w:r>
        <w:rPr/>
        <w:t xml:space="preserve"> </w:t>
      </w:r>
    </w:p>
    <w:p>
      <w:pPr>
        <w:pStyle w:val="stumpf"/>
      </w:pPr>
      <w:r>
        <w:rPr/>
        <w:t xml:space="preserve">Gestern unvermuthet Deinen Brief erha</w:t>
      </w:r>
      <w:r>
        <w:rPr/>
        <w:sym w:font="Linux Biolinum" w:char="000025E6"/>
        <w:t xml:space="preserve">   </w:t>
        <w:sym w:font="Linux Biolinum" w:char="000025E6"/>
      </w:r>
      <w:r>
        <w:rPr/>
        <w:t xml:space="preserve"> gewesen. Ich </w:t>
      </w:r>
    </w:p>
    <w:p>
      <w:pPr>
        <w:pStyle w:val="stumpf"/>
      </w:pPr>
      <w:r>
        <w:rPr/>
        <w:t xml:space="preserve">wünsche Dir von Herzen zur abgelegten </w:t>
      </w:r>
      <w:r>
        <w:rPr/>
        <w:sym w:font="Linux Biolinum" w:char="000025E6"/>
        <w:t xml:space="preserve">   </w:t>
        <w:sym w:font="Linux Biolinum" w:char="000025E6"/>
      </w:r>
      <w:r>
        <w:rPr/>
        <w:t xml:space="preserve">lige geseegnet seyn. Du </w:t>
      </w:r>
    </w:p>
    <w:p>
      <w:pPr>
        <w:pStyle w:val="stumpf"/>
      </w:pPr>
      <w:r>
        <w:rPr/>
        <w:t xml:space="preserve">beurtheilst mich unrecht, </w:t>
      </w:r>
      <w:r>
        <w:rPr/>
        <w:sym w:font="Linux Biolinum" w:char="000025E6"/>
        <w:t xml:space="preserve">   </w:t>
        <w:sym w:font="Linux Biolinum" w:char="000025E6"/>
      </w:r>
      <w:r>
        <w:rPr/>
        <w:t xml:space="preserve">ß nicht was für Unruhe zum voraus </w:t>
      </w:r>
    </w:p>
    <w:p>
      <w:pPr>
        <w:pStyle w:val="stumpf"/>
      </w:pPr>
      <w:r>
        <w:rPr/>
        <w:t xml:space="preserve">setzest. Ich bin </w:t>
      </w:r>
      <w:r>
        <w:rPr/>
        <w:sym w:font="Linux Biolinum" w:char="000025E6"/>
        <w:t xml:space="preserve">   </w:t>
        <w:sym w:font="Linux Biolinum" w:char="000025E6"/>
      </w:r>
      <w:r>
        <w:rPr/>
        <w:t xml:space="preserve"> auf alles was Gott schickt und ich kann über </w:t>
      </w:r>
    </w:p>
    <w:p>
      <w:pPr>
        <w:framePr w:w="1000" w:hSpace="420" w:wrap="around" w:hAnchor="page" w:vAnchor="text" w:xAlign="left" w:y="0"/>
        <w:keepNext w:val="true"/>
        <w:pStyle w:val="zeilenzählung"/>
      </w:pPr>
      <w:r>
        <w:rPr>
          <w:sz w:val="12"/>
        </w:rPr>
        <w:t>10</w:t>
      </w:r>
    </w:p>
    <w:p>
      <w:pPr>
        <w:pStyle w:val="stumpf"/>
      </w:pPr>
      <w:r>
        <w:rPr/>
        <w:t xml:space="preserve">keinen Mangel </w:t>
      </w:r>
      <w:r>
        <w:rPr/>
        <w:sym w:font="Linux Biolinum" w:char="000025E6"/>
        <w:t xml:space="preserve">   </w:t>
        <w:sym w:font="Linux Biolinum" w:char="000025E6"/>
      </w:r>
      <w:r>
        <w:rPr/>
        <w:t xml:space="preserve">undheit Arbeit und Freude sind das Kleeblatt </w:t>
      </w:r>
    </w:p>
    <w:p>
      <w:pPr>
        <w:pStyle w:val="stumpf"/>
      </w:pPr>
      <w:r>
        <w:rPr/>
        <w:t xml:space="preserve">meiner Tage. </w:t>
      </w:r>
    </w:p>
    <w:p>
      <w:pPr>
        <w:pStyle w:val="einzug"/>
      </w:pPr>
      <w:r>
        <w:rPr>
          <w:rFonts w:ascii="Linux Biolinum" w:hAnsi="Linux Biolinum" w:cs="Linux Biolinum"/>
        </w:rPr>
        <w:t xml:space="preserve">Battons le fer, pendant</w:t>
      </w:r>
      <w:r>
        <w:rPr/>
        <w:t xml:space="preserve"> </w:t>
      </w:r>
      <w:r>
        <w:rPr>
          <w:rFonts w:ascii="Linux Biolinum" w:hAnsi="Linux Biolinum" w:cs="Linux Biolinum"/>
        </w:rPr>
        <w:t xml:space="preserve">qu’il</w:t>
      </w:r>
      <w:r>
        <w:rPr/>
        <w:t xml:space="preserve"> </w:t>
      </w:r>
      <w:r>
        <w:rPr>
          <w:rFonts w:ascii="Linux Biolinum" w:hAnsi="Linux Biolinum" w:cs="Linux Biolinum"/>
        </w:rPr>
        <w:t xml:space="preserve">est chaud.</w:t>
      </w:r>
      <w:r>
        <w:rPr/>
        <w:t xml:space="preserve"> Du hast mir diesmal wieder nicht </w:t>
      </w:r>
    </w:p>
    <w:p>
      <w:pPr>
        <w:pStyle w:val="stumpf"/>
      </w:pPr>
      <w:r>
        <w:rPr/>
        <w:t xml:space="preserve">recht verstanden, daß Du den Brief selbst abgegeben; sonst hätte mir nicht die </w:t>
      </w:r>
    </w:p>
    <w:p>
      <w:pPr>
        <w:pStyle w:val="stumpf"/>
      </w:pPr>
      <w:r>
        <w:rPr/>
        <w:t xml:space="preserve">Mühe gegeben Dir ein </w:t>
      </w:r>
      <w:r>
        <w:rPr>
          <w:rFonts w:ascii="Linux Biolinum" w:hAnsi="Linux Biolinum" w:cs="Linux Biolinum"/>
        </w:rPr>
        <w:t xml:space="preserve">formular</w:t>
      </w:r>
      <w:r>
        <w:rPr/>
        <w:t xml:space="preserve"> zum </w:t>
      </w:r>
      <w:r>
        <w:rPr>
          <w:rFonts w:ascii="Linux Biolinum" w:hAnsi="Linux Biolinum" w:cs="Linux Biolinum"/>
        </w:rPr>
        <w:t xml:space="preserve">billet</w:t>
      </w:r>
      <w:r>
        <w:rPr/>
        <w:t xml:space="preserve"> zu dictiren. Es ist mir aber recht </w:t>
      </w:r>
    </w:p>
    <w:p>
      <w:pPr>
        <w:framePr w:w="1000" w:hSpace="420" w:wrap="around" w:hAnchor="page" w:vAnchor="text" w:xAlign="left" w:y="0"/>
        <w:keepNext w:val="true"/>
        <w:pStyle w:val="zeilenzählung"/>
      </w:pPr>
      <w:r>
        <w:rPr>
          <w:sz w:val="12"/>
        </w:rPr>
        <w:t>15</w:t>
      </w:r>
    </w:p>
    <w:p>
      <w:pPr>
        <w:pStyle w:val="stumpf"/>
      </w:pPr>
      <w:r>
        <w:rPr/>
        <w:t xml:space="preserve">sehr lieb, daß mein Wille nicht geschehen, und Dein Misverständnis hat auch </w:t>
      </w:r>
    </w:p>
    <w:p>
      <w:pPr>
        <w:pStyle w:val="stumpf"/>
      </w:pPr>
      <w:r>
        <w:rPr/>
        <w:t xml:space="preserve">zu meinem Besten gedient. Vielleicht bist Du neugierig den Innhalt der </w:t>
      </w:r>
    </w:p>
    <w:p>
      <w:pPr>
        <w:pStyle w:val="stumpf"/>
      </w:pPr>
      <w:r>
        <w:rPr/>
        <w:t xml:space="preserve">Antwordt zu wißen. Hier ist sie. </w:t>
      </w:r>
    </w:p>
    <w:p>
      <w:pPr>
        <w:pStyle w:val="stumpf"/>
      </w:pPr>
      <w:r>
        <w:rPr/>
        <w:t xml:space="preserve"> </w:t>
      </w:r>
    </w:p>
    <w:p>
      <w:pPr>
        <w:pStyle w:val="doppeleinzug"/>
      </w:pPr>
      <w:r>
        <w:rPr/>
        <w:t xml:space="preserve">Mein Herr, </w:t>
      </w:r>
    </w:p>
    <w:p>
      <w:pPr>
        <w:pStyle w:val="stumpf"/>
      </w:pPr>
      <w:r>
        <w:rPr/>
        <w:t xml:space="preserve">Der willkührlich förml. Abschied, den </w:t>
      </w:r>
      <w:r>
        <w:rPr>
          <w:u w:val="single"/>
        </w:rPr>
        <w:t xml:space="preserve">Sie von hier genommen</w:t>
      </w:r>
      <w:r>
        <w:rPr/>
        <w:t xml:space="preserve"> (soll heißen: </w:t>
      </w:r>
    </w:p>
    <w:p>
      <w:pPr>
        <w:framePr w:w="1000" w:hSpace="420" w:wrap="around" w:hAnchor="page" w:vAnchor="text" w:xAlign="left" w:y="0"/>
        <w:keepNext w:val="true"/>
        <w:pStyle w:val="zeilenzählung"/>
      </w:pPr>
      <w:r>
        <w:rPr>
          <w:sz w:val="12"/>
        </w:rPr>
        <w:t>20</w:t>
      </w:r>
    </w:p>
    <w:p>
      <w:pPr>
        <w:pStyle w:val="stumpf"/>
      </w:pPr>
      <w:r>
        <w:rPr>
          <w:u w:val="single"/>
        </w:rPr>
        <w:t xml:space="preserve">den ihnen mein Bruder geschrieben</w:t>
      </w:r>
      <w:r>
        <w:rPr/>
        <w:t xml:space="preserve">) und worauf wie Sie sagen mein </w:t>
      </w:r>
    </w:p>
    <w:p>
      <w:pPr>
        <w:pStyle w:val="stumpf"/>
      </w:pPr>
      <w:r>
        <w:rPr/>
        <w:t xml:space="preserve">Stillschweigen </w:t>
      </w:r>
      <w:r>
        <w:rPr/>
        <w:t xml:space="preserve">des Siegel</w:t>
      </w:r>
      <w:r>
        <w:rPr/>
        <w:t xml:space="preserve"> gedrückt mag die Qvittung aller Verbindlichkeiten </w:t>
      </w:r>
    </w:p>
    <w:p>
      <w:pPr>
        <w:pStyle w:val="stumpf"/>
      </w:pPr>
      <w:r>
        <w:rPr/>
        <w:t xml:space="preserve">seyn, die jemals unter uns gewesen. Mit meinem Willen haben Sie die Reise </w:t>
      </w:r>
    </w:p>
    <w:p>
      <w:pPr>
        <w:pStyle w:val="stumpf"/>
      </w:pPr>
      <w:r>
        <w:rPr/>
        <w:t xml:space="preserve">nach Engell. in meinen Geschäften gethan, und was ist wohl billiger als daß </w:t>
      </w:r>
    </w:p>
    <w:p>
      <w:pPr>
        <w:pStyle w:val="stumpf"/>
      </w:pPr>
      <w:r>
        <w:rPr/>
        <w:t xml:space="preserve">ich die Reisekosten trage, die schon lange abgeschrieben sind. Thun Sie geruhig </w:t>
      </w:r>
    </w:p>
    <w:p>
      <w:pPr>
        <w:framePr w:w="1000" w:hSpace="420" w:wrap="around" w:hAnchor="page" w:vAnchor="text" w:xAlign="left" w:y="0"/>
        <w:keepNext w:val="true"/>
        <w:pStyle w:val="zeilenzählung"/>
      </w:pPr>
      <w:r>
        <w:rPr>
          <w:sz w:val="12"/>
        </w:rPr>
        <w:t>25</w:t>
      </w:r>
    </w:p>
    <w:p>
      <w:pPr>
        <w:pStyle w:val="stumpf"/>
      </w:pPr>
      <w:r>
        <w:rPr/>
        <w:t xml:space="preserve">den Schritt, den Sie sich vorgesetzt, ich werde Ihnen nichts im Wege legen. </w:t>
      </w:r>
    </w:p>
    <w:p>
      <w:pPr>
        <w:pStyle w:val="stumpf"/>
      </w:pPr>
      <w:r>
        <w:rPr/>
        <w:t xml:space="preserve">(Man redt von einem künftigen Schritt, ich nannte die Freyheit meine </w:t>
      </w:r>
    </w:p>
    <w:p>
      <w:pPr>
        <w:pStyle w:val="stumpf"/>
      </w:pPr>
      <w:r>
        <w:rPr/>
        <w:t xml:space="preserve">Rechnung zu fordern, die ich mir nahm, also) Keiner nehme den andern in </w:t>
      </w:r>
    </w:p>
    <w:p>
      <w:pPr>
        <w:pStyle w:val="stumpf"/>
      </w:pPr>
      <w:r>
        <w:rPr/>
        <w:t xml:space="preserve">Ansprache; so sind wir gantzl. geschieden. Ich bin </w:t>
      </w:r>
    </w:p>
    <w:p>
      <w:pPr>
        <w:pStyle w:val="rechtsbündig"/>
      </w:pPr>
      <w:r>
        <w:rPr/>
        <w:t xml:space="preserve">Dero ergebenster Diener.</w:t>
      </w:r>
      <w:r>
        <w:rPr/>
        <w:t xml:space="preserve"> </w:t>
      </w:r>
    </w:p>
    <w:p>
      <w:pPr>
        <w:pStyle w:val="stumpf"/>
      </w:pPr>
      <w:r>
        <w:rPr/>
        <w:t xml:space="preserve"> </w:t>
      </w:r>
    </w:p>
    <w:p>
      <w:pPr>
        <w:framePr w:w="1000" w:hSpace="420" w:wrap="around" w:hAnchor="page" w:vAnchor="text" w:xAlign="left" w:y="0"/>
        <w:keepNext w:val="true"/>
        <w:pStyle w:val="zeilenzählung"/>
      </w:pPr>
      <w:r>
        <w:rPr>
          <w:sz w:val="12"/>
        </w:rPr>
        <w:t>30</w:t>
      </w:r>
    </w:p>
    <w:p>
      <w:pPr>
        <w:pStyle w:val="stumpf"/>
      </w:pPr>
      <w:r>
        <w:rPr/>
        <w:t xml:space="preserve">Du wirst jetzt vermuthlich alle meine Sachen erhalten. Ich vertraue Dir die </w:t>
      </w:r>
    </w:p>
    <w:p>
      <w:pPr>
        <w:pStyle w:val="stumpf"/>
      </w:pPr>
      <w:r>
        <w:rPr/>
        <w:t xml:space="preserve">Verwahrung meiner Bücher; sorge also dafür aufs Beste. Deine jetzige </w:t>
      </w:r>
    </w:p>
    <w:p>
      <w:pPr>
        <w:pStyle w:val="stumpf"/>
      </w:pPr>
      <w:r>
        <w:rPr/>
        <w:t xml:space="preserve">Lebensart weiß nicht; Deine vorige aber hat mir niemals gefallen. Es wäre </w:t>
      </w:r>
    </w:p>
    <w:p>
      <w:pPr>
        <w:pStyle w:val="stumpf"/>
      </w:pPr>
      <w:r>
        <w:rPr/>
        <w:t xml:space="preserve">mir lieb, wenn sie in dem kleinen Kämmerchen stehen könnten bey deiner </w:t>
      </w:r>
    </w:p>
    <w:p>
      <w:pPr>
        <w:framePr w:w="1000" w:hSpace="420" w:wrap="around" w:hAnchor="page" w:vAnchor="text" w:xAlign="left" w:y="0"/>
        <w:keepNext w:val="true"/>
        <w:pStyle w:val="seitenzählung"/>
      </w:pPr>
      <w:r>
        <w:rPr>
          <w:sz w:val="12"/>
          <w:b w:val="true"/>
        </w:rPr>
        <w:t>S. 17</w:t>
      </w:r>
      <w:r>
        <w:rPr/>
        <w:t xml:space="preserve"> </w:t>
      </w:r>
    </w:p>
    <w:p>
      <w:pPr>
        <w:pStyle w:val="stumpf"/>
      </w:pPr>
      <w:r>
        <w:rPr/>
        <w:t xml:space="preserve">Stube, wenn Du solches inn hast, oder darüber </w:t>
      </w:r>
      <w:r>
        <w:rPr>
          <w:rFonts w:ascii="Linux Biolinum" w:hAnsi="Linux Biolinum" w:cs="Linux Biolinum"/>
        </w:rPr>
        <w:t xml:space="preserve">disponi</w:t>
      </w:r>
      <w:r>
        <w:rPr/>
        <w:t xml:space="preserve">rst, oder es mit sichern </w:t>
      </w:r>
    </w:p>
    <w:p>
      <w:pPr>
        <w:pStyle w:val="stumpf"/>
      </w:pPr>
      <w:r>
        <w:rPr/>
        <w:t xml:space="preserve">Kindern besetzt ist. An meinen Büchern ist mir gelegen; und ich laß zugl. </w:t>
      </w:r>
    </w:p>
    <w:p>
      <w:pPr>
        <w:pStyle w:val="stumpf"/>
      </w:pPr>
      <w:r>
        <w:rPr/>
        <w:t xml:space="preserve">HE. Mag. um eine sichere Stelle ersuchen. Befriedige mich in diesem Stück. </w:t>
      </w:r>
    </w:p>
    <w:p>
      <w:pPr>
        <w:pStyle w:val="einzug"/>
      </w:pPr>
      <w:r>
        <w:rPr/>
        <w:t xml:space="preserve">Wenn </w:t>
      </w:r>
      <w:r>
        <w:rPr>
          <w:rFonts w:ascii="Linux Biolinum" w:hAnsi="Linux Biolinum" w:cs="Linux Biolinum"/>
        </w:rPr>
        <w:t xml:space="preserve">Schatt</w:t>
      </w:r>
      <w:r>
        <w:rPr/>
        <w:t xml:space="preserve"> noch im Hause; so gieb ihm meinen großen </w:t>
      </w:r>
      <w:r>
        <w:rPr>
          <w:rFonts w:ascii="Linux Biolinum" w:hAnsi="Linux Biolinum" w:cs="Linux Biolinum"/>
        </w:rPr>
        <w:t xml:space="preserve">Coffre</w:t>
      </w:r>
      <w:r>
        <w:rPr/>
        <w:t xml:space="preserve"> oder falls </w:t>
      </w:r>
    </w:p>
    <w:p>
      <w:pPr>
        <w:framePr w:w="1000" w:hSpace="420" w:wrap="around" w:hAnchor="page" w:vAnchor="text" w:xAlign="left" w:y="0"/>
        <w:keepNext w:val="true"/>
        <w:pStyle w:val="zeilenzählung"/>
      </w:pPr>
      <w:r>
        <w:rPr>
          <w:sz w:val="12"/>
        </w:rPr>
        <w:t>5</w:t>
      </w:r>
    </w:p>
    <w:p>
      <w:pPr>
        <w:pStyle w:val="stumpf"/>
      </w:pPr>
      <w:r>
        <w:rPr/>
        <w:t xml:space="preserve">deiner schlechter und Du tauschen willst, den Deinigen. Den schwartzen </w:t>
      </w:r>
    </w:p>
    <w:p>
      <w:pPr>
        <w:pStyle w:val="stumpf"/>
      </w:pPr>
      <w:r>
        <w:rPr/>
        <w:t xml:space="preserve">behalt, weil er von Baßa kommt. Meine Kleidung, seidene Strümpfe und engl. </w:t>
      </w:r>
    </w:p>
    <w:p>
      <w:pPr>
        <w:pStyle w:val="stumpf"/>
      </w:pPr>
      <w:r>
        <w:rPr/>
        <w:t xml:space="preserve">Stiefel nebst der neuen Perücke, auch Hut, sie liegen im schwartzen </w:t>
      </w:r>
      <w:r>
        <w:rPr>
          <w:rFonts w:ascii="Linux Biolinum" w:hAnsi="Linux Biolinum" w:cs="Linux Biolinum"/>
        </w:rPr>
        <w:t xml:space="preserve">Coffre,</w:t>
      </w:r>
      <w:r>
        <w:rPr/>
        <w:t xml:space="preserve"> </w:t>
      </w:r>
    </w:p>
    <w:p>
      <w:pPr>
        <w:pStyle w:val="stumpf"/>
      </w:pPr>
      <w:r>
        <w:rPr/>
        <w:t xml:space="preserve">wünschte mit </w:t>
      </w:r>
      <w:r>
        <w:rPr>
          <w:u w:val="single"/>
        </w:rPr>
        <w:t xml:space="preserve">ersten</w:t>
      </w:r>
      <w:r>
        <w:rPr/>
        <w:t xml:space="preserve"> Fuhrmann her. Kleider müßen getragen werden, und ich </w:t>
      </w:r>
    </w:p>
    <w:p>
      <w:pPr>
        <w:pStyle w:val="stumpf"/>
      </w:pPr>
      <w:r>
        <w:rPr/>
        <w:t xml:space="preserve">kann jetzt wie ein Freyherr ein wenig Wind machen. Ich verlang </w:t>
      </w:r>
      <w:r>
        <w:rPr/>
        <w:sym w:font="Linux Biolinum" w:char="000025E6"/>
        <w:t xml:space="preserve">   </w:t>
        <w:sym w:font="Linux Biolinum" w:char="000025E6"/>
      </w:r>
      <w:r>
        <w:rPr/>
        <w:t xml:space="preserve"> </w:t>
      </w:r>
    </w:p>
    <w:p>
      <w:pPr>
        <w:framePr w:w="1000" w:hSpace="420" w:wrap="around" w:hAnchor="page" w:vAnchor="text" w:xAlign="left" w:y="0"/>
        <w:keepNext w:val="true"/>
        <w:pStyle w:val="zeilenzählung"/>
      </w:pPr>
      <w:r>
        <w:rPr>
          <w:sz w:val="12"/>
        </w:rPr>
        <w:t>10</w:t>
      </w:r>
    </w:p>
    <w:p>
      <w:pPr>
        <w:pStyle w:val="stumpf"/>
      </w:pPr>
      <w:r>
        <w:rPr/>
        <w:t xml:space="preserve">Stiefel, Perücke, seidene Strümpfe mit dem </w:t>
      </w:r>
      <w:r>
        <w:rPr>
          <w:u w:val="single"/>
        </w:rPr>
        <w:t xml:space="preserve">ersten</w:t>
      </w:r>
      <w:r>
        <w:rPr/>
        <w:t xml:space="preserve"> </w:t>
      </w:r>
      <w:r>
        <w:rPr/>
        <w:sym w:font="Linux Biolinum" w:char="000025E6"/>
        <w:t xml:space="preserve">   </w:t>
        <w:sym w:font="Linux Biolinum" w:char="000025E6"/>
      </w:r>
      <w:r>
        <w:rPr/>
        <w:t xml:space="preserve"> Hochzeit </w:t>
      </w:r>
    </w:p>
    <w:p>
      <w:pPr>
        <w:pStyle w:val="stumpf"/>
      </w:pPr>
      <w:r>
        <w:rPr/>
        <w:t xml:space="preserve">und die </w:t>
      </w:r>
      <w:r>
        <w:rPr>
          <w:rFonts w:ascii="Linux Biolinum" w:hAnsi="Linux Biolinum" w:cs="Linux Biolinum"/>
        </w:rPr>
        <w:t xml:space="preserve">Contribution</w:t>
      </w:r>
      <w:r>
        <w:rPr/>
        <w:t xml:space="preserve"> bevorsteht. </w:t>
      </w:r>
      <w:r>
        <w:rPr/>
        <w:sym w:font="Linux Biolinum" w:char="000025E6"/>
        <w:t xml:space="preserve">   </w:t>
        <w:sym w:font="Linux Biolinum" w:char="000025E6"/>
      </w:r>
      <w:r>
        <w:rPr/>
        <w:t xml:space="preserve"> und beqweme Einpackung </w:t>
      </w:r>
    </w:p>
    <w:p>
      <w:pPr>
        <w:pStyle w:val="stumpf"/>
      </w:pPr>
      <w:r>
        <w:rPr/>
        <w:t xml:space="preserve">Sorge tragen, und dir hieri </w:t>
      </w:r>
      <w:r>
        <w:rPr/>
        <w:sym w:font="Linux Biolinum" w:char="000025E6"/>
        <w:t xml:space="preserve">    </w:t>
        <w:sym w:font="Linux Biolinum" w:char="000025E6"/>
      </w:r>
      <w:r>
        <w:rPr/>
        <w:t xml:space="preserve"> </w:t>
      </w:r>
    </w:p>
    <w:p>
      <w:pPr>
        <w:pStyle w:val="einzug"/>
      </w:pPr>
      <w:r>
        <w:rPr/>
        <w:t xml:space="preserve">Sey einmal </w:t>
      </w:r>
      <w:r>
        <w:rPr/>
        <w:sym w:font="Linux Biolinum" w:char="000025E6"/>
        <w:t xml:space="preserve">   </w:t>
        <w:sym w:font="Linux Biolinum" w:char="000025E6"/>
      </w:r>
      <w:r>
        <w:rPr/>
        <w:t xml:space="preserve"> Bruder, und denn sollst Du eine Weile Ruhe </w:t>
      </w:r>
    </w:p>
    <w:p>
      <w:pPr>
        <w:pStyle w:val="stumpf"/>
      </w:pPr>
      <w:r>
        <w:rPr/>
        <w:t xml:space="preserve">haben </w:t>
      </w:r>
      <w:r>
        <w:rPr/>
        <w:sym w:font="Linux Biolinum" w:char="000025E6"/>
        <w:t xml:space="preserve">   </w:t>
        <w:sym w:font="Linux Biolinum" w:char="000025E6"/>
      </w:r>
      <w:r>
        <w:rPr/>
        <w:t xml:space="preserve">. Ich verlaße mich gantzl. auf Deine Treue </w:t>
      </w:r>
      <w:r>
        <w:rPr/>
        <w:sym w:font="Linux Biolinum" w:char="000025E6"/>
        <w:t xml:space="preserve">   </w:t>
        <w:sym w:font="Linux Biolinum" w:char="000025E6"/>
      </w:r>
      <w:r>
        <w:rPr/>
        <w:t xml:space="preserve"> </w:t>
      </w:r>
    </w:p>
    <w:p>
      <w:pPr>
        <w:framePr w:w="1000" w:hSpace="420" w:wrap="around" w:hAnchor="page" w:vAnchor="text" w:xAlign="left" w:y="0"/>
        <w:keepNext w:val="true"/>
        <w:pStyle w:val="zeilenzählung"/>
      </w:pPr>
      <w:r>
        <w:rPr>
          <w:sz w:val="12"/>
        </w:rPr>
        <w:t>15</w:t>
      </w:r>
    </w:p>
    <w:p>
      <w:pPr>
        <w:pStyle w:val="stumpf"/>
      </w:pPr>
      <w:r>
        <w:rPr/>
        <w:t xml:space="preserve">Klugheit geben wird, daß ich alles zu rechter Zeit erhalte. </w:t>
      </w:r>
    </w:p>
    <w:p>
      <w:pPr>
        <w:pStyle w:val="einzug"/>
      </w:pPr>
      <w:r>
        <w:rPr/>
        <w:t xml:space="preserve">Ich freue mich herzl. daß ich griechische Buchstaben in Deinem letzten Briefe </w:t>
      </w:r>
    </w:p>
    <w:p>
      <w:pPr>
        <w:pStyle w:val="stumpf"/>
      </w:pPr>
      <w:r>
        <w:rPr/>
        <w:t xml:space="preserve">gelesen. Gott </w:t>
      </w:r>
      <w:r>
        <w:rPr/>
        <w:t xml:space="preserve">geb</w:t>
      </w:r>
      <w:r>
        <w:rPr/>
        <w:t xml:space="preserve"> Dir guten Fortgang in Deinen Arbeiten und mache Dich zu </w:t>
      </w:r>
    </w:p>
    <w:p>
      <w:pPr>
        <w:pStyle w:val="stumpf"/>
      </w:pPr>
      <w:r>
        <w:rPr/>
        <w:t xml:space="preserve">einem tüchtigen </w:t>
      </w:r>
      <w:r>
        <w:rPr>
          <w:rFonts w:ascii="Linux Biolinum" w:hAnsi="Linux Biolinum" w:cs="Linux Biolinum"/>
        </w:rPr>
        <w:t xml:space="preserve">Collaborator.</w:t>
      </w:r>
      <w:r>
        <w:rPr/>
        <w:t xml:space="preserve"> </w:t>
      </w:r>
    </w:p>
    <w:p>
      <w:pPr>
        <w:pStyle w:val="einzug"/>
      </w:pPr>
      <w:r>
        <w:rPr/>
        <w:t xml:space="preserve">Unser Buchladen hat endl. die Erndte der letzten Meße erhalten; ich werde </w:t>
      </w:r>
    </w:p>
    <w:p>
      <w:pPr>
        <w:framePr w:w="1000" w:hSpace="420" w:wrap="around" w:hAnchor="page" w:vAnchor="text" w:xAlign="left" w:y="0"/>
        <w:keepNext w:val="true"/>
        <w:pStyle w:val="zeilenzählung"/>
      </w:pPr>
      <w:r>
        <w:rPr>
          <w:sz w:val="12"/>
        </w:rPr>
        <w:t>20</w:t>
      </w:r>
    </w:p>
    <w:p>
      <w:pPr>
        <w:pStyle w:val="stumpf"/>
      </w:pPr>
      <w:r>
        <w:rPr/>
        <w:t xml:space="preserve">davon auch für euch was aussuchen. </w:t>
      </w:r>
    </w:p>
    <w:p>
      <w:pPr>
        <w:pStyle w:val="einzug"/>
      </w:pPr>
      <w:r>
        <w:rPr/>
        <w:t xml:space="preserve">Leßings Fabeln habe gelesen; das erste Buch derselben ist mir eckel gewesen. </w:t>
      </w:r>
    </w:p>
    <w:p>
      <w:pPr>
        <w:pStyle w:val="stumpf"/>
      </w:pPr>
      <w:r>
        <w:rPr/>
        <w:t xml:space="preserve">Die schöne Natur scheint daselbst in eine </w:t>
      </w:r>
      <w:r>
        <w:rPr>
          <w:u w:val="single"/>
        </w:rPr>
        <w:t xml:space="preserve">galante</w:t>
      </w:r>
      <w:r>
        <w:rPr/>
        <w:t xml:space="preserve"> verwandelt zu seyn. Seine </w:t>
      </w:r>
    </w:p>
    <w:p>
      <w:pPr>
        <w:pStyle w:val="stumpf"/>
      </w:pPr>
      <w:r>
        <w:rPr/>
        <w:t xml:space="preserve">Abhandlungen sind mehr zum Ueberdruß als zum angenehmen Unterricht </w:t>
      </w:r>
    </w:p>
    <w:p>
      <w:pPr>
        <w:pStyle w:val="stumpf"/>
      </w:pPr>
      <w:r>
        <w:rPr/>
        <w:t xml:space="preserve">philosophisch und witzig. Es sind Sticheleyen auf Rammler, unter dem </w:t>
      </w:r>
    </w:p>
    <w:p>
      <w:pPr>
        <w:framePr w:w="1000" w:hSpace="420" w:wrap="around" w:hAnchor="page" w:vAnchor="text" w:xAlign="left" w:y="0"/>
        <w:keepNext w:val="true"/>
        <w:pStyle w:val="zeilenzählung"/>
      </w:pPr>
      <w:r>
        <w:rPr>
          <w:sz w:val="12"/>
        </w:rPr>
        <w:t>25</w:t>
      </w:r>
    </w:p>
    <w:p>
      <w:pPr>
        <w:pStyle w:val="stumpf"/>
      </w:pPr>
      <w:r>
        <w:rPr/>
        <w:t xml:space="preserve">Artikel von Batteux; er ist der mehr eckle als feine Kunstrichter. Der Tadel des </w:t>
      </w:r>
    </w:p>
    <w:p>
      <w:pPr>
        <w:pStyle w:val="stumpf"/>
      </w:pPr>
      <w:r>
        <w:rPr>
          <w:rFonts w:ascii="Linux Biolinum" w:hAnsi="Linux Biolinum" w:cs="Linux Biolinum"/>
        </w:rPr>
        <w:t xml:space="preserve">la Fontaine</w:t>
      </w:r>
      <w:r>
        <w:rPr/>
        <w:t xml:space="preserve"> geht ihn gleichfalls an, von dem </w:t>
      </w:r>
      <w:r>
        <w:rPr>
          <w:rFonts w:ascii="Linux Biolinum" w:hAnsi="Linux Biolinum" w:cs="Linux Biolinum"/>
        </w:rPr>
        <w:t xml:space="preserve">Rammler</w:t>
      </w:r>
      <w:r>
        <w:rPr/>
        <w:t xml:space="preserve"> ein großer </w:t>
      </w:r>
    </w:p>
    <w:p>
      <w:pPr>
        <w:pStyle w:val="stumpf"/>
      </w:pPr>
      <w:r>
        <w:rPr/>
        <w:t xml:space="preserve">Partheygänger. Wenn Leßing </w:t>
      </w:r>
      <w:r>
        <w:rPr>
          <w:rFonts w:ascii="Linux Biolinum" w:hAnsi="Linux Biolinum" w:cs="Linux Biolinum"/>
        </w:rPr>
        <w:t xml:space="preserve">la Fontaine</w:t>
      </w:r>
      <w:r>
        <w:rPr/>
        <w:t xml:space="preserve"> tadelt; so greift er ohne zu wißen, seiner </w:t>
      </w:r>
    </w:p>
    <w:p>
      <w:pPr>
        <w:pStyle w:val="stumpf"/>
      </w:pPr>
      <w:r>
        <w:rPr/>
        <w:t xml:space="preserve">eigenen Grundsätze Anwendung an. </w:t>
      </w:r>
      <w:r>
        <w:rPr>
          <w:rFonts w:ascii="Linux Biolinum" w:hAnsi="Linux Biolinum" w:cs="Linux Biolinum"/>
        </w:rPr>
        <w:t xml:space="preserve">Fontaine</w:t>
      </w:r>
      <w:r>
        <w:rPr/>
        <w:t xml:space="preserve"> ist deswegen so plauderhaft, </w:t>
      </w:r>
    </w:p>
    <w:p>
      <w:pPr>
        <w:pStyle w:val="stumpf"/>
      </w:pPr>
      <w:r>
        <w:rPr/>
        <w:t xml:space="preserve">weil er die </w:t>
      </w:r>
      <w:r>
        <w:rPr>
          <w:rFonts w:ascii="Linux Biolinum" w:hAnsi="Linux Biolinum" w:cs="Linux Biolinum"/>
        </w:rPr>
        <w:t xml:space="preserve">indiuidualität</w:t>
      </w:r>
      <w:r>
        <w:rPr/>
        <w:t xml:space="preserve"> der Handlung zur </w:t>
      </w:r>
      <w:r>
        <w:rPr>
          <w:rFonts w:ascii="Linux Biolinum" w:hAnsi="Linux Biolinum" w:cs="Linux Biolinum"/>
        </w:rPr>
        <w:t xml:space="preserve">intuition</w:t>
      </w:r>
      <w:r>
        <w:rPr/>
        <w:t xml:space="preserve"> bringt, und nicht wie </w:t>
      </w:r>
    </w:p>
    <w:p>
      <w:pPr>
        <w:framePr w:w="1000" w:hSpace="420" w:wrap="around" w:hAnchor="page" w:vAnchor="text" w:xAlign="left" w:y="0"/>
        <w:keepNext w:val="true"/>
        <w:pStyle w:val="zeilenzählung"/>
      </w:pPr>
      <w:r>
        <w:rPr>
          <w:sz w:val="12"/>
        </w:rPr>
        <w:t>30</w:t>
      </w:r>
    </w:p>
    <w:p>
      <w:pPr>
        <w:pStyle w:val="stumpf"/>
      </w:pPr>
      <w:r>
        <w:rPr/>
        <w:t xml:space="preserve">Leßing ein </w:t>
      </w:r>
      <w:r>
        <w:rPr>
          <w:rFonts w:ascii="Linux Biolinum" w:hAnsi="Linux Biolinum" w:cs="Linux Biolinum"/>
        </w:rPr>
        <w:t xml:space="preserve">miniatur</w:t>
      </w:r>
      <w:r>
        <w:rPr/>
        <w:t xml:space="preserve"> mahler sondern ein </w:t>
      </w:r>
      <w:r>
        <w:rPr>
          <w:u w:val="single"/>
        </w:rPr>
        <w:t xml:space="preserve">Erzähler</w:t>
      </w:r>
      <w:r>
        <w:rPr/>
        <w:t xml:space="preserve"> im rechten Verstande ist. </w:t>
      </w:r>
    </w:p>
    <w:p>
      <w:pPr>
        <w:pStyle w:val="einzug"/>
      </w:pPr>
      <w:r>
        <w:rPr/>
        <w:t xml:space="preserve">Seine Gedanken warum Thiere gebraucht werden und der größte Theil </w:t>
      </w:r>
    </w:p>
    <w:p>
      <w:pPr>
        <w:pStyle w:val="stumpf"/>
      </w:pPr>
      <w:r>
        <w:rPr/>
        <w:t xml:space="preserve">seiner Begriffe sind im Grunde falsch, und nichts als Einfälle; und der Fabulist </w:t>
      </w:r>
    </w:p>
    <w:p>
      <w:pPr>
        <w:pStyle w:val="stumpf"/>
      </w:pPr>
      <w:r>
        <w:rPr/>
        <w:t xml:space="preserve">faselt in der Vorrede und Anhang auf einer Leyer. Es ist fast keine Fabel über </w:t>
      </w:r>
    </w:p>
    <w:p>
      <w:pPr>
        <w:pStyle w:val="stumpf"/>
      </w:pPr>
      <w:r>
        <w:rPr/>
        <w:t xml:space="preserve">die man nicht den Titel setzen könnte, den Antonin seinem Buch gegeben: </w:t>
      </w:r>
      <w:r>
        <w:rPr>
          <w:rFonts w:ascii="Linux Biolinum" w:hAnsi="Linux Biolinum" w:cs="Linux Biolinum"/>
        </w:rPr>
        <w:t xml:space="preserve">de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seipso ad seipsum.</w:t>
      </w:r>
      <w:r>
        <w:rPr/>
        <w:t xml:space="preserve"> Dies Selbst ist die </w:t>
      </w:r>
      <w:r>
        <w:rPr>
          <w:u w:val="single"/>
        </w:rPr>
        <w:t xml:space="preserve">Stärke</w:t>
      </w:r>
      <w:r>
        <w:rPr/>
        <w:t xml:space="preserve"> so wohl als </w:t>
      </w:r>
      <w:r>
        <w:rPr>
          <w:u w:val="single"/>
        </w:rPr>
        <w:t xml:space="preserve">Schwäche</w:t>
      </w:r>
      <w:r>
        <w:rPr/>
        <w:t xml:space="preserve"> dieses </w:t>
      </w:r>
    </w:p>
    <w:p>
      <w:pPr>
        <w:pStyle w:val="stumpf"/>
      </w:pPr>
      <w:r>
        <w:rPr/>
        <w:t xml:space="preserve">Autors. Wer ihn mit Nutzen lesen will und von ihm lernen will, der muß ihn </w:t>
      </w:r>
    </w:p>
    <w:p>
      <w:pPr>
        <w:pStyle w:val="stumpf"/>
      </w:pPr>
      <w:r>
        <w:rPr/>
        <w:t xml:space="preserve">mit mehr Gleichgiltigkeit ansehen als er den Breitinger. Weh dem, der solche </w:t>
      </w:r>
    </w:p>
    <w:p>
      <w:pPr>
        <w:framePr w:w="1000" w:hSpace="420" w:wrap="around" w:hAnchor="page" w:vAnchor="text" w:xAlign="left" w:y="0"/>
        <w:keepNext w:val="true"/>
        <w:pStyle w:val="seitenzählung"/>
      </w:pPr>
      <w:r>
        <w:rPr>
          <w:sz w:val="12"/>
          <w:b w:val="true"/>
        </w:rPr>
        <w:t>S. 18</w:t>
      </w:r>
      <w:r>
        <w:rPr/>
        <w:t xml:space="preserve"> </w:t>
      </w:r>
    </w:p>
    <w:p>
      <w:pPr>
        <w:pStyle w:val="stumpf"/>
      </w:pPr>
      <w:r>
        <w:rPr/>
        <w:t xml:space="preserve">Köpfe nachahmen will! weh dem, der sich untersteht sie anzugreifen, ohne sich </w:t>
      </w:r>
    </w:p>
    <w:p>
      <w:pPr>
        <w:pStyle w:val="stumpf"/>
      </w:pPr>
      <w:r>
        <w:rPr/>
        <w:t xml:space="preserve">einer Ueberlegenheit mit Recht anmaßen zu können. Weil ich gesehen, daß Du </w:t>
      </w:r>
    </w:p>
    <w:p>
      <w:pPr>
        <w:pStyle w:val="stumpf"/>
      </w:pPr>
      <w:r>
        <w:rPr/>
        <w:t xml:space="preserve">auch ein gar zu übereilter Bewunderer von Leßing bist; so hab ich das </w:t>
      </w:r>
      <w:r>
        <w:rPr>
          <w:rFonts w:ascii="Linux Biolinum" w:hAnsi="Linux Biolinum" w:cs="Linux Biolinum"/>
        </w:rPr>
        <w:t xml:space="preserve">nil </w:t>
      </w:r>
    </w:p>
    <w:p>
      <w:pPr>
        <w:pStyle w:val="stumpf"/>
      </w:pPr>
      <w:r>
        <w:rPr>
          <w:rFonts w:ascii="Linux Biolinum" w:hAnsi="Linux Biolinum" w:cs="Linux Biolinum"/>
        </w:rPr>
        <w:t xml:space="preserve">admirari</w:t>
      </w:r>
      <w:r>
        <w:rPr/>
        <w:t xml:space="preserve"> des Horatz entgegen setzen wollen. Lebe wohl, und liebe </w:t>
      </w:r>
    </w:p>
    <w:p>
      <w:pPr>
        <w:framePr w:w="1000" w:hSpace="420" w:wrap="around" w:hAnchor="page" w:vAnchor="text" w:xAlign="left" w:y="0"/>
        <w:keepNext w:val="true"/>
        <w:pStyle w:val="zeilenzählung"/>
      </w:pPr>
      <w:r>
        <w:rPr>
          <w:sz w:val="12"/>
        </w:rPr>
        <w:t>5</w:t>
      </w:r>
    </w:p>
    <w:p>
      <w:pPr>
        <w:pStyle w:val="rechtsbündig"/>
      </w:pPr>
      <w:r>
        <w:rPr/>
        <w:t xml:space="preserve">Deinen Bruder.</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18–20.</w:t>
      </w:r>
    </w:p>
    <w:p>
      <w:pPr>
        <w:pStyle w:val="stumpf"/>
      </w:pPr>
      <w:r>
        <w:rPr>
          <w:rFonts w:ascii="Linux Biolinum" w:hAnsi="Linux Biolinum" w:cs="Linux Biolinum"/>
        </w:rPr>
        <w:t xml:space="preserve">Karl Hermann Gildemeister (Hg.): Johann Georg Hamann’s, des Magus im Norden, Leben und Schriften. 6 Bde. Gotha 1857–1868, I 156.</w:t>
      </w:r>
    </w:p>
    <w:p>
      <w:pPr>
        <w:pStyle w:val="stumpf"/>
      </w:pPr>
      <w:r>
        <w:rPr>
          <w:rFonts w:ascii="Linux Biolinum" w:hAnsi="Linux Biolinum" w:cs="Linux Biolinum"/>
        </w:rPr>
        <w:t xml:space="preserve">ZH II 16–18, Nr. 180.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16/4 </w:t>
      </w:r>
      <w:r>
        <w:rPr/>
        <w:sym w:font="Linux Biolinum" w:char="000025E6"/>
        <w:t xml:space="preserve">    </w:t>
        <w:sym w:font="Linux Biolinum" w:char="000025E6"/>
      </w:r>
      <w:r>
        <w:t xml:space="preserve">] </w:t>
      </w:r>
      <w:r>
        <w:rPr/>
        <w:t xml:space="preserve">Korrekturvorschlag ZH 2. Aufl. (1988): </w:t>
      </w:r>
      <w:r>
        <w:rPr>
          <w:color w:val="#7d7d74"/>
        </w:rPr>
        <w:t xml:space="preserve">vergaß von Stund an zu kla</w:t>
      </w:r>
      <w:r>
        <w:rPr/>
        <w:t xml:space="preserve"> </w:t>
      </w:r>
    </w:p>
    <w:p>
      <w:pPr>
        <w:pStyle w:val="textkritik"/>
      </w:pPr>
      <w:r>
        <w:rPr>
          <w:rFonts w:ascii="Linux Biolinum" w:hAnsi="Linux Biolinum" w:cs="Linux Biolinum"/>
          <w:sz w:val="16"/>
          <w:b w:val="true"/>
        </w:rPr>
        <w:t xml:space="preserve">16/12 </w:t>
      </w:r>
      <w:r>
        <w:rPr>
          <w:rFonts w:ascii="Linux Biolinum" w:hAnsi="Linux Biolinum" w:cs="Linux Biolinum"/>
        </w:rPr>
        <w:t xml:space="preserve">qu’il</w:t>
      </w:r>
      <w:r>
        <w:t xml:space="preserve">] </w:t>
      </w:r>
      <w:r>
        <w:rPr/>
        <w:t xml:space="preserve">Druckbogen 1940: </w:t>
      </w:r>
      <w:r>
        <w:rPr>
          <w:rFonts w:ascii="Linux Biolinum" w:hAnsi="Linux Biolinum" w:cs="Linux Biolinum"/>
        </w:rPr>
        <w:t xml:space="preserve">qu’it</w:t>
      </w:r>
      <w:r>
        <w:rPr/>
        <w:t xml:space="preserve">; vmtl. Druckfehler.  </w:t>
      </w:r>
    </w:p>
    <w:p>
      <w:pPr>
        <w:pStyle w:val="textkritik"/>
      </w:pPr>
      <w:r>
        <w:rPr>
          <w:rFonts w:ascii="Linux Biolinum" w:hAnsi="Linux Biolinum" w:cs="Linux Biolinum"/>
          <w:sz w:val="16"/>
          <w:b w:val="true"/>
        </w:rPr>
        <w:t xml:space="preserve">16/21 </w:t>
      </w:r>
      <w:r>
        <w:rPr/>
        <w:t xml:space="preserve">des Siegel</w:t>
      </w:r>
      <w:r>
        <w:t xml:space="preserve">] </w:t>
      </w:r>
      <w:r>
        <w:rPr/>
        <w:t xml:space="preserve">Geändert nach Druckbogen (1940); ZH: </w:t>
      </w:r>
      <w:r>
        <w:rPr/>
        <w:t xml:space="preserve">des Siegels</w:t>
      </w:r>
      <w:r>
        <w:rPr/>
        <w:br/>
      </w:r>
      <w:r>
        <w:rPr/>
        <w:t xml:space="preserve">Korrekturvorschlag ZH 2. Aufl. (1988): das Siegel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17/17 </w:t>
      </w:r>
      <w:r>
        <w:rPr/>
        <w:t xml:space="preserve">geb</w:t>
      </w:r>
      <w:r>
        <w:t xml:space="preserve">] </w:t>
      </w:r>
      <w:r>
        <w:rPr/>
        <w:t xml:space="preserve">Geändert nach Druckbogen 1940; ZH: </w:t>
      </w:r>
      <w:r>
        <w:rPr/>
        <w:t xml:space="preserve">gebe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16/4</w:t>
      </w:r>
      <w:r>
        <w:rPr/>
        <w:t xml:space="preserve"> </w:t>
      </w:r>
      <w:r>
        <w:rPr>
          <w:rFonts w:ascii="Linux Libertine G" w:hAnsi="Linux Libertine G" w:cs="Linux Libertine G"/>
        </w:rPr>
        <w:t xml:space="preserve">Zeus …</w:t>
        <w:t>]</w:t>
      </w:r>
      <w:r>
        <w:rPr/>
        <w:t xml:space="preserve"> Wahrscheinlicher vollständiger Wortlaut: »Zevs segnete das fromme Schaaf und es vergaß von Stund an zu klagen«, aus Lessings Fabel </w:t>
      </w:r>
      <w:r>
        <w:rPr>
          <w:i w:val="true"/>
        </w:rPr>
        <w:t xml:space="preserve">Zeus und das Schaf</w:t>
      </w:r>
      <w:r>
        <w:rPr/>
        <w:t xml:space="preserve">, vgl. </w:t>
      </w:r>
      <w:r>
        <w:rPr/>
        <w:t xml:space="preserve">Lessing, </w:t>
      </w:r>
      <w:r>
        <w:rPr>
          <w:i w:val="true"/>
        </w:rPr>
        <w:t xml:space="preserve">Fabeln</w:t>
      </w:r>
      <w:r>
        <w:rPr/>
      </w:r>
      <w:r>
        <w:rPr/>
        <w:t xml:space="preserve">, Zweytes Buch, S. 63f., XXIII. </w:t>
      </w:r>
    </w:p>
    <w:p>
      <w:pPr>
        <w:pStyle w:val="kommentar"/>
      </w:pPr>
      <w:r>
        <w:rPr>
          <w:b w:val="true"/>
          <w:sz w:val="16"/>
        </w:rPr>
        <w:t xml:space="preserve">16/6</w:t>
      </w:r>
      <w:r>
        <w:rPr/>
        <w:t xml:space="preserve"> </w:t>
      </w:r>
      <w:r>
        <w:rPr>
          <w:rFonts w:ascii="Linux Libertine G" w:hAnsi="Linux Libertine G" w:cs="Linux Libertine G"/>
        </w:rPr>
        <w:t xml:space="preserve">Deinen Brief</w:t>
        <w:t>]</w:t>
      </w:r>
      <w:r>
        <w:rPr/>
        <w:t xml:space="preserve"> nicht ermittelt </w:t>
      </w:r>
    </w:p>
    <w:p>
      <w:pPr>
        <w:pStyle w:val="kommentar"/>
      </w:pPr>
      <w:r>
        <w:rPr>
          <w:b w:val="true"/>
          <w:sz w:val="16"/>
        </w:rPr>
        <w:t xml:space="preserve">16/12</w:t>
      </w:r>
      <w:r>
        <w:rPr/>
        <w:t xml:space="preserve"> </w:t>
      </w:r>
      <w:r>
        <w:rPr>
          <w:rFonts w:ascii="Linux Libertine G" w:hAnsi="Linux Libertine G" w:cs="Linux Libertine G"/>
        </w:rPr>
        <w:t xml:space="preserve">Battons …</w:t>
        <w:t>]</w:t>
      </w:r>
      <w:r>
        <w:rPr/>
        <w:t xml:space="preserve"> Sprichwort: Das Eisen schmieden, solange es heiß ist. </w:t>
      </w:r>
    </w:p>
    <w:p>
      <w:pPr>
        <w:pStyle w:val="kommentar"/>
      </w:pPr>
      <w:r>
        <w:rPr>
          <w:b w:val="true"/>
          <w:sz w:val="16"/>
        </w:rPr>
        <w:t xml:space="preserve">16/18</w:t>
      </w:r>
      <w:r>
        <w:rPr/>
        <w:t xml:space="preserve"> </w:t>
      </w:r>
      <w:r>
        <w:rPr>
          <w:rFonts w:ascii="Linux Libertine G" w:hAnsi="Linux Libertine G" w:cs="Linux Libertine G"/>
        </w:rPr>
        <w:t xml:space="preserve">Mein Herr …</w:t>
        <w:t>]</w:t>
      </w:r>
      <w:r>
        <w:rPr/>
        <w:t xml:space="preserve"> Kopie des Antwortbriefes von </w:t>
      </w:r>
      <w:r>
        <w:rPr/>
        <w:t xml:space="preserve">Arend Berens</w:t>
      </w:r>
      <w:r>
        <w:rPr/>
      </w:r>
      <w:r>
        <w:rPr/>
        <w:t xml:space="preserve"> </w:t>
      </w:r>
    </w:p>
    <w:p>
      <w:pPr>
        <w:pStyle w:val="kommentar"/>
      </w:pPr>
      <w:r>
        <w:rPr>
          <w:b w:val="true"/>
          <w:sz w:val="16"/>
        </w:rPr>
        <w:t xml:space="preserve">17/3</w:t>
      </w:r>
      <w:r>
        <w:rPr/>
        <w:t xml:space="preserve"> </w:t>
      </w:r>
      <w:r>
        <w:rPr>
          <w:rFonts w:ascii="Linux Libertine G" w:hAnsi="Linux Libertine G" w:cs="Linux Libertine G"/>
        </w:rPr>
        <w:t xml:space="preserve">HE. Mag.</w:t>
        <w:t>]</w:t>
      </w:r>
      <w:r>
        <w:rPr/>
        <w:t xml:space="preserve"> </w:t>
      </w:r>
      <w:r>
        <w:rPr/>
        <w:t xml:space="preserve">Johann Gotthelf Lindner</w:t>
      </w:r>
      <w:r>
        <w:rPr/>
      </w:r>
      <w:r>
        <w:rPr/>
        <w:t xml:space="preserve"> </w:t>
      </w:r>
    </w:p>
    <w:p>
      <w:pPr>
        <w:pStyle w:val="kommentar"/>
      </w:pPr>
      <w:r>
        <w:rPr>
          <w:b w:val="true"/>
          <w:sz w:val="16"/>
        </w:rPr>
        <w:t xml:space="preserve">17/4</w:t>
      </w:r>
      <w:r>
        <w:rPr/>
        <w:t xml:space="preserve"> </w:t>
      </w:r>
      <w:r>
        <w:rPr>
          <w:rFonts w:ascii="Linux Libertine G" w:hAnsi="Linux Libertine G" w:cs="Linux Libertine G"/>
        </w:rPr>
        <w:t xml:space="preserve">Schatt</w:t>
        <w:t>]</w:t>
      </w:r>
      <w:r>
        <w:rPr/>
        <w:t xml:space="preserve"> nicht ermittelt </w:t>
      </w:r>
    </w:p>
    <w:p>
      <w:pPr>
        <w:pStyle w:val="kommentar"/>
      </w:pPr>
      <w:r>
        <w:rPr>
          <w:b w:val="true"/>
          <w:sz w:val="16"/>
        </w:rPr>
        <w:t xml:space="preserve">17/6</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kommentar"/>
      </w:pPr>
      <w:r>
        <w:rPr>
          <w:b w:val="true"/>
          <w:sz w:val="16"/>
        </w:rPr>
        <w:t xml:space="preserve">17/10</w:t>
      </w:r>
      <w:r>
        <w:rPr/>
        <w:t xml:space="preserve"> </w:t>
      </w:r>
      <w:r>
        <w:rPr>
          <w:rFonts w:ascii="Linux Libertine G" w:hAnsi="Linux Libertine G" w:cs="Linux Libertine G"/>
        </w:rPr>
        <w:t xml:space="preserve">Hochzeit</w:t>
        <w:t>]</w:t>
      </w:r>
      <w:r>
        <w:rPr/>
        <w:t xml:space="preserve"> </w:t>
      </w:r>
      <w:r>
        <w:t>HKB 182 (II  19/21)</w:t>
      </w:r>
      <w:r>
        <w:rPr/>
      </w:r>
      <w:r>
        <w:rPr/>
        <w:t xml:space="preserve"> </w:t>
      </w:r>
    </w:p>
    <w:p>
      <w:pPr>
        <w:pStyle w:val="kommentar"/>
      </w:pPr>
      <w:r>
        <w:rPr>
          <w:b w:val="true"/>
          <w:sz w:val="16"/>
        </w:rPr>
        <w:t xml:space="preserve">17/19</w:t>
      </w:r>
      <w:r>
        <w:rPr/>
        <w:t xml:space="preserve"> </w:t>
      </w:r>
      <w:r>
        <w:rPr>
          <w:rFonts w:ascii="Linux Libertine G" w:hAnsi="Linux Libertine G" w:cs="Linux Libertine G"/>
        </w:rPr>
        <w:t xml:space="preserve">Buchladen</w:t>
        <w:t>]</w:t>
      </w:r>
      <w:r>
        <w:rPr/>
        <w:t xml:space="preserve"> </w:t>
      </w:r>
      <w:r>
        <w:rPr/>
        <w:t xml:space="preserve">Johann Heinrich Hartung</w:t>
      </w:r>
      <w:r>
        <w:rPr/>
      </w:r>
      <w:r>
        <w:rPr/>
        <w:t xml:space="preserve"> </w:t>
      </w:r>
    </w:p>
    <w:p>
      <w:pPr>
        <w:pStyle w:val="kommentar"/>
      </w:pPr>
      <w:r>
        <w:rPr>
          <w:b w:val="true"/>
          <w:sz w:val="16"/>
        </w:rPr>
        <w:t xml:space="preserve">17/21</w:t>
      </w:r>
      <w:r>
        <w:rPr/>
        <w:t xml:space="preserve"> </w:t>
      </w:r>
      <w:r>
        <w:rPr/>
        <w:t xml:space="preserve">Lessing, </w:t>
      </w:r>
      <w:r>
        <w:rPr>
          <w:i w:val="true"/>
        </w:rPr>
        <w:t xml:space="preserve">Fabeln</w:t>
      </w:r>
      <w:r>
        <w:rPr/>
      </w:r>
      <w:r>
        <w:rPr/>
        <w:t xml:space="preserve"> </w:t>
      </w:r>
    </w:p>
    <w:p>
      <w:pPr>
        <w:pStyle w:val="kommentar"/>
      </w:pPr>
      <w:r>
        <w:rPr>
          <w:b w:val="true"/>
          <w:sz w:val="16"/>
        </w:rPr>
        <w:t xml:space="preserve">17/24</w:t>
      </w:r>
      <w:r>
        <w:rPr/>
        <w:t xml:space="preserve"> </w:t>
      </w:r>
      <w:r>
        <w:rPr/>
        <w:t xml:space="preserve">Karl Wilhelm Ramler</w:t>
      </w:r>
      <w:r>
        <w:rPr/>
      </w:r>
      <w:r>
        <w:rPr/>
        <w:t xml:space="preserve">, der aber von Lessing nicht namentlich genannt wird </w:t>
      </w:r>
    </w:p>
    <w:p>
      <w:pPr>
        <w:pStyle w:val="kommentar"/>
      </w:pPr>
      <w:r>
        <w:rPr>
          <w:b w:val="true"/>
          <w:sz w:val="16"/>
        </w:rPr>
        <w:t xml:space="preserve">17/25</w:t>
      </w:r>
      <w:r>
        <w:rPr/>
        <w:t xml:space="preserve"> über </w:t>
      </w:r>
      <w:r>
        <w:rPr/>
        <w:t xml:space="preserve">Batteux, </w:t>
      </w:r>
      <w:r>
        <w:rPr>
          <w:i w:val="true"/>
        </w:rPr>
        <w:t xml:space="preserve">Les Beaux Arts</w:t>
      </w:r>
      <w:r>
        <w:rPr/>
      </w:r>
      <w:r>
        <w:rPr/>
        <w:t xml:space="preserve"> vgl. </w:t>
      </w:r>
      <w:r>
        <w:rPr/>
        <w:t xml:space="preserve">Lessing, </w:t>
      </w:r>
      <w:r>
        <w:rPr>
          <w:i w:val="true"/>
        </w:rPr>
        <w:t xml:space="preserve">Fabeln</w:t>
      </w:r>
      <w:r>
        <w:rPr/>
      </w:r>
      <w:r>
        <w:rPr/>
        <w:t xml:space="preserve">, S. 144ff. Batteux ist in Lessings Ausführung der »mehr eckle als feine Kunstrichter« (ebd. S. 194), weil er sich in der Einteilung der versch. Arten der Fabeln unbegründet auf die des Aphthonios von Antiochia (2. Hälfte des 4. Jhd.) gestützt habe, womit eine Kritik an allegorischen Figuren einher geht.  </w:t>
      </w:r>
    </w:p>
    <w:p>
      <w:pPr>
        <w:pStyle w:val="kommentar"/>
      </w:pPr>
      <w:r>
        <w:rPr>
          <w:b w:val="true"/>
          <w:sz w:val="16"/>
        </w:rPr>
        <w:t xml:space="preserve">17/26</w:t>
      </w:r>
      <w:r>
        <w:rPr/>
        <w:t xml:space="preserve"> </w:t>
      </w:r>
      <w:r>
        <w:rPr>
          <w:rFonts w:ascii="Linux Libertine G" w:hAnsi="Linux Libertine G" w:cs="Linux Libertine G"/>
        </w:rPr>
        <w:t xml:space="preserve">la Fontaine</w:t>
        <w:t>]</w:t>
      </w:r>
      <w:r>
        <w:rPr/>
        <w:t xml:space="preserve"> </w:t>
      </w:r>
      <w:r>
        <w:rPr/>
        <w:t xml:space="preserve">Fontaine, </w:t>
      </w:r>
      <w:r>
        <w:rPr>
          <w:i w:val="true"/>
        </w:rPr>
        <w:t xml:space="preserve">Fabeln</w:t>
      </w:r>
      <w:r>
        <w:rPr/>
      </w:r>
      <w:r>
        <w:rPr/>
        <w:t xml:space="preserve">; Lessings Kritik an dessen auf Quintilian sich stützende »Schwatzhaftigkeit«: </w:t>
      </w:r>
      <w:r>
        <w:rPr/>
        <w:t xml:space="preserve">Lessing, </w:t>
      </w:r>
      <w:r>
        <w:rPr>
          <w:i w:val="true"/>
        </w:rPr>
        <w:t xml:space="preserve">Fabeln</w:t>
      </w:r>
      <w:r>
        <w:rPr/>
      </w:r>
      <w:r>
        <w:rPr/>
        <w:t xml:space="preserve">, S. 219f. </w:t>
      </w:r>
    </w:p>
    <w:p>
      <w:pPr>
        <w:pStyle w:val="kommentar"/>
      </w:pPr>
      <w:r>
        <w:rPr>
          <w:b w:val="true"/>
          <w:sz w:val="16"/>
        </w:rPr>
        <w:t xml:space="preserve">17/31</w:t>
      </w:r>
      <w:r>
        <w:rPr/>
        <w:t xml:space="preserve"> </w:t>
      </w:r>
      <w:r>
        <w:rPr>
          <w:rFonts w:ascii="Linux Libertine G" w:hAnsi="Linux Libertine G" w:cs="Linux Libertine G"/>
        </w:rPr>
        <w:t xml:space="preserve">Seine Gedanken</w:t>
        <w:t>]</w:t>
      </w:r>
      <w:r>
        <w:rPr/>
        <w:t xml:space="preserve"> </w:t>
      </w:r>
      <w:r>
        <w:rPr/>
        <w:t xml:space="preserve">Lessing, </w:t>
      </w:r>
      <w:r>
        <w:rPr>
          <w:i w:val="true"/>
        </w:rPr>
        <w:t xml:space="preserve">Fabeln</w:t>
      </w:r>
      <w:r>
        <w:rPr/>
      </w:r>
      <w:r>
        <w:rPr/>
        <w:t xml:space="preserve">, S. 173–190. </w:t>
      </w:r>
    </w:p>
    <w:p>
      <w:pPr>
        <w:pStyle w:val="kommentar"/>
      </w:pPr>
      <w:r>
        <w:rPr>
          <w:b w:val="true"/>
          <w:sz w:val="16"/>
        </w:rPr>
        <w:t xml:space="preserve">17/34</w:t>
      </w:r>
      <w:r>
        <w:rPr/>
        <w:t xml:space="preserve"> </w:t>
      </w:r>
      <w:r>
        <w:rPr/>
        <w:t xml:space="preserve">M. Aur., </w:t>
      </w:r>
      <w:r>
        <w:rPr>
          <w:i w:val="true"/>
        </w:rPr>
        <w:t xml:space="preserve">De se ipso ad se ipsum</w:t>
      </w:r>
      <w:r>
        <w:rPr/>
      </w:r>
      <w:r>
        <w:rPr/>
        <w:t xml:space="preserve"> </w:t>
      </w:r>
    </w:p>
    <w:p>
      <w:pPr>
        <w:pStyle w:val="kommentar"/>
      </w:pPr>
      <w:r>
        <w:rPr>
          <w:b w:val="true"/>
          <w:sz w:val="16"/>
        </w:rPr>
        <w:t xml:space="preserve">17/37</w:t>
      </w:r>
      <w:r>
        <w:rPr/>
        <w:t xml:space="preserve"> </w:t>
      </w:r>
      <w:r>
        <w:rPr/>
        <w:t xml:space="preserve">Johann Jakob Breitinger</w:t>
      </w:r>
      <w:r>
        <w:rPr/>
      </w:r>
      <w:r>
        <w:rPr/>
        <w:t xml:space="preserve">; die Kritik an ihm u.a.: </w:t>
      </w:r>
      <w:r>
        <w:rPr/>
        <w:t xml:space="preserve">Lessing, </w:t>
      </w:r>
      <w:r>
        <w:rPr>
          <w:i w:val="true"/>
        </w:rPr>
        <w:t xml:space="preserve">Fabeln</w:t>
      </w:r>
      <w:r>
        <w:rPr/>
      </w:r>
      <w:r>
        <w:rPr/>
        <w:t xml:space="preserve">, S. 197 </w:t>
      </w:r>
    </w:p>
    <w:p>
      <w:pPr>
        <w:pStyle w:val="kommentar"/>
        <w:sectPr>
          <w:pgMar w:top="1416" w:right="1900" w:bottom="2132" w:left="1984" w:footer="1417"/>
          <w:cols w:equalWidth="true" w:space="560" w:num="2"/>
          <w:type w:val="continuous"/>
        </w:sectPr>
      </w:pPr>
      <w:r>
        <w:rPr>
          <w:b w:val="true"/>
          <w:sz w:val="16"/>
        </w:rPr>
        <w:t xml:space="preserve">18/3</w:t>
      </w:r>
      <w:r>
        <w:rPr/>
        <w:t xml:space="preserve"> </w:t>
      </w:r>
      <w:r>
        <w:rPr>
          <w:rFonts w:ascii="Linux Libertine G" w:hAnsi="Linux Libertine G" w:cs="Linux Libertine G"/>
        </w:rPr>
        <w:t xml:space="preserve">nil admirari des Horatz</w:t>
        <w:t>]</w:t>
      </w:r>
      <w:r>
        <w:rPr/>
        <w:t xml:space="preserve"> dt.: Nichts anstaunen. </w:t>
      </w:r>
      <w:r>
        <w:rPr/>
        <w:t xml:space="preserve">Hor. </w:t>
      </w:r>
      <w:r>
        <w:rPr>
          <w:i w:val="true"/>
        </w:rPr>
        <w:t xml:space="preserve">epist.</w:t>
      </w:r>
      <w:r>
        <w:rPr/>
      </w:r>
      <w:r>
        <w:rPr/>
        <w:t xml:space="preserve"> 1,6,1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180 (II 16‒18)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228b7e335dc4da1" /><Relationship Type="http://schemas.openxmlformats.org/officeDocument/2006/relationships/footer" Target="/word/footer1.xml" Id="default" /></Relationships>
</file>