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II 18‒19</w:t>
      </w:r>
      <w:r>
        <w:br/>
      </w:r>
    </w:p>
    <w:p>
      <w:pPr>
        <w:pStyle w:val="stumpf"/>
      </w:pPr>
      <w:r>
        <w:rPr>
          <w:b/>
          <w:sz w:val="32"/>
        </w:rPr>
        <w:t>181</w:t>
      </w:r>
    </w:p>
    <w:p>
      <w:pPr>
        <w:pStyle w:val="stumpf"/>
      </w:pPr>
      <w:r>
        <w:rPr>
          <w:b/>
        </w:rPr>
        <w:t>Königsberg, 12. April 1760</w:t>
      </w:r>
      <w:r>
        <w:br/>
      </w:r>
      <w:r>
        <w:rPr>
          <w:b/>
        </w:rPr>
        <w:t>Johann Georg Hamann → Johann Gotthelf Lindner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18, 7</w:t>
      </w:r>
    </w:p>
    <w:p>
      <w:pPr>
        <w:pStyle w:val="stumpf"/>
      </w:pPr>
      <w:proofErr w:type="spellStart"/>
      <w:r>
        <w:t>GeEhrtester</w:t>
      </w:r>
      <w:proofErr w:type="spellEnd"/>
      <w:r>
        <w:t xml:space="preserve"> Freund, </w:t>
      </w:r>
    </w:p>
    <w:p>
      <w:pPr>
        <w:pStyle w:val="stumpf"/>
      </w:pPr>
      <w:r>
        <w:t xml:space="preserve">Gott gebe, </w:t>
      </w:r>
      <w:proofErr w:type="spellStart"/>
      <w:r>
        <w:t>daß</w:t>
      </w:r>
      <w:proofErr w:type="spellEnd"/>
      <w:r>
        <w:t xml:space="preserve"> Sie das Fest in Fried und Freud </w:t>
      </w:r>
      <w:proofErr w:type="gramStart"/>
      <w:r>
        <w:t>zurück gelegt</w:t>
      </w:r>
      <w:proofErr w:type="gramEnd"/>
      <w:r>
        <w:t xml:space="preserve"> haben. Bey </w:t>
      </w:r>
    </w:p>
    <w:p>
      <w:pPr>
        <w:pStyle w:val="stumpf"/>
      </w:pPr>
      <w:r>
        <w:t xml:space="preserve">gegenwärtigen </w:t>
      </w:r>
      <w:proofErr w:type="spellStart"/>
      <w:r>
        <w:t>Läuften</w:t>
      </w:r>
      <w:proofErr w:type="spellEnd"/>
      <w:r>
        <w:t xml:space="preserve"> ist uns das Andenken jenes Krieges lebhafter als sonst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gewesen, des wunderbaren, da ein Tod den andern fraß, und ein Spott aus </w:t>
      </w:r>
    </w:p>
    <w:p>
      <w:pPr>
        <w:pStyle w:val="stumpf"/>
      </w:pPr>
      <w:r>
        <w:t xml:space="preserve">dem Tode, nämlich dem rechten, ward. </w:t>
      </w:r>
    </w:p>
    <w:p>
      <w:pPr>
        <w:pStyle w:val="einzug"/>
      </w:pPr>
      <w:r>
        <w:t xml:space="preserve">Ich bin mit Arbeiten bisher so überhäuft gewesen, zu denen jetzt ein </w:t>
      </w:r>
    </w:p>
    <w:p>
      <w:pPr>
        <w:pStyle w:val="stumpf"/>
      </w:pPr>
      <w:r>
        <w:t xml:space="preserve">Zuwachs von neuen </w:t>
      </w:r>
      <w:proofErr w:type="spellStart"/>
      <w:r>
        <w:t>komt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mir alle meine Zeit </w:t>
      </w:r>
      <w:proofErr w:type="spellStart"/>
      <w:r>
        <w:t>beynahe</w:t>
      </w:r>
      <w:proofErr w:type="spellEnd"/>
      <w:r>
        <w:t xml:space="preserve"> beschnitten ist. Es </w:t>
      </w:r>
    </w:p>
    <w:p>
      <w:pPr>
        <w:pStyle w:val="stumpf"/>
      </w:pPr>
      <w:r>
        <w:t xml:space="preserve">wird Ihnen daran auch nicht fehlen, </w:t>
      </w:r>
      <w:proofErr w:type="spellStart"/>
      <w:r>
        <w:t>GeEhrtester</w:t>
      </w:r>
      <w:proofErr w:type="spellEnd"/>
      <w:r>
        <w:t xml:space="preserve"> Freund, und wenn man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proofErr w:type="spellStart"/>
      <w:r>
        <w:rPr>
          <w:strike/>
        </w:rPr>
        <w:t>ei</w:t>
      </w:r>
      <w:proofErr w:type="spellEnd"/>
      <w:r>
        <w:t xml:space="preserve"> Gelehrten predigt, so darf man nicht dafür sorgen verstanden zu werden. </w:t>
      </w:r>
    </w:p>
    <w:p>
      <w:pPr>
        <w:pStyle w:val="einzug"/>
      </w:pPr>
      <w:r>
        <w:t xml:space="preserve">Alle bisherige kleine </w:t>
      </w:r>
      <w:proofErr w:type="spellStart"/>
      <w:r>
        <w:rPr>
          <w:rFonts w:ascii="Linux Biolinum" w:hAnsi="Linux Biolinum" w:cs="Linux Biolinum"/>
        </w:rPr>
        <w:t>Commissio</w:t>
      </w:r>
      <w:r>
        <w:t>nen</w:t>
      </w:r>
      <w:proofErr w:type="spellEnd"/>
      <w:r>
        <w:t xml:space="preserve"> habe nach Möglichkeit besorgt und </w:t>
      </w:r>
    </w:p>
    <w:p>
      <w:pPr>
        <w:pStyle w:val="stumpf"/>
      </w:pPr>
      <w:proofErr w:type="gramStart"/>
      <w:r>
        <w:t>werde</w:t>
      </w:r>
      <w:proofErr w:type="gramEnd"/>
      <w:r>
        <w:t xml:space="preserve"> für alles übrige künftig gleichfalls </w:t>
      </w:r>
      <w:proofErr w:type="spellStart"/>
      <w:r>
        <w:t>thun</w:t>
      </w:r>
      <w:proofErr w:type="spellEnd"/>
      <w:r>
        <w:t xml:space="preserve">. Mit dem Fuhrmann hatte </w:t>
      </w:r>
    </w:p>
    <w:p>
      <w:pPr>
        <w:pStyle w:val="stumpf"/>
      </w:pPr>
      <w:r>
        <w:t xml:space="preserve">wieder harten </w:t>
      </w:r>
      <w:proofErr w:type="spellStart"/>
      <w:r>
        <w:t>Verdruß</w:t>
      </w:r>
      <w:proofErr w:type="spellEnd"/>
      <w:r>
        <w:t xml:space="preserve">, weil Sie ihm keinen </w:t>
      </w:r>
      <w:proofErr w:type="spellStart"/>
      <w:r>
        <w:t>Frachtzedel</w:t>
      </w:r>
      <w:proofErr w:type="spellEnd"/>
      <w:r>
        <w:t xml:space="preserve"> mitgegeben und er </w:t>
      </w:r>
    </w:p>
    <w:p>
      <w:pPr>
        <w:pStyle w:val="stumpf"/>
      </w:pPr>
      <w:r>
        <w:t xml:space="preserve">hier noch einmal bezahlt haben wollte, ich stopfte ihm aber mit Ihrem Briefe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das Maul, und frug ihn: ob er lesen konnte? worauf der Kerl dreist Nein! </w:t>
      </w:r>
    </w:p>
    <w:p>
      <w:pPr>
        <w:pStyle w:val="stumpf"/>
      </w:pPr>
      <w:r>
        <w:t xml:space="preserve">sagte, </w:t>
      </w:r>
      <w:proofErr w:type="gramStart"/>
      <w:r>
        <w:t>das</w:t>
      </w:r>
      <w:proofErr w:type="gramEnd"/>
      <w:r>
        <w:t xml:space="preserve"> mir herzlich </w:t>
      </w:r>
      <w:proofErr w:type="spellStart"/>
      <w:r>
        <w:t>verdroß</w:t>
      </w:r>
      <w:proofErr w:type="spellEnd"/>
      <w:r>
        <w:t xml:space="preserve">. </w:t>
      </w:r>
    </w:p>
    <w:p>
      <w:pPr>
        <w:pStyle w:val="einzug"/>
      </w:pPr>
      <w:r>
        <w:t xml:space="preserve">HE </w:t>
      </w:r>
      <w:r>
        <w:rPr>
          <w:rFonts w:ascii="Linux Biolinum" w:hAnsi="Linux Biolinum" w:cs="Linux Biolinum"/>
        </w:rPr>
        <w:t>Wagner</w:t>
      </w:r>
      <w:r>
        <w:t xml:space="preserve"> ist bisher </w:t>
      </w:r>
      <w:proofErr w:type="spellStart"/>
      <w:r>
        <w:t>unpäßlich</w:t>
      </w:r>
      <w:proofErr w:type="spellEnd"/>
      <w:r>
        <w:t xml:space="preserve"> gewesen, hat erst diese Woche ausgehen </w:t>
      </w:r>
    </w:p>
    <w:p>
      <w:pPr>
        <w:pStyle w:val="stumpf"/>
      </w:pPr>
      <w:r>
        <w:t xml:space="preserve">können. An alles wird gedacht werden, jetzt sind die Sachen erst angekommen, </w:t>
      </w:r>
    </w:p>
    <w:p>
      <w:pPr>
        <w:pStyle w:val="stumpf"/>
      </w:pPr>
      <w:r>
        <w:t xml:space="preserve">die so lange in </w:t>
      </w:r>
      <w:proofErr w:type="spellStart"/>
      <w:r>
        <w:t>Lübek</w:t>
      </w:r>
      <w:proofErr w:type="spellEnd"/>
      <w:r>
        <w:t xml:space="preserve"> gelegen. Künftige Woche möchte aber erst etwas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abgehen oder vielmehr nächstfolgende. Er meldete mir </w:t>
      </w:r>
      <w:proofErr w:type="spellStart"/>
      <w:r>
        <w:t>daß</w:t>
      </w:r>
      <w:proofErr w:type="spellEnd"/>
      <w:r>
        <w:t xml:space="preserve"> es wegen eines 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Paupers</w:t>
      </w:r>
      <w:proofErr w:type="spellEnd"/>
      <w:r>
        <w:t xml:space="preserve"> Mühe kosten würde, </w:t>
      </w:r>
      <w:proofErr w:type="spellStart"/>
      <w:r>
        <w:t>daß</w:t>
      </w:r>
      <w:proofErr w:type="spellEnd"/>
      <w:r>
        <w:t xml:space="preserve"> ihn HE. </w:t>
      </w:r>
      <w:r>
        <w:rPr>
          <w:rFonts w:ascii="Linux Biolinum" w:hAnsi="Linux Biolinum" w:cs="Linux Biolinum"/>
        </w:rPr>
        <w:t>Freytag</w:t>
      </w:r>
      <w:r>
        <w:t xml:space="preserve"> mit </w:t>
      </w:r>
      <w:proofErr w:type="spellStart"/>
      <w:r>
        <w:t>sn</w:t>
      </w:r>
      <w:proofErr w:type="spellEnd"/>
      <w:r>
        <w:t xml:space="preserve">. </w:t>
      </w:r>
      <w:r>
        <w:rPr>
          <w:rFonts w:ascii="Linux Biolinum" w:hAnsi="Linux Biolinum" w:cs="Linux Biolinum"/>
        </w:rPr>
        <w:t>Propositionen</w:t>
      </w:r>
      <w:r>
        <w:t xml:space="preserve"> </w:t>
      </w:r>
    </w:p>
    <w:p>
      <w:pPr>
        <w:pStyle w:val="stumpf"/>
      </w:pPr>
      <w:r>
        <w:t xml:space="preserve">ausgelacht, und </w:t>
      </w:r>
      <w:r>
        <w:rPr>
          <w:rFonts w:ascii="Linux Biolinum" w:hAnsi="Linux Biolinum" w:cs="Linux Biolinum"/>
        </w:rPr>
        <w:t xml:space="preserve">Cantor </w:t>
      </w:r>
      <w:proofErr w:type="spellStart"/>
      <w:r>
        <w:rPr>
          <w:rFonts w:ascii="Linux Biolinum" w:hAnsi="Linux Biolinum" w:cs="Linux Biolinum"/>
        </w:rPr>
        <w:t>Cretlow</w:t>
      </w:r>
      <w:proofErr w:type="spellEnd"/>
      <w:r>
        <w:t xml:space="preserve"> ein Mann wäre mit dem nichts recht </w:t>
      </w:r>
    </w:p>
    <w:p>
      <w:pPr>
        <w:pStyle w:val="stumpf"/>
      </w:pPr>
      <w:r>
        <w:t xml:space="preserve">anzufangen. Mehr wird er Ihnen selbst melden. Dies habe nur so im </w:t>
      </w:r>
      <w:proofErr w:type="spellStart"/>
      <w:r>
        <w:t>Vorbeygehen</w:t>
      </w:r>
      <w:proofErr w:type="spellEnd"/>
      <w:r>
        <w:t xml:space="preserve"> </w:t>
      </w:r>
    </w:p>
    <w:p>
      <w:pPr>
        <w:pStyle w:val="stumpf"/>
      </w:pPr>
      <w:r>
        <w:t xml:space="preserve">auf </w:t>
      </w:r>
      <w:r>
        <w:rPr>
          <w:rFonts w:ascii="Linux Biolinum" w:hAnsi="Linux Biolinum" w:cs="Linux Biolinum"/>
        </w:rPr>
        <w:t>W.</w:t>
      </w:r>
      <w:r>
        <w:t xml:space="preserve"> Ersuchen vor der Hand </w:t>
      </w:r>
      <w:proofErr w:type="spellStart"/>
      <w:r>
        <w:rPr>
          <w:rFonts w:ascii="Linux Biolinum" w:hAnsi="Linux Biolinum" w:cs="Linux Biolinum"/>
        </w:rPr>
        <w:t>communici</w:t>
      </w:r>
      <w:r>
        <w:t>ren</w:t>
      </w:r>
      <w:proofErr w:type="spellEnd"/>
      <w:r>
        <w:t xml:space="preserve"> wollen. Stricknadeln sind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sorgfältig eingepackt gewesen, wie ich auch ersuchen </w:t>
      </w:r>
      <w:proofErr w:type="spellStart"/>
      <w:r>
        <w:t>laßen</w:t>
      </w:r>
      <w:proofErr w:type="spellEnd"/>
      <w:r>
        <w:t xml:space="preserve"> durch meinen </w:t>
      </w:r>
    </w:p>
    <w:p>
      <w:pPr>
        <w:pStyle w:val="stumpf"/>
      </w:pPr>
      <w:r>
        <w:t xml:space="preserve">Bruder unter den Papieren darauf Achtung zu geben. Der Käse ist noch hier. Die </w:t>
      </w:r>
    </w:p>
    <w:p>
      <w:pPr>
        <w:pStyle w:val="stumpf"/>
      </w:pPr>
      <w:r>
        <w:t xml:space="preserve">Frau </w:t>
      </w:r>
      <w:proofErr w:type="spellStart"/>
      <w:r>
        <w:rPr>
          <w:rFonts w:ascii="Linux Biolinum" w:hAnsi="Linux Biolinum" w:cs="Linux Biolinum"/>
        </w:rPr>
        <w:t>Consistorial</w:t>
      </w:r>
      <w:proofErr w:type="spellEnd"/>
      <w:r>
        <w:t xml:space="preserve"> </w:t>
      </w:r>
      <w:proofErr w:type="spellStart"/>
      <w:r>
        <w:t>Räthin</w:t>
      </w:r>
      <w:proofErr w:type="spellEnd"/>
      <w:r>
        <w:t xml:space="preserve"> habe das letzte </w:t>
      </w:r>
      <w:proofErr w:type="spellStart"/>
      <w:proofErr w:type="gramStart"/>
      <w:r>
        <w:t>mal</w:t>
      </w:r>
      <w:proofErr w:type="spellEnd"/>
      <w:proofErr w:type="gramEnd"/>
      <w:r>
        <w:t xml:space="preserve"> nicht zu sprechen bekommen </w:t>
      </w:r>
    </w:p>
    <w:p>
      <w:pPr>
        <w:pStyle w:val="stumpf"/>
      </w:pPr>
      <w:r>
        <w:t xml:space="preserve">können, ob ich gleich </w:t>
      </w:r>
      <w:proofErr w:type="gramStart"/>
      <w:r>
        <w:t>2 mal</w:t>
      </w:r>
      <w:proofErr w:type="gramEnd"/>
      <w:r>
        <w:t xml:space="preserve"> </w:t>
      </w:r>
      <w:proofErr w:type="spellStart"/>
      <w:r>
        <w:t>bey</w:t>
      </w:r>
      <w:proofErr w:type="spellEnd"/>
      <w:r>
        <w:t xml:space="preserve"> ihr gewesen, weil ihr Geld von dem damals </w:t>
      </w:r>
    </w:p>
    <w:p>
      <w:pPr>
        <w:pStyle w:val="stumpf"/>
      </w:pPr>
      <w:proofErr w:type="spellStart"/>
      <w:r>
        <w:t>bettlägerichten</w:t>
      </w:r>
      <w:proofErr w:type="spellEnd"/>
      <w:r>
        <w:t xml:space="preserve"> </w:t>
      </w:r>
      <w:r>
        <w:rPr>
          <w:rFonts w:ascii="Linux Biolinum" w:hAnsi="Linux Biolinum" w:cs="Linux Biolinum"/>
        </w:rPr>
        <w:t>W.</w:t>
      </w:r>
      <w:r>
        <w:t xml:space="preserve"> auszuzahlen hatte.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19</w:t>
      </w:r>
      <w:r>
        <w:t xml:space="preserve"> </w:t>
      </w:r>
    </w:p>
    <w:p>
      <w:pPr>
        <w:pStyle w:val="einzug"/>
      </w:pPr>
      <w:r>
        <w:t xml:space="preserve">Da ich den ganzen Morgen lauter Frachtbriefe schreiben </w:t>
      </w:r>
      <w:proofErr w:type="spellStart"/>
      <w:r>
        <w:t>müßen</w:t>
      </w:r>
      <w:proofErr w:type="spellEnd"/>
      <w:r>
        <w:t xml:space="preserve">; so habe </w:t>
      </w:r>
    </w:p>
    <w:p>
      <w:pPr>
        <w:pStyle w:val="stumpf"/>
      </w:pPr>
      <w:r>
        <w:t xml:space="preserve">ich es auch für meine Schuldigkeit erachtet Sie um eine Gefälligkeit zu </w:t>
      </w:r>
    </w:p>
    <w:p>
      <w:pPr>
        <w:pStyle w:val="stumpf"/>
      </w:pPr>
      <w:r>
        <w:t xml:space="preserve">ersuchen, die Sie mir ohne mein Bitten würden eingeräumt haben. Wenn näml. </w:t>
      </w:r>
    </w:p>
    <w:p>
      <w:pPr>
        <w:pStyle w:val="stumpf"/>
      </w:pPr>
      <w:r>
        <w:t xml:space="preserve">mein Bruder meine zurück </w:t>
      </w:r>
      <w:proofErr w:type="spellStart"/>
      <w:r>
        <w:t>gelaßene</w:t>
      </w:r>
      <w:proofErr w:type="spellEnd"/>
      <w:r>
        <w:t xml:space="preserve"> Bücher in seine Verwahrung </w:t>
      </w:r>
      <w:r>
        <w:rPr>
          <w:u w:val="single"/>
        </w:rPr>
        <w:t xml:space="preserve">bekommen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rPr>
          <w:u w:val="single"/>
        </w:rPr>
        <w:t>sollte</w:t>
      </w:r>
      <w:r>
        <w:t xml:space="preserve">; werden Sie diese </w:t>
      </w:r>
      <w:proofErr w:type="spellStart"/>
      <w:r>
        <w:t>verwaysten</w:t>
      </w:r>
      <w:proofErr w:type="spellEnd"/>
      <w:r>
        <w:t xml:space="preserve"> </w:t>
      </w:r>
      <w:r>
        <w:rPr>
          <w:rFonts w:ascii="Linux Biolinum" w:hAnsi="Linux Biolinum" w:cs="Linux Biolinum"/>
        </w:rPr>
        <w:t>Exulant</w:t>
      </w:r>
      <w:r>
        <w:t xml:space="preserve">en gern unter ihr Dach </w:t>
      </w:r>
    </w:p>
    <w:p>
      <w:pPr>
        <w:pStyle w:val="stumpf"/>
      </w:pPr>
      <w:r>
        <w:t xml:space="preserve">aufnehmen und ihnen einen </w:t>
      </w:r>
      <w:proofErr w:type="spellStart"/>
      <w:r>
        <w:t>sichern</w:t>
      </w:r>
      <w:proofErr w:type="spellEnd"/>
      <w:r>
        <w:t xml:space="preserve"> Ort in meines Bruders Stube oder wo es </w:t>
      </w:r>
    </w:p>
    <w:p>
      <w:pPr>
        <w:pStyle w:val="stumpf"/>
      </w:pPr>
      <w:r>
        <w:t xml:space="preserve">am besten wäre anweisen. Für meine Bücher sorg ich wie ein alter </w:t>
      </w:r>
      <w:proofErr w:type="spellStart"/>
      <w:r>
        <w:t>Harpax</w:t>
      </w:r>
      <w:proofErr w:type="spellEnd"/>
      <w:r>
        <w:t xml:space="preserve"> für </w:t>
      </w:r>
    </w:p>
    <w:p>
      <w:pPr>
        <w:pStyle w:val="stumpf"/>
      </w:pPr>
      <w:r>
        <w:t xml:space="preserve">seine harten Thaler. Die Interessen davon werden Sie durch einen Gebrauch </w:t>
      </w:r>
    </w:p>
    <w:p>
      <w:pPr>
        <w:pStyle w:val="stumpf"/>
      </w:pPr>
      <w:r>
        <w:t xml:space="preserve">derselben abziehen.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einzug"/>
      </w:pPr>
      <w:r>
        <w:t xml:space="preserve">Grüßen Sie herzlich Ihre liebste Hälfte. Gott gebe Ihnen allerseits </w:t>
      </w:r>
    </w:p>
    <w:p>
      <w:pPr>
        <w:rPr>
          <w:rFonts w:ascii="Linux Libertine G" w:hAnsi="Linux Libertine G" w:cs="Linux Libertine G"/>
          <w:sz w:val="20"/>
        </w:rPr>
      </w:pPr>
      <w:r>
        <w:br w:type="page"/>
      </w:r>
    </w:p>
    <w:p>
      <w:pPr>
        <w:pStyle w:val="stumpf"/>
      </w:pPr>
      <w:r>
        <w:lastRenderedPageBreak/>
        <w:t xml:space="preserve">Gesundheit. Ich bin unverändert Ihr aufrichtiger Freund </w:t>
      </w:r>
    </w:p>
    <w:p>
      <w:pPr>
        <w:pStyle w:val="rechtsbndig"/>
        <w:framePr w:hSpace="420" w:wrap="none" w:vAnchor="text" w:hAnchor="margin" w:xAlign="right" w:y="-280"/>
      </w:pPr>
      <w:r>
        <w:t xml:space="preserve">Hamann </w:t>
      </w:r>
    </w:p>
    <w:p>
      <w:pPr>
        <w:pStyle w:val="stumpf"/>
      </w:pPr>
      <w:r>
        <w:t xml:space="preserve"> </w:t>
      </w:r>
    </w:p>
    <w:p>
      <w:pPr>
        <w:pStyle w:val="rechtsbndig"/>
      </w:pPr>
      <w:proofErr w:type="spellStart"/>
      <w:r>
        <w:t>Königsb</w:t>
      </w:r>
      <w:proofErr w:type="spellEnd"/>
      <w:r>
        <w:t xml:space="preserve">. den 12 April. 1760 </w:t>
      </w:r>
    </w:p>
    <w:p>
      <w:pPr>
        <w:pStyle w:val="doppeleinzug"/>
      </w:pPr>
      <w:r>
        <w:t xml:space="preserve">In </w:t>
      </w:r>
      <w:proofErr w:type="spellStart"/>
      <w:r>
        <w:t>gröster</w:t>
      </w:r>
      <w:proofErr w:type="spellEnd"/>
      <w:r>
        <w:t xml:space="preserve"> </w:t>
      </w:r>
      <w:proofErr w:type="spellStart"/>
      <w:r>
        <w:t>Eyle</w:t>
      </w:r>
      <w:proofErr w:type="spellEnd"/>
      <w:r>
        <w:t xml:space="preserve">. </w:t>
      </w:r>
    </w:p>
    <w:p>
      <w:pPr>
        <w:pStyle w:val="stumpf"/>
      </w:pPr>
      <w:r>
        <w:t xml:space="preserve">Alle verlangte Bücher werden bestens besorgt werden. Der </w:t>
      </w:r>
      <w:proofErr w:type="spellStart"/>
      <w:r>
        <w:t>Artzt</w:t>
      </w:r>
      <w:proofErr w:type="spellEnd"/>
      <w:r>
        <w:t xml:space="preserve"> ist jetzt erst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angekommen. Diese Woche ist aber noch nichts zu </w:t>
      </w:r>
      <w:proofErr w:type="spellStart"/>
      <w:r>
        <w:t>thun</w:t>
      </w:r>
      <w:proofErr w:type="spellEnd"/>
      <w:r>
        <w:t xml:space="preserve"> im Buchladen, wegen </w:t>
      </w:r>
    </w:p>
    <w:p>
      <w:pPr>
        <w:pStyle w:val="stumpf"/>
      </w:pPr>
      <w:r>
        <w:t xml:space="preserve">der </w:t>
      </w:r>
      <w:proofErr w:type="spellStart"/>
      <w:r>
        <w:t>Meße</w:t>
      </w:r>
      <w:proofErr w:type="spellEnd"/>
      <w:r>
        <w:t xml:space="preserve">. </w:t>
      </w:r>
    </w:p>
    <w:p>
      <w:pPr>
        <w:pStyle w:val="stumpf"/>
      </w:pPr>
      <w:r>
        <w:t xml:space="preserve"> </w:t>
      </w:r>
    </w:p>
    <w:p>
      <w:pPr>
        <w:pStyle w:val="einzug"/>
      </w:pPr>
      <w:r>
        <w:rPr>
          <w:i/>
          <w:color w:val="7D7D74"/>
        </w:rPr>
        <w:t>Adresse quergeschrieben:</w:t>
      </w:r>
      <w:r>
        <w:t xml:space="preserve"> </w:t>
      </w:r>
    </w:p>
    <w:p>
      <w:pPr>
        <w:pStyle w:val="einzug"/>
      </w:pPr>
      <w:r>
        <w:t xml:space="preserve">An des / </w:t>
      </w:r>
      <w:proofErr w:type="spellStart"/>
      <w:r>
        <w:t>HErrn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Rector</w:t>
      </w:r>
      <w:proofErr w:type="spellEnd"/>
      <w:r>
        <w:rPr>
          <w:rFonts w:ascii="Linux Biolinum" w:hAnsi="Linux Biolinum" w:cs="Linux Biolinum"/>
        </w:rPr>
        <w:t xml:space="preserve"> Lindner</w:t>
      </w:r>
      <w:r>
        <w:t xml:space="preserve"> / </w:t>
      </w:r>
      <w:proofErr w:type="spellStart"/>
      <w:r>
        <w:t>HochEdelgeboren</w:t>
      </w:r>
      <w:proofErr w:type="spellEnd"/>
      <w:r>
        <w:t xml:space="preserve"> /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2 (48).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proofErr w:type="gramStart"/>
      <w:r>
        <w:rPr>
          <w:rFonts w:ascii="Linux Biolinum" w:hAnsi="Linux Biolinum" w:cs="Linux Biolinum"/>
        </w:rPr>
        <w:t>Hamann’s</w:t>
      </w:r>
      <w:proofErr w:type="spellEnd"/>
      <w:proofErr w:type="gramEnd"/>
      <w:r>
        <w:rPr>
          <w:rFonts w:ascii="Linux Biolinum" w:hAnsi="Linux Biolinum" w:cs="Linux Biolinum"/>
        </w:rPr>
        <w:t xml:space="preserve"> Schriften. 8 Bde. Berlin, Leipzig 1821–1843, III 20–22.</w:t>
      </w:r>
    </w:p>
    <w:p>
      <w:pPr>
        <w:pStyle w:val="stumpf"/>
      </w:pPr>
      <w:r>
        <w:rPr>
          <w:rFonts w:ascii="Linux Biolinum" w:hAnsi="Linux Biolinum" w:cs="Linux Biolinum"/>
        </w:rPr>
        <w:t>ZH II 18f., Nr. 181.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Kommentar</w:t>
      </w:r>
    </w:p>
    <w:p>
      <w:pPr>
        <w:pStyle w:val="kommentar"/>
      </w:pPr>
      <w:r>
        <w:rPr>
          <w:b/>
          <w:sz w:val="16"/>
        </w:rPr>
        <w:t>18/8</w:t>
      </w:r>
      <w:r>
        <w:t xml:space="preserve"> </w:t>
      </w:r>
      <w:r>
        <w:rPr>
          <w:rFonts w:ascii="Linux Libertine G" w:hAnsi="Linux Libertine G" w:cs="Linux Libertine G"/>
        </w:rPr>
        <w:t>das Fest]</w:t>
      </w:r>
      <w:r>
        <w:t xml:space="preserve"> Ostern </w:t>
      </w:r>
    </w:p>
    <w:p>
      <w:pPr>
        <w:pStyle w:val="kommentar"/>
      </w:pPr>
      <w:r>
        <w:rPr>
          <w:b/>
          <w:sz w:val="16"/>
        </w:rPr>
        <w:t>18/8</w:t>
      </w:r>
      <w:r>
        <w:t xml:space="preserve"> </w:t>
      </w:r>
      <w:r>
        <w:rPr>
          <w:rFonts w:ascii="Linux Libertine G" w:hAnsi="Linux Libertine G" w:cs="Linux Libertine G"/>
        </w:rPr>
        <w:t>in Fried und Freud]</w:t>
      </w:r>
      <w:r>
        <w:t xml:space="preserve"> </w:t>
      </w:r>
      <w:r>
        <w:rPr>
          <w:i/>
        </w:rPr>
        <w:t>Mit Fried und Freud ich fahr dahin</w:t>
      </w:r>
      <w:r>
        <w:t xml:space="preserve">, Kirchenlied von Martin Luther auf </w:t>
      </w:r>
      <w:proofErr w:type="spellStart"/>
      <w:r>
        <w:t>Lk</w:t>
      </w:r>
      <w:proofErr w:type="spellEnd"/>
      <w:r>
        <w:t xml:space="preserve"> 2,29–32 (EG 519) </w:t>
      </w:r>
    </w:p>
    <w:p>
      <w:pPr>
        <w:pStyle w:val="kommentar"/>
      </w:pPr>
      <w:r>
        <w:rPr>
          <w:b/>
          <w:sz w:val="16"/>
        </w:rPr>
        <w:t>18/9</w:t>
      </w:r>
      <w:r>
        <w:t xml:space="preserve"> </w:t>
      </w:r>
      <w:r>
        <w:rPr>
          <w:rFonts w:ascii="Linux Libertine G" w:hAnsi="Linux Libertine G" w:cs="Linux Libertine G"/>
        </w:rPr>
        <w:t xml:space="preserve">gegenwärtigen </w:t>
      </w:r>
      <w:proofErr w:type="spellStart"/>
      <w:r>
        <w:rPr>
          <w:rFonts w:ascii="Linux Libertine G" w:hAnsi="Linux Libertine G" w:cs="Linux Libertine G"/>
        </w:rPr>
        <w:t>Läuften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der Siebenjährige Krieg </w:t>
      </w:r>
    </w:p>
    <w:p>
      <w:pPr>
        <w:pStyle w:val="kommentar"/>
      </w:pPr>
      <w:r>
        <w:rPr>
          <w:b/>
          <w:sz w:val="16"/>
        </w:rPr>
        <w:t>18/10</w:t>
      </w:r>
      <w:r>
        <w:t xml:space="preserve"> </w:t>
      </w:r>
      <w:r>
        <w:rPr>
          <w:rFonts w:ascii="Linux Libertine G" w:hAnsi="Linux Libertine G" w:cs="Linux Libertine G"/>
        </w:rPr>
        <w:t>da ein Tod den andern fraß]</w:t>
      </w:r>
      <w:r>
        <w:t xml:space="preserve"> </w:t>
      </w:r>
      <w:r>
        <w:rPr>
          <w:i/>
        </w:rPr>
        <w:t>Christ lag in Todes Banden</w:t>
      </w:r>
      <w:r>
        <w:t xml:space="preserve">, Osterlied von Martin Luther (EG 101), 4. Str.: »Es war </w:t>
      </w:r>
      <w:proofErr w:type="gramStart"/>
      <w:r>
        <w:t>ein wunderlich Krieg</w:t>
      </w:r>
      <w:proofErr w:type="gramEnd"/>
      <w:r>
        <w:t>, / da Tod und Leben ’</w:t>
      </w:r>
      <w:proofErr w:type="spellStart"/>
      <w:r>
        <w:t>rungen</w:t>
      </w:r>
      <w:proofErr w:type="spellEnd"/>
      <w:r>
        <w:t xml:space="preserve">; / das Leben behielt den Sieg, / es hat den Tod verschlungen. / Die Schrift hat verkündet das, / wie ein Tod den andern fraß, / ein Spott aus dem Tod ist worden.« </w:t>
      </w:r>
    </w:p>
    <w:p>
      <w:pPr>
        <w:pStyle w:val="kommentar"/>
      </w:pPr>
      <w:r>
        <w:rPr>
          <w:b/>
          <w:sz w:val="16"/>
        </w:rPr>
        <w:t>18/22</w:t>
      </w:r>
      <w:r>
        <w:t xml:space="preserve"> </w:t>
      </w:r>
      <w:r>
        <w:rPr>
          <w:rFonts w:ascii="Linux Libertine G" w:hAnsi="Linux Libertine G" w:cs="Linux Libertine G"/>
        </w:rPr>
        <w:t>Wagner]</w:t>
      </w:r>
      <w:r>
        <w:t xml:space="preserve"> Friedrich David Wagner </w:t>
      </w:r>
    </w:p>
    <w:p>
      <w:pPr>
        <w:pStyle w:val="kommentar"/>
      </w:pPr>
      <w:r>
        <w:rPr>
          <w:b/>
          <w:sz w:val="16"/>
        </w:rPr>
        <w:t>18/23</w:t>
      </w:r>
      <w:r>
        <w:t xml:space="preserve"> </w:t>
      </w:r>
      <w:r>
        <w:rPr>
          <w:rFonts w:ascii="Linux Libertine G" w:hAnsi="Linux Libertine G" w:cs="Linux Libertine G"/>
        </w:rPr>
        <w:t>Sachen]</w:t>
      </w:r>
      <w:r>
        <w:t xml:space="preserve"> hauptsächlich wohl aus London importierte Bücher, vgl. HKB 110 (</w:t>
      </w:r>
      <w:proofErr w:type="gramStart"/>
      <w:r>
        <w:t>I  243</w:t>
      </w:r>
      <w:proofErr w:type="gramEnd"/>
      <w:r>
        <w:t xml:space="preserve">/29), HKB 116 (I  253/7) u. HKB 144 (I  331/17) </w:t>
      </w:r>
    </w:p>
    <w:p>
      <w:pPr>
        <w:pStyle w:val="kommentar"/>
      </w:pPr>
      <w:r>
        <w:rPr>
          <w:b/>
          <w:sz w:val="16"/>
          <w:lang w:val="en-US"/>
        </w:rPr>
        <w:t>18/26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Paupers]</w:t>
      </w:r>
      <w:r>
        <w:rPr>
          <w:lang w:val="en-US"/>
        </w:rPr>
        <w:t xml:space="preserve"> lat. pauper, dt. arm. </w:t>
      </w:r>
      <w:r>
        <w:t xml:space="preserve">Armer Schüler, hier </w:t>
      </w:r>
      <w:proofErr w:type="spellStart"/>
      <w:r>
        <w:t>vll</w:t>
      </w:r>
      <w:proofErr w:type="spellEnd"/>
      <w:r>
        <w:t xml:space="preserve">. als Packhilfe.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18/26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HE. Freytag]</w:t>
      </w:r>
      <w:r>
        <w:rPr>
          <w:lang w:val="en-US"/>
        </w:rPr>
        <w:t xml:space="preserve"> Theodor Michael Freytag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18/27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Cretlow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Daniel Wilhelm </w:t>
      </w:r>
      <w:proofErr w:type="spellStart"/>
      <w:r>
        <w:rPr>
          <w:lang w:val="en-US"/>
        </w:rPr>
        <w:t>Cretlau</w:t>
      </w:r>
      <w:proofErr w:type="spellEnd"/>
      <w:r>
        <w:rPr>
          <w:lang w:val="en-US"/>
        </w:rPr>
        <w:t xml:space="preserve"> </w:t>
      </w:r>
    </w:p>
    <w:p>
      <w:pPr>
        <w:pStyle w:val="kommentar"/>
      </w:pPr>
      <w:r>
        <w:rPr>
          <w:b/>
          <w:sz w:val="16"/>
        </w:rPr>
        <w:t>18/29</w:t>
      </w:r>
      <w:r>
        <w:t xml:space="preserve"> </w:t>
      </w:r>
      <w:r>
        <w:rPr>
          <w:rFonts w:ascii="Linux Libertine G" w:hAnsi="Linux Libertine G" w:cs="Linux Libertine G"/>
        </w:rPr>
        <w:t>W.]</w:t>
      </w:r>
      <w:r>
        <w:t xml:space="preserve"> vmtl. Friedrich David Wagner </w:t>
      </w:r>
    </w:p>
    <w:p>
      <w:pPr>
        <w:pStyle w:val="kommentar"/>
      </w:pPr>
      <w:r>
        <w:rPr>
          <w:b/>
          <w:sz w:val="16"/>
        </w:rPr>
        <w:t>18/32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Räthin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Auguste Angelica Lindner </w:t>
      </w:r>
    </w:p>
    <w:p>
      <w:pPr>
        <w:pStyle w:val="kommentar"/>
      </w:pPr>
      <w:r>
        <w:rPr>
          <w:b/>
          <w:sz w:val="16"/>
        </w:rPr>
        <w:t>19/4</w:t>
      </w:r>
      <w:r>
        <w:t xml:space="preserve"> </w:t>
      </w:r>
      <w:r>
        <w:rPr>
          <w:rFonts w:ascii="Linux Libertine G" w:hAnsi="Linux Libertine G" w:cs="Linux Libertine G"/>
        </w:rPr>
        <w:t>Bücher]</w:t>
      </w:r>
      <w:r>
        <w:t xml:space="preserve"> vgl. HKB 180 (II  17/2) an Johann Christoph Hamann (Bruder) </w:t>
      </w:r>
    </w:p>
    <w:p>
      <w:pPr>
        <w:pStyle w:val="kommentar"/>
      </w:pPr>
      <w:r>
        <w:rPr>
          <w:b/>
          <w:sz w:val="16"/>
        </w:rPr>
        <w:t>19/7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Harpax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griech.-lat. Lehnwort: an sich reißend, räuberisch; vmtl. hier auch bez. auf die geizige Figur in Plautus’ </w:t>
      </w:r>
      <w:proofErr w:type="spellStart"/>
      <w:r>
        <w:rPr>
          <w:i/>
        </w:rPr>
        <w:t>Pseudolus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19/8</w:t>
      </w:r>
      <w:r>
        <w:t xml:space="preserve"> </w:t>
      </w:r>
      <w:r>
        <w:rPr>
          <w:rFonts w:ascii="Linux Libertine G" w:hAnsi="Linux Libertine G" w:cs="Linux Libertine G"/>
        </w:rPr>
        <w:t>Interessen]</w:t>
      </w:r>
      <w:r>
        <w:t xml:space="preserve"> Zinsen </w:t>
      </w:r>
    </w:p>
    <w:p>
      <w:pPr>
        <w:pStyle w:val="kommentar"/>
      </w:pPr>
      <w:r>
        <w:rPr>
          <w:b/>
          <w:sz w:val="16"/>
        </w:rPr>
        <w:t>19/10</w:t>
      </w:r>
      <w:r>
        <w:t xml:space="preserve"> </w:t>
      </w:r>
      <w:r>
        <w:rPr>
          <w:rFonts w:ascii="Linux Libertine G" w:hAnsi="Linux Libertine G" w:cs="Linux Libertine G"/>
        </w:rPr>
        <w:t>liebe Hälfte]</w:t>
      </w:r>
      <w:r>
        <w:t xml:space="preserve"> Marianne Lindner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19/14</w:t>
      </w:r>
      <w:r>
        <w:t xml:space="preserve"> </w:t>
      </w:r>
      <w:r>
        <w:rPr>
          <w:rFonts w:ascii="Linux Libertine G" w:hAnsi="Linux Libertine G" w:cs="Linux Libertine G"/>
        </w:rPr>
        <w:t xml:space="preserve">Der </w:t>
      </w:r>
      <w:proofErr w:type="spellStart"/>
      <w:r>
        <w:rPr>
          <w:rFonts w:ascii="Linux Libertine G" w:hAnsi="Linux Libertine G" w:cs="Linux Libertine G"/>
        </w:rPr>
        <w:t>Artzt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vmtl. Unzer, </w:t>
      </w:r>
      <w:r>
        <w:rPr>
          <w:i/>
        </w:rPr>
        <w:t xml:space="preserve">Der Arzt. Eine </w:t>
      </w:r>
      <w:proofErr w:type="spellStart"/>
      <w:r>
        <w:rPr>
          <w:i/>
        </w:rPr>
        <w:t>medicinische</w:t>
      </w:r>
      <w:proofErr w:type="spellEnd"/>
      <w:r>
        <w:rPr>
          <w:i/>
        </w:rPr>
        <w:t xml:space="preserve"> Wochenschrift</w:t>
      </w:r>
      <w:r>
        <w:t xml:space="preserve"> </w:t>
      </w:r>
    </w:p>
    <w:p>
      <w:pPr>
        <w:rPr>
          <w:rFonts w:ascii="Linux Biolinum" w:hAnsi="Linux Biolinum" w:cs="Linux Biolinum"/>
          <w:sz w:val="16"/>
        </w:rPr>
      </w:pPr>
      <w:r>
        <w:br w:type="page"/>
      </w:r>
    </w:p>
    <w:p>
      <w:pPr>
        <w:pStyle w:val="quelle"/>
      </w:pPr>
      <w:r>
        <w:lastRenderedPageBreak/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</w:pPr>
    <w:r>
      <w:t>www.hamann-ausgabe.de (27.1.2022)</w:t>
    </w:r>
    <w:r>
      <w:tab/>
      <w:t>HKB 181 (II 18‒19)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66DF5-9E7F-4558-8868-F948A61A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2022-01-27T20:16:00Z</dcterms:created>
  <dcterms:modified xsi:type="dcterms:W3CDTF">2022-01-27T20:16:00Z</dcterms:modified>
</cp:coreProperties>
</file>