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6e26f7f320c466f"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59‒60</w:t>
      </w:r>
      <w:r>
        <w:br/>
      </w:r>
    </w:p>
    <w:p>
      <w:pPr>
        <w:pStyle w:val="linksbündig"/>
      </w:pPr>
      <w:r>
        <w:rPr>
          <w:sz w:val="32"/>
          <w:b w:val="true"/>
        </w:rPr>
        <w:t>21</w:t>
      </w:r>
    </w:p>
    <w:p>
      <w:pPr>
        <w:pStyle w:val="linksbündig"/>
      </w:pPr>
      <w:r>
        <w:rPr>
          <w:b w:val="true"/>
        </w:rPr>
        <w:t>Grünhof, 16. Dezember 1753</w:t>
      </w:r>
      <w:r>
        <w:br/>
      </w:r>
      <w:r>
        <w:rPr>
          <w:b w:val="true"/>
        </w:rPr>
        <w:t>Johann Georg Hamann → Johann Christoph Hamann (Vater)</w:t>
      </w:r>
      <w:r>
        <w:br/>
      </w:r>
      <w:r>
        <w:rPr/>
        <w:t xml:space="preserve"> </w:t>
      </w:r>
      <w:r>
        <w:rPr/>
        <w:t xml:space="preserve"> </w:t>
      </w:r>
    </w:p>
    <w:p>
      <w:pPr>
        <w:framePr w:w="1000" w:hSpace="420" w:wrap="around" w:hAnchor="page" w:vAnchor="text" w:xAlign="left" w:y="0"/>
        <w:keepNext w:val="true"/>
        <w:pStyle w:val="zeilenzählung"/>
      </w:pPr>
      <w:r>
        <w:rPr>
          <w:sz w:val="12"/>
        </w:rPr>
        <w:t>S. 59, 1</w:t>
      </w:r>
    </w:p>
    <w:p>
      <w:pPr>
        <w:pStyle w:val="rechtsbündig"/>
      </w:pPr>
      <w:r>
        <w:rPr/>
        <w:t xml:space="preserve">den 16 </w:t>
      </w:r>
      <w:r>
        <w:rPr>
          <w:rFonts w:ascii="Linux Biolinum" w:hAnsi="Linux Biolinum" w:cs="Linux Biolinum"/>
        </w:rPr>
        <w:t xml:space="preserve">Dec.</w:t>
      </w:r>
      <w:r>
        <w:rPr/>
        <w:t xml:space="preserve"> 1753.</w:t>
      </w:r>
      <w:r>
        <w:rPr/>
        <w:t xml:space="preserve"> </w:t>
      </w:r>
    </w:p>
    <w:p>
      <w:pPr>
        <w:pStyle w:val="doppeleinzug"/>
      </w:pPr>
      <w:r>
        <w:rPr/>
        <w:t xml:space="preserve">Herzlichgeliebtester Vater, </w:t>
      </w:r>
    </w:p>
    <w:p>
      <w:pPr>
        <w:pStyle w:val="stumpf"/>
      </w:pPr>
      <w:r>
        <w:rPr/>
        <w:t xml:space="preserve">Ich habe gestern Dero werthen Brief vom 1 </w:t>
      </w:r>
      <w:r>
        <w:rPr>
          <w:rFonts w:ascii="Linux Biolinum" w:hAnsi="Linux Biolinum" w:cs="Linux Biolinum"/>
        </w:rPr>
        <w:t xml:space="preserve">h.</w:t>
      </w:r>
      <w:r>
        <w:rPr/>
        <w:t xml:space="preserve"> erhalten, der mich anstatt </w:t>
      </w:r>
    </w:p>
    <w:p>
      <w:pPr>
        <w:pStyle w:val="stumpf"/>
      </w:pPr>
      <w:r>
        <w:rPr/>
        <w:t xml:space="preserve">zu erfreuen, sehr unruhig gemacht hat. Wie grausam ist ihr Verdacht, daß ich </w:t>
      </w:r>
    </w:p>
    <w:p>
      <w:pPr>
        <w:framePr w:w="1000" w:hSpace="420" w:wrap="around" w:hAnchor="page" w:vAnchor="text" w:xAlign="left" w:y="0"/>
        <w:keepNext w:val="true"/>
        <w:pStyle w:val="zeilenzählung"/>
      </w:pPr>
      <w:r>
        <w:rPr>
          <w:sz w:val="12"/>
        </w:rPr>
        <w:t>5</w:t>
      </w:r>
    </w:p>
    <w:p>
      <w:pPr>
        <w:pStyle w:val="stumpf"/>
      </w:pPr>
      <w:r>
        <w:rPr/>
        <w:t xml:space="preserve">meiner Eltern Hauß vergeßen haben sollte! Ich habe neulich geschrieben v. die </w:t>
      </w:r>
    </w:p>
    <w:p>
      <w:pPr>
        <w:pStyle w:val="stumpf"/>
      </w:pPr>
      <w:r>
        <w:rPr/>
        <w:t xml:space="preserve">Bestellung des Briefes dem Herrn </w:t>
      </w:r>
      <w:r>
        <w:rPr>
          <w:rFonts w:ascii="Linux Biolinum" w:hAnsi="Linux Biolinum" w:cs="Linux Biolinum"/>
        </w:rPr>
        <w:t xml:space="preserve">Doct. Lindner</w:t>
      </w:r>
      <w:r>
        <w:rPr/>
        <w:t xml:space="preserve"> überlaßen. Ich begreife </w:t>
      </w:r>
    </w:p>
    <w:p>
      <w:pPr>
        <w:pStyle w:val="stumpf"/>
      </w:pPr>
      <w:r>
        <w:rPr/>
        <w:t xml:space="preserve">nicht, wie es zugeht, daß Sie ihn nicht erhalten haben. Es war eine Antwort </w:t>
      </w:r>
    </w:p>
    <w:p>
      <w:pPr>
        <w:pStyle w:val="stumpf"/>
      </w:pPr>
      <w:r>
        <w:rPr/>
        <w:t xml:space="preserve">an meine Liebe Mutter v. Bruder zugleich darinnen. Weder Sorglosigkeit noch </w:t>
      </w:r>
    </w:p>
    <w:p>
      <w:pPr>
        <w:pStyle w:val="stumpf"/>
      </w:pPr>
      <w:r>
        <w:rPr/>
        <w:t xml:space="preserve">irgend ein Misvergnügen über meine hiesige Umstände, noch Krankheit oder </w:t>
      </w:r>
    </w:p>
    <w:p>
      <w:pPr>
        <w:framePr w:w="1000" w:hSpace="420" w:wrap="around" w:hAnchor="page" w:vAnchor="text" w:xAlign="left" w:y="0"/>
        <w:keepNext w:val="true"/>
        <w:pStyle w:val="zeilenzählung"/>
      </w:pPr>
      <w:r>
        <w:rPr>
          <w:sz w:val="12"/>
        </w:rPr>
        <w:t>10</w:t>
      </w:r>
    </w:p>
    <w:p>
      <w:pPr>
        <w:pStyle w:val="stumpf"/>
      </w:pPr>
      <w:r>
        <w:rPr/>
        <w:t xml:space="preserve">eine schlimme Ursache sind schuld, daß meine Briefe nicht häufiger bishero </w:t>
      </w:r>
    </w:p>
    <w:p>
      <w:pPr>
        <w:pStyle w:val="stumpf"/>
      </w:pPr>
      <w:r>
        <w:rPr/>
        <w:t xml:space="preserve">gewesen. Man hat sich schon 8 Wochen lang hier vorgenommen nach Mietau </w:t>
      </w:r>
    </w:p>
    <w:p>
      <w:pPr>
        <w:pStyle w:val="stumpf"/>
      </w:pPr>
      <w:r>
        <w:rPr/>
        <w:t xml:space="preserve">zu reisen, und ich habe daher immer meinen Vorsatz weitläuftiger nach Hause </w:t>
      </w:r>
    </w:p>
    <w:p>
      <w:pPr>
        <w:pStyle w:val="stumpf"/>
      </w:pPr>
      <w:r>
        <w:rPr/>
        <w:t xml:space="preserve">zu schreiben aufgeschoben. Unsere Abreise hat sich aber bisher verzogen, und </w:t>
      </w:r>
    </w:p>
    <w:p>
      <w:pPr>
        <w:pStyle w:val="stumpf"/>
      </w:pPr>
      <w:r>
        <w:rPr/>
        <w:t xml:space="preserve">ich glaube, sie ist noch diese Woche gewiß. Des Herrn General </w:t>
      </w:r>
      <w:r>
        <w:rPr>
          <w:rFonts w:ascii="Linux Biolinum" w:hAnsi="Linux Biolinum" w:cs="Linux Biolinum"/>
        </w:rPr>
        <w:t xml:space="preserve">Excell.</w:t>
      </w:r>
      <w:r>
        <w:rPr/>
        <w:t xml:space="preserve"> sind auf </w:t>
      </w:r>
    </w:p>
    <w:p>
      <w:pPr>
        <w:framePr w:w="1000" w:hSpace="420" w:wrap="around" w:hAnchor="page" w:vAnchor="text" w:xAlign="left" w:y="0"/>
        <w:keepNext w:val="true"/>
        <w:pStyle w:val="zeilenzählung"/>
      </w:pPr>
      <w:r>
        <w:rPr>
          <w:sz w:val="12"/>
        </w:rPr>
        <w:t>15</w:t>
      </w:r>
    </w:p>
    <w:p>
      <w:pPr>
        <w:pStyle w:val="stumpf"/>
      </w:pPr>
      <w:r>
        <w:rPr/>
        <w:t xml:space="preserve">die Güter, v in Ansehung seiner Zurückkunft ist die Frau Gräfin Willens sich </w:t>
      </w:r>
    </w:p>
    <w:p>
      <w:pPr>
        <w:pStyle w:val="stumpf"/>
      </w:pPr>
      <w:r>
        <w:rPr/>
        <w:t xml:space="preserve">nach Meyhoff oder Apollonienthal zu begeben. Jene soll aber noch ausgesetzt </w:t>
      </w:r>
    </w:p>
    <w:p>
      <w:pPr>
        <w:pStyle w:val="stumpf"/>
      </w:pPr>
      <w:r>
        <w:rPr/>
        <w:t xml:space="preserve">seyn. Man schickt den Augenblick zur AbendMahlzeit nach mir; ich habe mich </w:t>
      </w:r>
    </w:p>
    <w:p>
      <w:pPr>
        <w:pStyle w:val="stumpf"/>
      </w:pPr>
      <w:r>
        <w:rPr/>
        <w:t xml:space="preserve">aber entschuldigen müßen, so übel es mir auch ausgelegt werden kann, weil </w:t>
      </w:r>
    </w:p>
    <w:p>
      <w:pPr>
        <w:pStyle w:val="stumpf"/>
      </w:pPr>
      <w:r>
        <w:rPr/>
        <w:t xml:space="preserve">Fremde da sind, v ich dringend von dem HE. Rittmeister von Oven ersucht </w:t>
      </w:r>
    </w:p>
    <w:p>
      <w:pPr>
        <w:framePr w:w="1000" w:hSpace="420" w:wrap="around" w:hAnchor="page" w:vAnchor="text" w:xAlign="left" w:y="0"/>
        <w:keepNext w:val="true"/>
        <w:pStyle w:val="zeilenzählung"/>
      </w:pPr>
      <w:r>
        <w:rPr>
          <w:sz w:val="12"/>
        </w:rPr>
        <w:t>20</w:t>
      </w:r>
    </w:p>
    <w:p>
      <w:pPr>
        <w:pStyle w:val="stumpf"/>
      </w:pPr>
      <w:r>
        <w:rPr/>
        <w:t xml:space="preserve">wurde, den ich unendlich hochschätze, v ein Mann von gantz seltnen </w:t>
      </w:r>
    </w:p>
    <w:p>
      <w:pPr>
        <w:pStyle w:val="stumpf"/>
      </w:pPr>
      <w:r>
        <w:rPr/>
        <w:t xml:space="preserve">Verdiensten ist. Sie werden daher auch meine Eilfertigkeit zu Gute halten. Ich habe </w:t>
      </w:r>
    </w:p>
    <w:p>
      <w:pPr>
        <w:pStyle w:val="stumpf"/>
      </w:pPr>
      <w:r>
        <w:rPr/>
        <w:t xml:space="preserve">Ihnen gehorsam seyn wollen. Die Veränderungen, die in unserm Hause </w:t>
      </w:r>
    </w:p>
    <w:p>
      <w:pPr>
        <w:pStyle w:val="stumpf"/>
      </w:pPr>
      <w:r>
        <w:rPr/>
        <w:t xml:space="preserve">vorgefallen seyn sollen, werden vermuthlich zu Ihrer Zufriedenheit v. Besten </w:t>
      </w:r>
    </w:p>
    <w:p>
      <w:pPr>
        <w:pStyle w:val="stumpf"/>
      </w:pPr>
      <w:r>
        <w:rPr/>
        <w:t xml:space="preserve">gereichen. Wie ungedultig bin ich selbige zu erfahren! Ich lebe hier einsam aber </w:t>
      </w:r>
    </w:p>
    <w:p>
      <w:pPr>
        <w:framePr w:w="1000" w:hSpace="420" w:wrap="around" w:hAnchor="page" w:vAnchor="text" w:xAlign="left" w:y="0"/>
        <w:keepNext w:val="true"/>
        <w:pStyle w:val="zeilenzählung"/>
      </w:pPr>
      <w:r>
        <w:rPr>
          <w:sz w:val="12"/>
        </w:rPr>
        <w:t>25</w:t>
      </w:r>
    </w:p>
    <w:p>
      <w:pPr>
        <w:pStyle w:val="stumpf"/>
      </w:pPr>
      <w:r>
        <w:rPr/>
        <w:t xml:space="preserve">sehr zufrieden v habe das Glück, daß die Frau Gräfin v. der HE. General sehr </w:t>
      </w:r>
    </w:p>
    <w:p>
      <w:pPr>
        <w:pStyle w:val="stumpf"/>
      </w:pPr>
      <w:r>
        <w:rPr/>
        <w:t xml:space="preserve">gut von mir urtheilen. Der letztere hat mich vorige Woche durch ein gnädig </w:t>
      </w:r>
    </w:p>
    <w:p>
      <w:pPr>
        <w:pStyle w:val="stumpf"/>
      </w:pPr>
      <w:r>
        <w:rPr/>
        <w:t xml:space="preserve">Schreiben davon versichert; v. die letztere erweist mir viel Achtsamkeiten. </w:t>
      </w:r>
    </w:p>
    <w:p>
      <w:pPr>
        <w:pStyle w:val="stumpf"/>
      </w:pPr>
      <w:r>
        <w:rPr/>
        <w:t xml:space="preserve">Gestern machte sie mir ein niedlich </w:t>
      </w:r>
      <w:r>
        <w:rPr>
          <w:rFonts w:ascii="Linux Biolinum" w:hAnsi="Linux Biolinum" w:cs="Linux Biolinum"/>
        </w:rPr>
        <w:t xml:space="preserve">Present</w:t>
      </w:r>
      <w:r>
        <w:rPr/>
        <w:t xml:space="preserve"> mit einem </w:t>
      </w:r>
      <w:r>
        <w:rPr>
          <w:rFonts w:ascii="Linux Biolinum" w:hAnsi="Linux Biolinum" w:cs="Linux Biolinum"/>
        </w:rPr>
        <w:t xml:space="preserve">Etuit</w:t>
      </w:r>
      <w:r>
        <w:rPr/>
        <w:t xml:space="preserve"> zu Zahnenstochern, </w:t>
      </w:r>
    </w:p>
    <w:p>
      <w:pPr>
        <w:pStyle w:val="stumpf"/>
      </w:pPr>
      <w:r>
        <w:rPr/>
        <w:t xml:space="preserve">das ich Ihnen gern zeigen möchte, wenn es angienge. Es scheint daß mich Gott </w:t>
      </w:r>
    </w:p>
    <w:p>
      <w:pPr>
        <w:framePr w:w="1000" w:hSpace="420" w:wrap="around" w:hAnchor="page" w:vAnchor="text" w:xAlign="left" w:y="0"/>
        <w:keepNext w:val="true"/>
        <w:pStyle w:val="zeilenzählung"/>
      </w:pPr>
      <w:r>
        <w:rPr>
          <w:sz w:val="12"/>
        </w:rPr>
        <w:t>30</w:t>
      </w:r>
    </w:p>
    <w:p>
      <w:pPr>
        <w:pStyle w:val="stumpf"/>
      </w:pPr>
      <w:r>
        <w:rPr/>
        <w:t xml:space="preserve">in so ein Haus geführt hat, wie ich gewünscht habe. Meinethalben, liebste </w:t>
      </w:r>
    </w:p>
    <w:p>
      <w:pPr>
        <w:pStyle w:val="stumpf"/>
      </w:pPr>
      <w:r>
        <w:rPr/>
        <w:t xml:space="preserve">Eltern können Sie sich vollkommen befriedigen; und die geringste Sorge für </w:t>
      </w:r>
    </w:p>
    <w:p>
      <w:pPr>
        <w:pStyle w:val="stumpf"/>
      </w:pPr>
      <w:r>
        <w:rPr/>
        <w:t xml:space="preserve">mich wäre eine Unerkenntlichkeit gegen die Vorsehung. Es herrscht hier </w:t>
      </w:r>
    </w:p>
    <w:p>
      <w:pPr>
        <w:pStyle w:val="stumpf"/>
      </w:pPr>
      <w:r>
        <w:rPr/>
        <w:t xml:space="preserve">Ordnung, Vernunft v. Christenthum nebst einer sehr feinen LebensArt. Ich werde </w:t>
      </w:r>
    </w:p>
    <w:p>
      <w:pPr>
        <w:pStyle w:val="stumpf"/>
      </w:pPr>
      <w:r>
        <w:rPr/>
        <w:t xml:space="preserve">Ihnen mehr schreiben; v so bald ich in Mietau oder auf dem Höfchen nebenbey </w:t>
      </w:r>
    </w:p>
    <w:p>
      <w:pPr>
        <w:framePr w:w="1000" w:hSpace="420" w:wrap="around" w:hAnchor="page" w:vAnchor="text" w:xAlign="left" w:y="0"/>
        <w:keepNext w:val="true"/>
        <w:pStyle w:val="zeilenzählung"/>
      </w:pPr>
      <w:r>
        <w:rPr>
          <w:sz w:val="12"/>
        </w:rPr>
        <w:t>35</w:t>
      </w:r>
    </w:p>
    <w:p>
      <w:pPr>
        <w:pStyle w:val="stumpf"/>
      </w:pPr>
      <w:r>
        <w:rPr/>
        <w:t xml:space="preserve">seyn werde, melde ich Ihnen gewiß meine Ankunft. Noch habe ich Hofnung, </w:t>
      </w:r>
    </w:p>
    <w:p>
      <w:pPr>
        <w:pStyle w:val="stumpf"/>
      </w:pPr>
      <w:r>
        <w:rPr/>
        <w:t xml:space="preserve">daß es diese Woche geschehen wird. Des HE. </w:t>
      </w:r>
      <w:r>
        <w:rPr>
          <w:rFonts w:ascii="Linux Biolinum" w:hAnsi="Linux Biolinum" w:cs="Linux Biolinum"/>
        </w:rPr>
        <w:t xml:space="preserve">Doct. Lindners</w:t>
      </w:r>
      <w:r>
        <w:rPr/>
        <w:t xml:space="preserve"> Umstände müßen </w:t>
      </w:r>
    </w:p>
    <w:p>
      <w:pPr>
        <w:framePr w:w="1000" w:hSpace="420" w:wrap="around" w:hAnchor="page" w:vAnchor="text" w:xAlign="left" w:y="0"/>
        <w:keepNext w:val="true"/>
        <w:pStyle w:val="seitenzählung"/>
      </w:pPr>
      <w:r>
        <w:rPr>
          <w:sz w:val="12"/>
          <w:b w:val="true"/>
        </w:rPr>
        <w:t>S. 60</w:t>
      </w:r>
      <w:r>
        <w:rPr/>
        <w:t xml:space="preserve"> </w:t>
      </w:r>
    </w:p>
    <w:p>
      <w:pPr>
        <w:pStyle w:val="stumpf"/>
      </w:pPr>
      <w:r>
        <w:rPr/>
        <w:t xml:space="preserve">sich jetzt unzweifel geändert haben; weil ich selbige aber noch nicht weiß, so </w:t>
      </w:r>
    </w:p>
    <w:p>
      <w:pPr>
        <w:pStyle w:val="stumpf"/>
      </w:pPr>
      <w:r>
        <w:rPr/>
        <w:t xml:space="preserve">will ich warten, biß ich ihn selbst sehe v. höre. Was macht sein lieber Bruder, </w:t>
      </w:r>
    </w:p>
    <w:p>
      <w:pPr>
        <w:pStyle w:val="stumpf"/>
      </w:pPr>
      <w:r>
        <w:rPr/>
        <w:t xml:space="preserve">der Magister. Bitten Sie ihn doch, daß er zum Fest vor die lange Weile an </w:t>
      </w:r>
    </w:p>
    <w:p>
      <w:pPr>
        <w:pStyle w:val="stumpf"/>
      </w:pPr>
      <w:r>
        <w:rPr/>
        <w:t xml:space="preserve">mich schreibt. Ich werde nicht ewig sein Schuldner im Antworten bleiben. </w:t>
      </w:r>
    </w:p>
    <w:p>
      <w:pPr>
        <w:framePr w:w="1000" w:hSpace="420" w:wrap="around" w:hAnchor="page" w:vAnchor="text" w:xAlign="left" w:y="0"/>
        <w:keepNext w:val="true"/>
        <w:pStyle w:val="zeilenzählung"/>
      </w:pPr>
      <w:r>
        <w:rPr>
          <w:sz w:val="12"/>
        </w:rPr>
        <w:t>5</w:t>
      </w:r>
    </w:p>
    <w:p>
      <w:pPr>
        <w:pStyle w:val="stumpf"/>
      </w:pPr>
      <w:r>
        <w:rPr/>
        <w:t xml:space="preserve">Gott gebe Ihnen zum WeynachtsFest 1000 Gutes an Seel und Leib; er </w:t>
      </w:r>
    </w:p>
    <w:p>
      <w:pPr>
        <w:pStyle w:val="stumpf"/>
      </w:pPr>
      <w:r>
        <w:rPr/>
        <w:t xml:space="preserve">erfülle Alles das, was Ihre Kinder und Freunde Ihnen Gutes wünschen v selbst </w:t>
      </w:r>
    </w:p>
    <w:p>
      <w:pPr>
        <w:pStyle w:val="stumpf"/>
      </w:pPr>
      <w:r>
        <w:rPr/>
        <w:t xml:space="preserve">thun möchten, wenn es in Ihrem Vermögen wäre. Ich küße Ihnen beyderseits </w:t>
      </w:r>
    </w:p>
    <w:p>
      <w:pPr>
        <w:pStyle w:val="stumpf"/>
      </w:pPr>
      <w:r>
        <w:rPr/>
        <w:t xml:space="preserve">1000 mal die Hände, v. vertraue mich nebst Gott Ihrem Gebet und liebreichen </w:t>
      </w:r>
    </w:p>
    <w:p>
      <w:pPr>
        <w:pStyle w:val="stumpf"/>
      </w:pPr>
      <w:r>
        <w:rPr/>
        <w:t xml:space="preserve">Andenken als Ihr lieber, ehrlicher und gehorsamer Sohn. Leben Sie wohl. </w:t>
      </w:r>
    </w:p>
    <w:p>
      <w:pPr>
        <w:framePr w:w="1000" w:hSpace="420" w:wrap="around" w:hAnchor="page" w:vAnchor="text" w:xAlign="left" w:y="0"/>
        <w:keepNext w:val="true"/>
        <w:pStyle w:val="zeilenzählung"/>
      </w:pPr>
      <w:r>
        <w:rPr>
          <w:sz w:val="12"/>
        </w:rPr>
        <w:t>10</w:t>
      </w:r>
    </w:p>
    <w:p>
      <w:pPr>
        <w:pStyle w:val="einzug"/>
      </w:pPr>
      <w:r>
        <w:rPr/>
        <w:t xml:space="preserve">Meine Addreße habe ich Ihnen schon im vorigen Briefe gemeldet. </w:t>
      </w:r>
    </w:p>
    <w:p>
      <w:pPr>
        <w:pStyle w:val="stumpf"/>
      </w:pPr>
      <w:r>
        <w:rPr>
          <w:rFonts w:ascii="Linux Biolinum" w:hAnsi="Linux Biolinum" w:cs="Linux Biolinum"/>
        </w:rPr>
        <w:t xml:space="preserve">Gouverneur des Messieurs les Barons de Witten à Grünhoff. per Mietau.</w:t>
      </w:r>
      <w:r>
        <w:rPr/>
        <w:t xml:space="preserve"> Die </w:t>
      </w:r>
    </w:p>
    <w:p>
      <w:pPr>
        <w:pStyle w:val="stumpf"/>
      </w:pPr>
      <w:r>
        <w:rPr/>
        <w:t xml:space="preserve">kurländische Edelleute piquiren sich alle Barons zu seyn. Die Briefe nach </w:t>
      </w:r>
    </w:p>
    <w:p>
      <w:pPr>
        <w:pStyle w:val="stumpf"/>
      </w:pPr>
      <w:r>
        <w:rPr>
          <w:rFonts w:ascii="Linux Biolinum" w:hAnsi="Linux Biolinum" w:cs="Linux Biolinum"/>
        </w:rPr>
        <w:t xml:space="preserve">Grünhoff</w:t>
      </w:r>
      <w:r>
        <w:rPr/>
        <w:t xml:space="preserve"> werden wöchentl. alle vom </w:t>
      </w:r>
      <w:r>
        <w:rPr>
          <w:rFonts w:ascii="Linux Biolinum" w:hAnsi="Linux Biolinum" w:cs="Linux Biolinum"/>
        </w:rPr>
        <w:t xml:space="preserve">Mietau</w:t>
      </w:r>
      <w:r>
        <w:rPr/>
        <w:t xml:space="preserve">schen Postamt richtig bestellt. Leben </w:t>
      </w:r>
    </w:p>
    <w:p>
      <w:pPr>
        <w:pStyle w:val="stumpf"/>
      </w:pPr>
      <w:r>
        <w:rPr/>
        <w:t xml:space="preserve">Sie wohl.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(15).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50f.</w:t>
      </w:r>
    </w:p>
    <w:p>
      <w:pPr>
        <w:pStyle w:val="stumpf"/>
      </w:pPr>
      <w:r>
        <w:rPr>
          <w:rFonts w:ascii="Linux Biolinum" w:hAnsi="Linux Biolinum" w:cs="Linux Biolinum"/>
        </w:rPr>
        <w:t xml:space="preserve">ZH I 59f., Nr. 21.</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59/1</w:t>
      </w:r>
      <w:r>
        <w:rPr/>
        <w:t xml:space="preserve"> Hamann hat im Sommer die Hofmeisterstelle bei den </w:t>
      </w:r>
      <w:r>
        <w:rPr/>
        <w:t xml:space="preserve">v. Wittens</w:t>
      </w:r>
      <w:r>
        <w:rPr/>
        <w:t xml:space="preserve"> angetreten; von dort (Grünhof: Zaļā [Zaļenieku] muiža, 70 km südwestlich von Riga, 20 km südwestlich von Jelgava/Mitau, Lettland [56° 31’ N, 23° 30’ O]) schreibt er nun.  </w:t>
      </w:r>
    </w:p>
    <w:p>
      <w:pPr>
        <w:pStyle w:val="kommentar"/>
      </w:pPr>
      <w:r>
        <w:rPr>
          <w:b w:val="true"/>
          <w:sz w:val="16"/>
        </w:rPr>
        <w:t xml:space="preserve">59/3</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59/6</w:t>
      </w:r>
      <w:r>
        <w:rPr/>
        <w:t xml:space="preserve"> </w:t>
      </w:r>
      <w:r>
        <w:rPr/>
        <w:t xml:space="preserve">Johann Ehregott Friedrich Lindner</w:t>
      </w:r>
      <w:r>
        <w:rPr/>
      </w:r>
      <w:r>
        <w:rPr/>
        <w:t xml:space="preserve"> </w:t>
      </w:r>
    </w:p>
    <w:p>
      <w:pPr>
        <w:pStyle w:val="kommentar"/>
      </w:pPr>
      <w:r>
        <w:rPr>
          <w:b w:val="true"/>
          <w:sz w:val="16"/>
        </w:rPr>
        <w:t xml:space="preserve">59/11</w:t>
      </w:r>
      <w:r>
        <w:rPr/>
        <w:t xml:space="preserve"> </w:t>
      </w:r>
      <w:r>
        <w:rPr>
          <w:rFonts w:ascii="Linux Libertine G" w:hAnsi="Linux Libertine G" w:cs="Linux Libertine G"/>
        </w:rPr>
        <w:t xml:space="preserve">Mietau</w:t>
        <w:t>]</w:t>
      </w:r>
      <w:r>
        <w:rPr/>
        <w:t xml:space="preserve"> Mitau, heute Jelgava [56° 39′ N, 23° 43′ O] (40 km südwestlich von Riga) </w:t>
      </w:r>
    </w:p>
    <w:p>
      <w:pPr>
        <w:pStyle w:val="kommentar"/>
      </w:pPr>
      <w:r>
        <w:rPr>
          <w:b w:val="true"/>
          <w:sz w:val="16"/>
        </w:rPr>
        <w:t xml:space="preserve">59/14</w:t>
      </w:r>
      <w:r>
        <w:rPr/>
        <w:t xml:space="preserve"> </w:t>
      </w:r>
      <w:r>
        <w:rPr/>
        <w:t xml:space="preserve">Christopher Wilhelm Baron v. Witten</w:t>
      </w:r>
      <w:r>
        <w:rPr/>
      </w:r>
      <w:r>
        <w:rPr/>
        <w:t xml:space="preserve"> </w:t>
      </w:r>
    </w:p>
    <w:p>
      <w:pPr>
        <w:pStyle w:val="kommentar"/>
      </w:pPr>
      <w:r>
        <w:rPr>
          <w:b w:val="true"/>
          <w:sz w:val="16"/>
        </w:rPr>
        <w:t xml:space="preserve">59/15</w:t>
      </w:r>
      <w:r>
        <w:rPr/>
        <w:t xml:space="preserve"> </w:t>
      </w:r>
      <w:r>
        <w:rPr/>
        <w:t xml:space="preserve">Apollonia Baronin v. Witten</w:t>
      </w:r>
      <w:r>
        <w:rPr/>
      </w:r>
      <w:r>
        <w:rPr/>
        <w:t xml:space="preserve"> </w:t>
      </w:r>
    </w:p>
    <w:p>
      <w:pPr>
        <w:pStyle w:val="kommentar"/>
      </w:pPr>
      <w:r>
        <w:rPr>
          <w:b w:val="true"/>
          <w:sz w:val="16"/>
        </w:rPr>
        <w:t xml:space="preserve">59/16</w:t>
      </w:r>
      <w:r>
        <w:rPr/>
        <w:t xml:space="preserve"> </w:t>
      </w:r>
      <w:r>
        <w:rPr>
          <w:rFonts w:ascii="Linux Libertine G" w:hAnsi="Linux Libertine G" w:cs="Linux Libertine G"/>
        </w:rPr>
        <w:t xml:space="preserve">Meyhoff oder Apollonienthal</w:t>
        <w:t>]</w:t>
      </w:r>
      <w:r>
        <w:rPr/>
        <w:t xml:space="preserve"> Gutsbesitz der </w:t>
      </w:r>
      <w:r>
        <w:rPr/>
        <w:t xml:space="preserve">v. Wittens</w:t>
      </w:r>
      <w:r>
        <w:rPr/>
        <w:t xml:space="preserve"> (Meyhoff: wohl Meijas muiža [Maihof] in Jelgava/Mitau, Lettland [56° 39’ N, 23° 42’ O]); Apollonienthal war wohl eine eigene Bezeichnung der Wittens nach dem Vornamen der Baronin.  </w:t>
      </w:r>
    </w:p>
    <w:p>
      <w:pPr>
        <w:pStyle w:val="kommentar"/>
      </w:pPr>
      <w:r>
        <w:rPr>
          <w:b w:val="true"/>
          <w:sz w:val="16"/>
        </w:rPr>
        <w:t xml:space="preserve">59/19</w:t>
      </w:r>
      <w:r>
        <w:rPr/>
        <w:t xml:space="preserve"> </w:t>
      </w:r>
      <w:r>
        <w:rPr/>
        <w:t xml:space="preserve">Friedrich Lambert Gerhard v. Oven</w:t>
      </w:r>
      <w:r>
        <w:rPr/>
      </w:r>
      <w:r>
        <w:rPr/>
        <w:t xml:space="preserve"> </w:t>
      </w:r>
    </w:p>
    <w:p>
      <w:pPr>
        <w:pStyle w:val="kommentar"/>
      </w:pPr>
      <w:r>
        <w:rPr>
          <w:b w:val="true"/>
          <w:sz w:val="16"/>
        </w:rPr>
        <w:t xml:space="preserve">59/20</w:t>
      </w:r>
      <w:r>
        <w:rPr/>
        <w:t xml:space="preserve"> vgl. auch </w:t>
      </w:r>
      <w:r>
        <w:rPr/>
        <w:t xml:space="preserve">Hamann, </w:t>
      </w:r>
      <w:r>
        <w:rPr>
          <w:i w:val="true"/>
        </w:rPr>
        <w:t xml:space="preserve">Gedanken über meinen Lebenslauf</w:t>
      </w:r>
      <w:r>
        <w:rPr/>
      </w:r>
      <w:r>
        <w:rPr/>
        <w:t xml:space="preserve">, LS S. 327/17 </w:t>
      </w:r>
    </w:p>
    <w:p>
      <w:pPr>
        <w:pStyle w:val="kommentar"/>
        <w:sectPr>
          <w:pgMar w:top="1416" w:right="1900" w:bottom="2132" w:left="1984" w:footer="1417"/>
          <w:cols w:equalWidth="true" w:space="560" w:num="2"/>
          <w:type w:val="continuous"/>
        </w:sectPr>
      </w:pPr>
      <w:r>
        <w:rPr>
          <w:b w:val="true"/>
          <w:sz w:val="16"/>
        </w:rPr>
        <w:t xml:space="preserve">60/3</w:t>
      </w:r>
      <w:r>
        <w:rPr/>
        <w:t xml:space="preserve"> </w:t>
      </w:r>
      <w:r>
        <w:rPr/>
        <w:t xml:space="preserve">Johann Gotthelf Lindner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21 (I 59‒60)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0d981cc09bb044d2" /><Relationship Type="http://schemas.openxmlformats.org/officeDocument/2006/relationships/footer" Target="/word/footer1.xml" Id="default" /></Relationships>
</file>