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II 130‒134</w:t>
      </w:r>
      <w:r>
        <w:br/>
      </w:r>
    </w:p>
    <w:p>
      <w:pPr>
        <w:pStyle w:val="stumpf"/>
      </w:pPr>
      <w:r>
        <w:rPr>
          <w:b/>
          <w:sz w:val="32"/>
        </w:rPr>
        <w:t>220</w:t>
      </w:r>
    </w:p>
    <w:p>
      <w:pPr>
        <w:pStyle w:val="stumpf"/>
      </w:pPr>
      <w:r>
        <w:rPr>
          <w:b/>
        </w:rPr>
        <w:t>Königsberg, 12. Februar 1762</w:t>
      </w:r>
      <w:r>
        <w:br/>
      </w:r>
      <w:r>
        <w:rPr>
          <w:b/>
        </w:rPr>
        <w:t>Johann Georg Hamann → Johann Gotthelf Lindner</w:t>
      </w:r>
      <w:r>
        <w:br/>
        <w:t xml:space="preserve">  </w:t>
      </w:r>
    </w:p>
    <w:p>
      <w:pPr>
        <w:pStyle w:val="zeilenzhlung"/>
        <w:keepNext/>
        <w:framePr w:w="1000" w:hSpace="420" w:wrap="around" w:vAnchor="text" w:hAnchor="page"/>
      </w:pPr>
      <w:r>
        <w:rPr>
          <w:sz w:val="12"/>
        </w:rPr>
        <w:t>S. 130, 19</w:t>
      </w:r>
    </w:p>
    <w:p>
      <w:pPr>
        <w:pStyle w:val="rechtsbndig"/>
      </w:pPr>
      <w:r>
        <w:t xml:space="preserve">Königsberg den 12 Febr. 1762. </w:t>
      </w:r>
    </w:p>
    <w:p>
      <w:pPr>
        <w:pStyle w:val="zeilenzhlung"/>
        <w:keepNext/>
        <w:framePr w:w="1000" w:hSpace="420" w:wrap="around" w:vAnchor="text" w:hAnchor="page"/>
      </w:pPr>
      <w:r>
        <w:rPr>
          <w:sz w:val="12"/>
        </w:rPr>
        <w:t>20</w:t>
      </w:r>
    </w:p>
    <w:p>
      <w:pPr>
        <w:pStyle w:val="doppeleinzug"/>
      </w:pPr>
      <w:r>
        <w:t xml:space="preserve">Geliebtester Freund, </w:t>
      </w:r>
    </w:p>
    <w:p>
      <w:pPr>
        <w:pStyle w:val="stumpf"/>
      </w:pPr>
      <w:r>
        <w:t xml:space="preserve">Den 1. Febr. habe erst meine Arbeiten wieder ein wenig anfangen können </w:t>
      </w:r>
    </w:p>
    <w:p>
      <w:pPr>
        <w:pStyle w:val="stumpf"/>
      </w:pPr>
      <w:r>
        <w:t xml:space="preserve">und den Tag darauf überfiel mir ein Fluß und Magenfieber, von dem zieml. </w:t>
      </w:r>
    </w:p>
    <w:p>
      <w:pPr>
        <w:pStyle w:val="stumpf"/>
      </w:pPr>
      <w:r>
        <w:t xml:space="preserve">wieder hergestellt bin; mein hebr. habe wenigstens dabey fortsetzen können </w:t>
      </w:r>
    </w:p>
    <w:p>
      <w:pPr>
        <w:pStyle w:val="stumpf"/>
      </w:pPr>
      <w:r>
        <w:t xml:space="preserve">und ein Paar Theile vom </w:t>
      </w:r>
      <w:r>
        <w:rPr>
          <w:rFonts w:ascii="Linux Biolinum" w:hAnsi="Linux Biolinum" w:cs="Linux Biolinum"/>
        </w:rPr>
        <w:t>Voltaire</w:t>
      </w:r>
      <w:r>
        <w:t xml:space="preserve"> wieder zum Zeitvertreib gelesen. Mit </w:t>
      </w:r>
    </w:p>
    <w:p>
      <w:pPr>
        <w:pStyle w:val="zeilenzhlung"/>
        <w:keepNext/>
        <w:framePr w:w="1000" w:hSpace="420" w:wrap="around" w:vAnchor="text" w:hAnchor="page"/>
      </w:pPr>
      <w:r>
        <w:rPr>
          <w:sz w:val="12"/>
        </w:rPr>
        <w:t>25</w:t>
      </w:r>
    </w:p>
    <w:p>
      <w:pPr>
        <w:pStyle w:val="stumpf"/>
      </w:pPr>
      <w:r>
        <w:t xml:space="preserve">meinem arabischen geht es schläfrich, vielleicht kann ich auf die Woche </w:t>
      </w:r>
      <w:r>
        <w:rPr>
          <w:rFonts w:ascii="Linux Biolinum" w:hAnsi="Linux Biolinum" w:cs="Linux Biolinum"/>
        </w:rPr>
        <w:t>continui</w:t>
      </w:r>
      <w:r>
        <w:t xml:space="preserve">ren. </w:t>
      </w:r>
    </w:p>
    <w:p>
      <w:pPr>
        <w:pStyle w:val="einzug"/>
      </w:pPr>
      <w:r>
        <w:t xml:space="preserve">Weil mein Kopf schwach ist; so weiß nicht mehr den Innhalt meines letzten </w:t>
      </w:r>
    </w:p>
    <w:p>
      <w:pPr>
        <w:pStyle w:val="stumpf"/>
      </w:pPr>
      <w:r>
        <w:t xml:space="preserve">Briefes und ob der Ihrige eine Antwort darauf ist. Ich erkundige mich daher, </w:t>
      </w:r>
    </w:p>
    <w:p>
      <w:pPr>
        <w:pStyle w:val="stumpf"/>
      </w:pPr>
      <w:r>
        <w:t xml:space="preserve">ob </w:t>
      </w:r>
      <w:r>
        <w:rPr>
          <w:u w:val="single"/>
        </w:rPr>
        <w:t>Sie aus Kurland den letzten</w:t>
      </w:r>
      <w:r>
        <w:t xml:space="preserve"> erhalten haben, der eine </w:t>
      </w:r>
      <w:r>
        <w:rPr>
          <w:u w:val="single"/>
        </w:rPr>
        <w:t>Einlage unter</w:t>
      </w:r>
      <w:r>
        <w:t xml:space="preserve"> des </w:t>
      </w:r>
    </w:p>
    <w:p>
      <w:pPr>
        <w:pStyle w:val="stumpf"/>
      </w:pPr>
      <w:r>
        <w:t xml:space="preserve">HE </w:t>
      </w:r>
      <w:r>
        <w:rPr>
          <w:rFonts w:ascii="Linux Biolinum" w:hAnsi="Linux Biolinum" w:cs="Linux Biolinum"/>
        </w:rPr>
        <w:t>Fiscals Couvert</w:t>
      </w:r>
      <w:r>
        <w:t xml:space="preserve"> gewesen, weil mir auch </w:t>
      </w:r>
      <w:r>
        <w:rPr>
          <w:u w:val="single"/>
        </w:rPr>
        <w:t xml:space="preserve">daran gelegen, ob dieser </w:t>
      </w:r>
    </w:p>
    <w:p>
      <w:pPr>
        <w:pStyle w:val="zeilenzhlung"/>
        <w:keepNext/>
        <w:framePr w:w="1000" w:hSpace="420" w:wrap="around" w:vAnchor="text" w:hAnchor="page"/>
      </w:pPr>
      <w:r>
        <w:rPr>
          <w:sz w:val="12"/>
        </w:rPr>
        <w:t>30</w:t>
      </w:r>
    </w:p>
    <w:p>
      <w:pPr>
        <w:pStyle w:val="stumpf"/>
      </w:pPr>
      <w:r>
        <w:rPr>
          <w:u w:val="single"/>
        </w:rPr>
        <w:t>meine Antwort auf sn. sehr sinnreichen Neujahrswunsch</w:t>
      </w:r>
      <w:r>
        <w:t xml:space="preserve"> erhalten. </w:t>
      </w:r>
    </w:p>
    <w:p>
      <w:pPr>
        <w:pStyle w:val="einzug"/>
      </w:pPr>
      <w:r>
        <w:t xml:space="preserve">Diesen Dienstag wurde des Morgens unvermuthet durch einen Brief mit </w:t>
      </w:r>
    </w:p>
    <w:p>
      <w:pPr>
        <w:pStyle w:val="stumpf"/>
      </w:pPr>
      <w:r>
        <w:rPr>
          <w:rFonts w:ascii="Linux Biolinum" w:hAnsi="Linux Biolinum" w:cs="Linux Biolinum"/>
        </w:rPr>
        <w:t>Nicolai</w:t>
      </w:r>
      <w:r>
        <w:t xml:space="preserve"> Pettschaft erfreut, der die 2 ersten Bogen des </w:t>
      </w:r>
      <w:r>
        <w:rPr>
          <w:rFonts w:ascii="Linux Biolinum" w:hAnsi="Linux Biolinum" w:cs="Linux Biolinum"/>
        </w:rPr>
        <w:t>XII.</w:t>
      </w:r>
      <w:r>
        <w:t xml:space="preserve"> Theils der Briefe </w:t>
      </w:r>
    </w:p>
    <w:p>
      <w:pPr>
        <w:pStyle w:val="stumpf"/>
      </w:pPr>
      <w:r>
        <w:t xml:space="preserve">die neuste Litteratur betreffend, in sich hielt. </w:t>
      </w:r>
      <w:r>
        <w:rPr>
          <w:rFonts w:ascii="Linux Biolinum" w:hAnsi="Linux Biolinum" w:cs="Linux Biolinum"/>
        </w:rPr>
        <w:t>Contenta</w:t>
      </w:r>
      <w:r>
        <w:t xml:space="preserve"> des 192 Briefes vom </w:t>
      </w:r>
    </w:p>
    <w:p>
      <w:pPr>
        <w:pStyle w:val="stumpf"/>
      </w:pPr>
      <w:r>
        <w:t xml:space="preserve">22 </w:t>
      </w:r>
      <w:r>
        <w:rPr>
          <w:rFonts w:ascii="Linux Biolinum" w:hAnsi="Linux Biolinum" w:cs="Linux Biolinum"/>
        </w:rPr>
        <w:t>Octobr.</w:t>
      </w:r>
      <w:r>
        <w:t xml:space="preserve"> „Diesen Spaß hat vermuthl. der Verf. der Sokr. Denkw. gemacht, </w:t>
      </w:r>
    </w:p>
    <w:p>
      <w:pPr>
        <w:pStyle w:val="zeilenzhlung"/>
        <w:keepNext/>
        <w:framePr w:w="1000" w:hSpace="420" w:wrap="around" w:vAnchor="text" w:hAnchor="page"/>
      </w:pPr>
      <w:r>
        <w:rPr>
          <w:sz w:val="12"/>
        </w:rPr>
        <w:t>35</w:t>
      </w:r>
    </w:p>
    <w:p>
      <w:pPr>
        <w:pStyle w:val="stumpf"/>
      </w:pPr>
      <w:r>
        <w:t xml:space="preserve">man kennt keinen andern deutschen Schriftsteller der se. herrschende Laune </w:t>
      </w:r>
    </w:p>
    <w:p>
      <w:pPr>
        <w:pStyle w:val="seitenzhlung"/>
        <w:keepNext/>
        <w:framePr w:w="1000" w:hSpace="420" w:wrap="around" w:vAnchor="text" w:hAnchor="page"/>
      </w:pPr>
      <w:r>
        <w:rPr>
          <w:b/>
          <w:sz w:val="12"/>
        </w:rPr>
        <w:t>S. 131</w:t>
      </w:r>
      <w:r>
        <w:t xml:space="preserve"> </w:t>
      </w:r>
    </w:p>
    <w:p>
      <w:pPr>
        <w:pStyle w:val="stumpf"/>
      </w:pPr>
      <w:r>
        <w:t xml:space="preserve">mit einer so körnichten Schreibart die zugl. figürlich und spruchreich ist, zu </w:t>
      </w:r>
    </w:p>
    <w:p>
      <w:pPr>
        <w:pStyle w:val="stumpf"/>
      </w:pPr>
      <w:r>
        <w:t xml:space="preserve">verbinden pflegt. Das Saltz ist darinn mit vollen Händen gestreut und die </w:t>
      </w:r>
    </w:p>
    <w:p>
      <w:pPr>
        <w:pStyle w:val="stumpf"/>
      </w:pPr>
      <w:r>
        <w:t xml:space="preserve">immer fortgehende Ironie ist bisweilen so fein, daß man muthmaßt, der </w:t>
      </w:r>
    </w:p>
    <w:p>
      <w:pPr>
        <w:pStyle w:val="stumpf"/>
      </w:pPr>
      <w:r>
        <w:t xml:space="preserve">Verfaßer habe einigen unserer heftigsten Wiedersacher eine Nase drehen und </w:t>
      </w:r>
    </w:p>
    <w:p>
      <w:pPr>
        <w:pStyle w:val="zeilenzhlung"/>
        <w:keepNext/>
        <w:framePr w:w="1000" w:hSpace="420" w:wrap="around" w:vAnchor="text" w:hAnchor="page"/>
      </w:pPr>
      <w:r>
        <w:rPr>
          <w:sz w:val="12"/>
        </w:rPr>
        <w:t>5</w:t>
      </w:r>
    </w:p>
    <w:p>
      <w:pPr>
        <w:pStyle w:val="stumpf"/>
      </w:pPr>
      <w:r>
        <w:t xml:space="preserve">sie glauben machen wollen, als wenn dieser Bogen eine bittere Satyre auf </w:t>
      </w:r>
    </w:p>
    <w:p>
      <w:pPr>
        <w:pStyle w:val="stumpf"/>
      </w:pPr>
      <w:r>
        <w:t xml:space="preserve">unsere Briefe wäre. Ein Ungenannter hat eine Antwort drucken laßen: </w:t>
      </w:r>
    </w:p>
    <w:p>
      <w:pPr>
        <w:pStyle w:val="stumpf"/>
      </w:pPr>
      <w:r>
        <w:t xml:space="preserve">Fulberti Kulmii Antwort an Abälardum Virbium im Namen des </w:t>
      </w:r>
    </w:p>
    <w:p>
      <w:pPr>
        <w:pStyle w:val="stumpf"/>
      </w:pPr>
      <w:r>
        <w:t xml:space="preserve">Verfaßers der 5 Briefe die neue Heloise betreffend. Gedruckt am zehnten des </w:t>
      </w:r>
    </w:p>
    <w:p>
      <w:pPr>
        <w:pStyle w:val="stumpf"/>
      </w:pPr>
      <w:r>
        <w:t xml:space="preserve">Weinmonaths 1761.“ Hierauf werden </w:t>
      </w:r>
      <w:r>
        <w:rPr>
          <w:u w:val="single"/>
        </w:rPr>
        <w:t>Abälard</w:t>
      </w:r>
      <w:r>
        <w:t xml:space="preserve"> und </w:t>
      </w:r>
      <w:r>
        <w:rPr>
          <w:u w:val="single"/>
        </w:rPr>
        <w:t>Fulbert</w:t>
      </w:r>
      <w:r>
        <w:t xml:space="preserve"> eingerückt. </w:t>
      </w:r>
    </w:p>
    <w:p>
      <w:pPr>
        <w:pStyle w:val="zeilenzhlung"/>
        <w:keepNext/>
        <w:framePr w:w="1000" w:hSpace="420" w:wrap="around" w:vAnchor="text" w:hAnchor="page"/>
      </w:pPr>
      <w:r>
        <w:rPr>
          <w:sz w:val="12"/>
        </w:rPr>
        <w:t>10</w:t>
      </w:r>
    </w:p>
    <w:p>
      <w:pPr>
        <w:pStyle w:val="stumpf"/>
      </w:pPr>
      <w:r>
        <w:t xml:space="preserve">Der Name Kulm ist entstanden aus K. dem karacterischen Buchstaben und </w:t>
      </w:r>
    </w:p>
    <w:p>
      <w:pPr>
        <w:pStyle w:val="stumpf"/>
      </w:pPr>
      <w:r>
        <w:t xml:space="preserve">–lm sind die Anfangsbuchstaben von L–g und M–s. Fulbert hätte seine </w:t>
      </w:r>
    </w:p>
    <w:p>
      <w:pPr>
        <w:pStyle w:val="stumpf"/>
      </w:pPr>
      <w:r>
        <w:t xml:space="preserve">Sachen beßer machen können, er fängt an zu zergliedern, komt aber nicht </w:t>
      </w:r>
    </w:p>
    <w:p>
      <w:pPr>
        <w:pStyle w:val="stumpf"/>
      </w:pPr>
      <w:r>
        <w:t xml:space="preserve">weit – kleine Anspielungen auf die Wolken, den irrgläubigen Propheten </w:t>
      </w:r>
    </w:p>
    <w:p>
      <w:pPr>
        <w:pStyle w:val="stumpf"/>
      </w:pPr>
      <w:r>
        <w:t xml:space="preserve">Mahomet, Jachin und Broaz – Nachdem man meine Fragen </w:t>
      </w:r>
      <w:r>
        <w:rPr>
          <w:u w:val="single"/>
        </w:rPr>
        <w:t>vorbeygegangen</w:t>
      </w:r>
      <w:r>
        <w:t xml:space="preserve"> </w:t>
      </w:r>
    </w:p>
    <w:p>
      <w:pPr>
        <w:pStyle w:val="zeilenzhlung"/>
        <w:keepNext/>
        <w:framePr w:w="1000" w:hSpace="420" w:wrap="around" w:vAnchor="text" w:hAnchor="page"/>
      </w:pPr>
      <w:r>
        <w:rPr>
          <w:sz w:val="12"/>
        </w:rPr>
        <w:t>15</w:t>
      </w:r>
    </w:p>
    <w:p>
      <w:pPr>
        <w:pStyle w:val="stumpf"/>
      </w:pPr>
      <w:r>
        <w:rPr>
          <w:rFonts w:ascii="Linux Biolinum" w:hAnsi="Linux Biolinum" w:cs="Linux Biolinum"/>
        </w:rPr>
        <w:t>i–e.</w:t>
      </w:r>
      <w:r>
        <w:t xml:space="preserve"> beantwortet hat: so komt die Reyhe an Fulbert auch zu fragen: warum </w:t>
      </w:r>
    </w:p>
    <w:p>
      <w:pPr>
        <w:pStyle w:val="stumpf"/>
      </w:pPr>
      <w:r>
        <w:t xml:space="preserve">ich </w:t>
      </w:r>
      <w:r>
        <w:rPr>
          <w:rFonts w:ascii="Linux Biolinum" w:hAnsi="Linux Biolinum" w:cs="Linux Biolinum"/>
        </w:rPr>
        <w:t>parcus dearum cultor</w:t>
      </w:r>
      <w:r>
        <w:t xml:space="preserve"> so selten auf den Altären der Musen opfere und nur </w:t>
      </w:r>
    </w:p>
    <w:p>
      <w:pPr>
        <w:pStyle w:val="stumpf"/>
      </w:pPr>
      <w:r>
        <w:t xml:space="preserve">einzelne vergängl. Blätter bringe die jedes Lüftchen verwehen kann. Warum </w:t>
      </w:r>
    </w:p>
    <w:p>
      <w:pPr>
        <w:pStyle w:val="stumpf"/>
      </w:pPr>
      <w:r>
        <w:t xml:space="preserve">ich mein Gebet in kurzen geheimnisvollen Seufzern ausstoße und meine Brust </w:t>
      </w:r>
    </w:p>
    <w:p>
      <w:pPr>
        <w:pStyle w:val="stumpf"/>
      </w:pPr>
      <w:r>
        <w:t xml:space="preserve">nicht zu einem längeren Othem gewöhne – warum eine Schreibart, deren </w:t>
      </w:r>
    </w:p>
    <w:p>
      <w:pPr>
        <w:pStyle w:val="zeilenzhlung"/>
        <w:keepNext/>
        <w:framePr w:w="1000" w:hSpace="420" w:wrap="around" w:vAnchor="text" w:hAnchor="page"/>
      </w:pPr>
      <w:r>
        <w:rPr>
          <w:sz w:val="12"/>
        </w:rPr>
        <w:t>20</w:t>
      </w:r>
    </w:p>
    <w:p>
      <w:pPr>
        <w:pStyle w:val="stumpf"/>
      </w:pPr>
      <w:r>
        <w:t xml:space="preserve">Schönheiten nur mikroskopische Augen ergötzen. Hat die Natur keine </w:t>
      </w:r>
    </w:p>
    <w:p>
      <w:pPr>
        <w:pStyle w:val="stumpf"/>
      </w:pPr>
      <w:r>
        <w:t xml:space="preserve">Gegenstände, die der Nachahmung würdiger sind, als der </w:t>
      </w:r>
      <w:r>
        <w:rPr>
          <w:u w:val="single"/>
        </w:rPr>
        <w:t>Schimmel</w:t>
      </w:r>
      <w:r>
        <w:t xml:space="preserve">? – – „Die </w:t>
      </w:r>
    </w:p>
    <w:p>
      <w:pPr>
        <w:pStyle w:val="stumpf"/>
      </w:pPr>
      <w:r>
        <w:t xml:space="preserve">Kenner loben an Ihren Ausarbeitungen Erfindung, Zeichnung und </w:t>
      </w:r>
    </w:p>
    <w:p>
      <w:pPr>
        <w:pStyle w:val="stumpf"/>
      </w:pPr>
      <w:r>
        <w:lastRenderedPageBreak/>
        <w:t xml:space="preserve">Ausdruck; aber sie vermißen die weise Vertheilung des Lichts und Schattens. </w:t>
      </w:r>
    </w:p>
    <w:p>
      <w:pPr>
        <w:pStyle w:val="stumpf"/>
      </w:pPr>
      <w:r>
        <w:t xml:space="preserve">Die Gegenstände sind wie in einer düstern Wolke verhüllt und nur hier und </w:t>
      </w:r>
    </w:p>
    <w:p>
      <w:pPr>
        <w:pStyle w:val="zeilenzhlung"/>
        <w:keepNext/>
        <w:framePr w:w="1000" w:hSpace="420" w:wrap="around" w:vAnchor="text" w:hAnchor="page"/>
      </w:pPr>
      <w:r>
        <w:rPr>
          <w:sz w:val="12"/>
        </w:rPr>
        <w:t>25</w:t>
      </w:r>
    </w:p>
    <w:p>
      <w:pPr>
        <w:pStyle w:val="stumpf"/>
      </w:pPr>
      <w:r>
        <w:t xml:space="preserve">da durchstreifet ein Wetterstral, der die Augen blendet. Sie bekümmern sich </w:t>
      </w:r>
    </w:p>
    <w:p>
      <w:pPr>
        <w:pStyle w:val="stumpf"/>
      </w:pPr>
      <w:r>
        <w:t xml:space="preserve">so wenig als Sie mein Herr! um die Schönheiten, die man in </w:t>
      </w:r>
      <w:r>
        <w:rPr>
          <w:u w:val="single"/>
        </w:rPr>
        <w:t>Augenschein</w:t>
      </w:r>
      <w:r>
        <w:t xml:space="preserve"> </w:t>
      </w:r>
    </w:p>
    <w:p>
      <w:pPr>
        <w:pStyle w:val="stumpf"/>
      </w:pPr>
      <w:r>
        <w:t xml:space="preserve">zu setzen im stande ist; aber noch weniger um die Schönheiten, die man </w:t>
      </w:r>
      <w:r>
        <w:rPr>
          <w:u w:val="single"/>
        </w:rPr>
        <w:t xml:space="preserve">ohne </w:t>
      </w:r>
    </w:p>
    <w:p>
      <w:pPr>
        <w:pStyle w:val="stumpf"/>
      </w:pPr>
      <w:r>
        <w:rPr>
          <w:u w:val="single"/>
        </w:rPr>
        <w:t>Noth</w:t>
      </w:r>
      <w:r>
        <w:t xml:space="preserve"> dem Augenschein entzogen hat. Die Sinne vergehen für Spleen und </w:t>
      </w:r>
    </w:p>
    <w:p>
      <w:pPr>
        <w:pStyle w:val="stumpf"/>
      </w:pPr>
      <w:r>
        <w:t xml:space="preserve">Langeweile, wo der Witz beständig Räthsel aufzulösen hat.“ </w:t>
      </w:r>
    </w:p>
    <w:p>
      <w:pPr>
        <w:pStyle w:val="zeilenzhlung"/>
        <w:keepNext/>
        <w:framePr w:w="1000" w:hSpace="420" w:wrap="around" w:vAnchor="text" w:hAnchor="page"/>
      </w:pPr>
      <w:r>
        <w:rPr>
          <w:sz w:val="12"/>
        </w:rPr>
        <w:t>30</w:t>
      </w:r>
    </w:p>
    <w:p>
      <w:pPr>
        <w:pStyle w:val="einzug"/>
      </w:pPr>
      <w:r>
        <w:t xml:space="preserve">„Da Sie </w:t>
      </w:r>
      <w:r>
        <w:rPr>
          <w:u w:val="single"/>
        </w:rPr>
        <w:t>wie aus den Wolken</w:t>
      </w:r>
      <w:r>
        <w:t xml:space="preserve"> zu mir herab geredet: so muste ich mir aus </w:t>
      </w:r>
    </w:p>
    <w:p>
      <w:pPr>
        <w:pStyle w:val="stumpf"/>
      </w:pPr>
      <w:r>
        <w:t xml:space="preserve">meinem Staube eine ähnliche Wolke </w:t>
      </w:r>
      <w:r>
        <w:rPr>
          <w:strike/>
        </w:rPr>
        <w:t>machen</w:t>
      </w:r>
      <w:r>
        <w:t xml:space="preserve"> aufblasen um ihnen zu </w:t>
      </w:r>
    </w:p>
    <w:p>
      <w:pPr>
        <w:pStyle w:val="stumpf"/>
      </w:pPr>
      <w:r>
        <w:t xml:space="preserve">antworten. Wollen Sie sich aber von einem Unbekannten rathen laßen so treten </w:t>
      </w:r>
    </w:p>
    <w:p>
      <w:pPr>
        <w:pStyle w:val="stumpf"/>
      </w:pPr>
      <w:r>
        <w:t xml:space="preserve">Sie aus Ihrer Maschine hervor und zeigen sich den Zuschauern in menschl. </w:t>
      </w:r>
    </w:p>
    <w:p>
      <w:pPr>
        <w:pStyle w:val="stumpf"/>
      </w:pPr>
      <w:r>
        <w:t xml:space="preserve">Bildung. Gedrungene Kürze ist eine ästhetische Tugend, aber die Faßlichkeit </w:t>
      </w:r>
    </w:p>
    <w:p>
      <w:pPr>
        <w:pStyle w:val="zeilenzhlung"/>
        <w:keepNext/>
        <w:framePr w:w="1000" w:hSpace="420" w:wrap="around" w:vAnchor="text" w:hAnchor="page"/>
      </w:pPr>
      <w:r>
        <w:rPr>
          <w:sz w:val="12"/>
        </w:rPr>
        <w:t>35</w:t>
      </w:r>
    </w:p>
    <w:p>
      <w:pPr>
        <w:pStyle w:val="stumpf"/>
      </w:pPr>
      <w:r>
        <w:t xml:space="preserve">muß nicht darunter leiden. Die feinste Anspielungen sind nur Schnörkel des </w:t>
      </w:r>
    </w:p>
    <w:p>
      <w:pPr>
        <w:pStyle w:val="stumpf"/>
      </w:pPr>
      <w:r>
        <w:t xml:space="preserve">Styls, sie müßen wohl angebracht und nicht gehäuft werden, wo sie nicht </w:t>
      </w:r>
    </w:p>
    <w:p>
      <w:pPr>
        <w:pStyle w:val="stumpf"/>
      </w:pPr>
      <w:r>
        <w:t xml:space="preserve">mehr verunstalten als zieren sollen.“ </w:t>
      </w:r>
    </w:p>
    <w:p>
      <w:pPr>
        <w:pStyle w:val="seitenzhlung"/>
        <w:keepNext/>
        <w:framePr w:w="1000" w:hSpace="420" w:wrap="around" w:vAnchor="text" w:hAnchor="page"/>
      </w:pPr>
      <w:r>
        <w:rPr>
          <w:b/>
          <w:sz w:val="12"/>
        </w:rPr>
        <w:t>S. 132</w:t>
      </w:r>
      <w:r>
        <w:t xml:space="preserve"> </w:t>
      </w:r>
    </w:p>
    <w:p>
      <w:pPr>
        <w:pStyle w:val="einzug"/>
      </w:pPr>
      <w:r>
        <w:t xml:space="preserve">„Sie sehen ich rede schon wieder in dem Ton eines Gesetzgebers: Du sollst pp </w:t>
      </w:r>
    </w:p>
    <w:p>
      <w:pPr>
        <w:pStyle w:val="stumpf"/>
      </w:pPr>
      <w:r>
        <w:t xml:space="preserve">Sie wißen aber auch daß dieser Ton den Verf. der Br. schon zur zwoten Natur </w:t>
      </w:r>
    </w:p>
    <w:p>
      <w:pPr>
        <w:pStyle w:val="stumpf"/>
      </w:pPr>
      <w:r>
        <w:t xml:space="preserve">geworden. Der übermüthige Charakter, in welchem Sie sich festgesetzt, macht, </w:t>
      </w:r>
    </w:p>
    <w:p>
      <w:pPr>
        <w:pStyle w:val="stumpf"/>
      </w:pPr>
      <w:r>
        <w:t xml:space="preserve">daß der Vernünftige Sie von den gemeinen Pflichten bürgerl. Höflichkeit </w:t>
      </w:r>
    </w:p>
    <w:p>
      <w:pPr>
        <w:pStyle w:val="zeilenzhlung"/>
        <w:keepNext/>
        <w:framePr w:w="1000" w:hSpace="420" w:wrap="around" w:vAnchor="text" w:hAnchor="page"/>
      </w:pPr>
      <w:r>
        <w:rPr>
          <w:sz w:val="12"/>
        </w:rPr>
        <w:t>5</w:t>
      </w:r>
    </w:p>
    <w:p>
      <w:pPr>
        <w:pStyle w:val="stumpf"/>
      </w:pPr>
      <w:r>
        <w:t xml:space="preserve">loßspricht und der gezüchtigte Autor findet einigen Trost in Ihrer natürl. Strenge. </w:t>
      </w:r>
    </w:p>
    <w:p>
      <w:pPr>
        <w:pStyle w:val="stumpf"/>
      </w:pPr>
      <w:r>
        <w:t xml:space="preserve">Er schmeichelt sich so elend nicht zu seyn, als ihn der spröde Geschmack dieser </w:t>
      </w:r>
    </w:p>
    <w:p>
      <w:pPr>
        <w:pStyle w:val="stumpf"/>
      </w:pPr>
      <w:r>
        <w:t xml:space="preserve">Tadelsüchtigen findet.“ </w:t>
      </w:r>
    </w:p>
    <w:p>
      <w:pPr>
        <w:pStyle w:val="einzug"/>
      </w:pPr>
      <w:r>
        <w:t xml:space="preserve">Dies ist das </w:t>
      </w:r>
      <w:r>
        <w:rPr>
          <w:u w:val="single"/>
        </w:rPr>
        <w:t>Ende</w:t>
      </w:r>
      <w:r>
        <w:t xml:space="preserve">, was ich Ihnen ganz habe mittheilen wollen. Sie werden </w:t>
      </w:r>
    </w:p>
    <w:p>
      <w:pPr>
        <w:pStyle w:val="stumpf"/>
      </w:pPr>
      <w:r>
        <w:t xml:space="preserve">sehen, daß ich gut genug durchgekommen bin. Einen neuen Aufzug hab ich </w:t>
      </w:r>
    </w:p>
    <w:p>
      <w:pPr>
        <w:pStyle w:val="zeilenzhlung"/>
        <w:keepNext/>
        <w:framePr w:w="1000" w:hSpace="420" w:wrap="around" w:vAnchor="text" w:hAnchor="page"/>
      </w:pPr>
      <w:r>
        <w:rPr>
          <w:sz w:val="12"/>
        </w:rPr>
        <w:t>10</w:t>
      </w:r>
    </w:p>
    <w:p>
      <w:pPr>
        <w:pStyle w:val="stumpf"/>
      </w:pPr>
      <w:r>
        <w:t xml:space="preserve">wenigstens gemacht. An Moses habe heute </w:t>
      </w:r>
      <w:r>
        <w:rPr>
          <w:strike/>
        </w:rPr>
        <w:t>geschrieben</w:t>
      </w:r>
      <w:r>
        <w:t xml:space="preserve"> einen zieml. langen </w:t>
      </w:r>
    </w:p>
    <w:p>
      <w:pPr>
        <w:pStyle w:val="stumpf"/>
      </w:pPr>
      <w:r>
        <w:t xml:space="preserve">Brief geschrieben, der mir gut genug gerathen ist. Damit ich sie nicht </w:t>
      </w:r>
    </w:p>
    <w:p>
      <w:pPr>
        <w:pStyle w:val="stumpf"/>
      </w:pPr>
      <w:r>
        <w:t xml:space="preserve">unbereitet überrumpele, so hab ich mich angemeldt. Das übrige mag seinen </w:t>
      </w:r>
    </w:p>
    <w:p>
      <w:pPr>
        <w:pStyle w:val="stumpf"/>
      </w:pPr>
      <w:r>
        <w:t xml:space="preserve">Gang haben. </w:t>
      </w:r>
    </w:p>
    <w:p>
      <w:pPr>
        <w:pStyle w:val="einzug"/>
      </w:pPr>
      <w:r>
        <w:t xml:space="preserve">In Ansehung des letztüberschickten hab ich mich schon entschuldigt, daß ich </w:t>
      </w:r>
    </w:p>
    <w:p>
      <w:pPr>
        <w:pStyle w:val="zeilenzhlung"/>
        <w:keepNext/>
        <w:framePr w:w="1000" w:hSpace="420" w:wrap="around" w:vAnchor="text" w:hAnchor="page"/>
      </w:pPr>
      <w:r>
        <w:rPr>
          <w:sz w:val="12"/>
        </w:rPr>
        <w:t>15</w:t>
      </w:r>
    </w:p>
    <w:p>
      <w:pPr>
        <w:pStyle w:val="stumpf"/>
      </w:pPr>
      <w:r>
        <w:t xml:space="preserve">aus Mangel der Zeit sehr blindlings gewählt habe, und weil ich lange nichts </w:t>
      </w:r>
    </w:p>
    <w:p>
      <w:pPr>
        <w:pStyle w:val="stumpf"/>
      </w:pPr>
      <w:r>
        <w:t xml:space="preserve">ausgenommen auch nicht so bald was neues ankommen wird; so bin mit </w:t>
      </w:r>
    </w:p>
    <w:p>
      <w:pPr>
        <w:pStyle w:val="stumpf"/>
      </w:pPr>
      <w:r>
        <w:t xml:space="preserve">Fleiß ein wenig über die Schnur gegangen. Das französische habe selbst </w:t>
      </w:r>
    </w:p>
    <w:p>
      <w:pPr>
        <w:pStyle w:val="stumpf"/>
      </w:pPr>
      <w:r>
        <w:t xml:space="preserve">gelesen. </w:t>
      </w:r>
      <w:r>
        <w:rPr>
          <w:rFonts w:ascii="Linux Biolinum" w:hAnsi="Linux Biolinum" w:cs="Linux Biolinum"/>
        </w:rPr>
        <w:t>Etoit-il trop grand?</w:t>
      </w:r>
      <w:r>
        <w:t xml:space="preserve"> der Neugierde wegen beygelegt. </w:t>
      </w:r>
      <w:r>
        <w:rPr>
          <w:rFonts w:ascii="Linux Biolinum" w:hAnsi="Linux Biolinum" w:cs="Linux Biolinum"/>
        </w:rPr>
        <w:t>Sticoti</w:t>
      </w:r>
      <w:r>
        <w:t xml:space="preserve"> soll der </w:t>
      </w:r>
    </w:p>
    <w:p>
      <w:pPr>
        <w:pStyle w:val="stumpf"/>
      </w:pPr>
      <w:r>
        <w:t xml:space="preserve">Verfaßer seyn, der in Berl. allerhand </w:t>
      </w:r>
      <w:r>
        <w:rPr>
          <w:rFonts w:ascii="Linux Biolinum" w:hAnsi="Linux Biolinum" w:cs="Linux Biolinum"/>
        </w:rPr>
        <w:t>Colifichets</w:t>
      </w:r>
      <w:r>
        <w:t xml:space="preserve"> herausgiebt, die ich </w:t>
      </w:r>
    </w:p>
    <w:p>
      <w:pPr>
        <w:pStyle w:val="zeilenzhlung"/>
        <w:keepNext/>
        <w:framePr w:w="1000" w:hSpace="420" w:wrap="around" w:vAnchor="text" w:hAnchor="page"/>
      </w:pPr>
      <w:r>
        <w:rPr>
          <w:sz w:val="12"/>
        </w:rPr>
        <w:t>20</w:t>
      </w:r>
    </w:p>
    <w:p>
      <w:pPr>
        <w:pStyle w:val="stumpf"/>
        <w:rPr>
          <w:lang w:val="en-US"/>
        </w:rPr>
      </w:pPr>
      <w:r>
        <w:t xml:space="preserve">neugierig bin näher kennen zu lernen. </w:t>
      </w:r>
      <w:r>
        <w:rPr>
          <w:rFonts w:ascii="Linux Biolinum" w:hAnsi="Linux Biolinum" w:cs="Linux Biolinum"/>
          <w:lang w:val="en-US"/>
        </w:rPr>
        <w:t xml:space="preserve">Mes noirceurs, la Musique de l’ame ou la </w:t>
      </w:r>
    </w:p>
    <w:p>
      <w:pPr>
        <w:pStyle w:val="stumpf"/>
      </w:pPr>
      <w:r>
        <w:rPr>
          <w:rFonts w:ascii="Linux Biolinum" w:hAnsi="Linux Biolinum" w:cs="Linux Biolinum"/>
        </w:rPr>
        <w:t>maniere de dire le bon jour</w:t>
      </w:r>
      <w:r>
        <w:t xml:space="preserve"> von eben demselben sind mir versprochen </w:t>
      </w:r>
    </w:p>
    <w:p>
      <w:pPr>
        <w:pStyle w:val="stumpf"/>
      </w:pPr>
      <w:r>
        <w:t xml:space="preserve">worden. Es soll eine ganze Sammlung davon ausgekommen seyn, die ich zu </w:t>
      </w:r>
    </w:p>
    <w:p>
      <w:pPr>
        <w:pStyle w:val="stumpf"/>
      </w:pPr>
      <w:r>
        <w:t xml:space="preserve">meiner Neugierde gern auftreiben möchte. Dann werd ich mehr davon sagen </w:t>
      </w:r>
    </w:p>
    <w:p>
      <w:pPr>
        <w:pStyle w:val="stumpf"/>
      </w:pPr>
      <w:r>
        <w:t xml:space="preserve">können. Unser neue Prediger </w:t>
      </w:r>
      <w:r>
        <w:rPr>
          <w:rFonts w:ascii="Linux Biolinum" w:hAnsi="Linux Biolinum" w:cs="Linux Biolinum"/>
        </w:rPr>
        <w:t>Mr. le Fort</w:t>
      </w:r>
      <w:r>
        <w:t xml:space="preserve"> hat mir die Ehre angethan mich diesem </w:t>
      </w:r>
    </w:p>
    <w:p>
      <w:pPr>
        <w:pStyle w:val="zeilenzhlung"/>
        <w:keepNext/>
        <w:framePr w:w="1000" w:hSpace="420" w:wrap="around" w:vAnchor="text" w:hAnchor="page"/>
      </w:pPr>
      <w:r>
        <w:rPr>
          <w:sz w:val="12"/>
        </w:rPr>
        <w:t>25</w:t>
      </w:r>
    </w:p>
    <w:p>
      <w:pPr>
        <w:pStyle w:val="stumpf"/>
      </w:pPr>
      <w:r>
        <w:t xml:space="preserve">kleinen Autor zu vergleichen, ohne eben die Absicht zu haben mir ein </w:t>
      </w:r>
    </w:p>
    <w:p>
      <w:pPr>
        <w:pStyle w:val="stumpf"/>
      </w:pPr>
      <w:r>
        <w:rPr>
          <w:rFonts w:ascii="Linux Biolinum" w:hAnsi="Linux Biolinum" w:cs="Linux Biolinum"/>
        </w:rPr>
        <w:t>Compliment</w:t>
      </w:r>
      <w:r>
        <w:t xml:space="preserve"> durch diese </w:t>
      </w:r>
      <w:r>
        <w:rPr>
          <w:rFonts w:ascii="Linux Biolinum" w:hAnsi="Linux Biolinum" w:cs="Linux Biolinum"/>
        </w:rPr>
        <w:t>Parallele</w:t>
      </w:r>
      <w:r>
        <w:t xml:space="preserve"> zu machen. Ich wußte nichts davon, da der Zufall </w:t>
      </w:r>
    </w:p>
    <w:p>
      <w:pPr>
        <w:pStyle w:val="stumpf"/>
      </w:pPr>
      <w:r>
        <w:t xml:space="preserve">mir Gelegenheit gab einen Auszug von dem erhaltenen zu machen und hörte </w:t>
      </w:r>
    </w:p>
    <w:p>
      <w:pPr>
        <w:pStyle w:val="stumpf"/>
      </w:pPr>
      <w:r>
        <w:t xml:space="preserve">nachher erst von dem Verfaßer pp. </w:t>
      </w:r>
    </w:p>
    <w:p>
      <w:pPr>
        <w:pStyle w:val="einzug"/>
      </w:pPr>
      <w:r>
        <w:lastRenderedPageBreak/>
        <w:t xml:space="preserve">Ihre Erinnerung soll unterdeßen nicht umsonst seyn. – Von den </w:t>
      </w:r>
    </w:p>
    <w:p>
      <w:pPr>
        <w:pStyle w:val="zeilenzhlung"/>
        <w:keepNext/>
        <w:framePr w:w="1000" w:hSpace="420" w:wrap="around" w:vAnchor="text" w:hAnchor="page"/>
      </w:pPr>
      <w:r>
        <w:rPr>
          <w:sz w:val="12"/>
        </w:rPr>
        <w:t>30</w:t>
      </w:r>
    </w:p>
    <w:p>
      <w:pPr>
        <w:pStyle w:val="stumpf"/>
      </w:pPr>
      <w:r>
        <w:t xml:space="preserve">vermischten Abhandlungen des Vettels </w:t>
      </w:r>
      <w:r>
        <w:rPr>
          <w:rFonts w:ascii="Linux Biolinum" w:hAnsi="Linux Biolinum" w:cs="Linux Biolinum"/>
        </w:rPr>
        <w:t>Montesquiou</w:t>
      </w:r>
      <w:r>
        <w:t xml:space="preserve"> pp weiß nichts – Man muß es </w:t>
      </w:r>
    </w:p>
    <w:p>
      <w:pPr>
        <w:pStyle w:val="stumpf"/>
      </w:pPr>
      <w:r>
        <w:t xml:space="preserve">Ihnen also aus eignem Einfall im Buchladen beygelegt haben. Wegen des </w:t>
      </w:r>
    </w:p>
    <w:p>
      <w:pPr>
        <w:pStyle w:val="stumpf"/>
      </w:pPr>
      <w:r>
        <w:rPr>
          <w:rFonts w:ascii="Linux Biolinum" w:hAnsi="Linux Biolinum" w:cs="Linux Biolinum"/>
        </w:rPr>
        <w:t>Anti-Shaftesbury</w:t>
      </w:r>
      <w:r>
        <w:t xml:space="preserve"> hätte auch unterlaßen; denn es ist nichts als der zweyte </w:t>
      </w:r>
    </w:p>
    <w:p>
      <w:pPr>
        <w:pStyle w:val="stumpf"/>
      </w:pPr>
      <w:r>
        <w:t xml:space="preserve">Theil von </w:t>
      </w:r>
      <w:r>
        <w:rPr>
          <w:rFonts w:ascii="Linux Biolinum" w:hAnsi="Linux Biolinum" w:cs="Linux Biolinum"/>
        </w:rPr>
        <w:t>Mandeville Fabel</w:t>
      </w:r>
      <w:r>
        <w:t xml:space="preserve"> der Bienen – die Sie glaub ich schon im fr. </w:t>
      </w:r>
    </w:p>
    <w:p>
      <w:pPr>
        <w:pStyle w:val="stumpf"/>
      </w:pPr>
      <w:r>
        <w:t xml:space="preserve">haben. </w:t>
      </w:r>
    </w:p>
    <w:p>
      <w:pPr>
        <w:pStyle w:val="zeilenzhlung"/>
        <w:keepNext/>
        <w:framePr w:w="1000" w:hSpace="420" w:wrap="around" w:vAnchor="text" w:hAnchor="page"/>
      </w:pPr>
      <w:r>
        <w:rPr>
          <w:sz w:val="12"/>
        </w:rPr>
        <w:t>35</w:t>
      </w:r>
    </w:p>
    <w:p>
      <w:pPr>
        <w:pStyle w:val="einzug"/>
      </w:pPr>
      <w:r>
        <w:rPr>
          <w:rFonts w:ascii="Linux Biolinum" w:hAnsi="Linux Biolinum" w:cs="Linux Biolinum"/>
        </w:rPr>
        <w:t>De la Nature</w:t>
      </w:r>
      <w:r>
        <w:t xml:space="preserve"> kostet auch gewaltig viel – ich mußt es nehmen aber der Preiß </w:t>
      </w:r>
    </w:p>
    <w:p>
      <w:pPr>
        <w:pStyle w:val="stumpf"/>
      </w:pPr>
      <w:r>
        <w:t xml:space="preserve">hat mir auch leyd gethan. – T. Näschereyen haben Sie von mir. Bruder </w:t>
      </w:r>
    </w:p>
    <w:p>
      <w:pPr>
        <w:pStyle w:val="stumpf"/>
      </w:pPr>
      <w:r>
        <w:t xml:space="preserve">Redner ist der Koch des Gallimafrees. Ich hab ihm Ihre Kritik selbst </w:t>
      </w:r>
    </w:p>
    <w:p>
      <w:pPr>
        <w:pStyle w:val="seitenzhlung"/>
        <w:keepNext/>
        <w:framePr w:w="1000" w:hSpace="420" w:wrap="around" w:vAnchor="text" w:hAnchor="page"/>
      </w:pPr>
      <w:r>
        <w:rPr>
          <w:b/>
          <w:sz w:val="12"/>
        </w:rPr>
        <w:t>S. 133</w:t>
      </w:r>
      <w:r>
        <w:t xml:space="preserve"> </w:t>
      </w:r>
    </w:p>
    <w:p>
      <w:pPr>
        <w:pStyle w:val="stumpf"/>
      </w:pPr>
      <w:r>
        <w:t xml:space="preserve">gewiesen, weil wir zieml. vertraut miteinand leben, und kein </w:t>
      </w:r>
      <w:r>
        <w:rPr>
          <w:rFonts w:ascii="Linux Biolinum" w:hAnsi="Linux Biolinum" w:cs="Linux Biolinum"/>
        </w:rPr>
        <w:t>consilium fidele</w:t>
      </w:r>
      <w:r>
        <w:t xml:space="preserve"> </w:t>
      </w:r>
    </w:p>
    <w:p>
      <w:pPr>
        <w:pStyle w:val="stumpf"/>
      </w:pPr>
      <w:r>
        <w:t xml:space="preserve">übel nimmt. Ihr </w:t>
      </w:r>
      <w:r>
        <w:rPr>
          <w:rFonts w:ascii="Linux Biolinum" w:hAnsi="Linux Biolinum" w:cs="Linux Biolinum"/>
        </w:rPr>
        <w:t>Dessert</w:t>
      </w:r>
      <w:r>
        <w:t xml:space="preserve"> und Schulstück sehe mit Neugierde entgegen. Nach </w:t>
      </w:r>
    </w:p>
    <w:p>
      <w:pPr>
        <w:pStyle w:val="stumpf"/>
      </w:pPr>
      <w:r>
        <w:t xml:space="preserve">Erhaltung deßelben werden Zeit und Umstände das übrige bestimmen. </w:t>
      </w:r>
    </w:p>
    <w:p>
      <w:pPr>
        <w:pStyle w:val="stumpf"/>
      </w:pPr>
      <w:r>
        <w:t xml:space="preserve">Aufgehalten soll das letzte durch mich nicht werden. </w:t>
      </w:r>
    </w:p>
    <w:p>
      <w:pPr>
        <w:pStyle w:val="zeilenzhlung"/>
        <w:keepNext/>
        <w:framePr w:w="1000" w:hSpace="420" w:wrap="around" w:vAnchor="text" w:hAnchor="page"/>
      </w:pPr>
      <w:r>
        <w:rPr>
          <w:sz w:val="12"/>
        </w:rPr>
        <w:t>5</w:t>
      </w:r>
    </w:p>
    <w:p>
      <w:pPr>
        <w:pStyle w:val="einzug"/>
      </w:pPr>
      <w:r>
        <w:t xml:space="preserve">Nuppenau hat seine Frau und ihre Mutter verloren; sie wurden zugl. </w:t>
      </w:r>
    </w:p>
    <w:p>
      <w:pPr>
        <w:pStyle w:val="stumpf"/>
      </w:pPr>
      <w:r>
        <w:t xml:space="preserve">begraben. Ich konnte nicht folgen – weil ich den Abend vorher die ersten </w:t>
      </w:r>
    </w:p>
    <w:p>
      <w:pPr>
        <w:pStyle w:val="stumpf"/>
      </w:pPr>
      <w:r>
        <w:t xml:space="preserve">Vorboten des Fiebers bekam. Der Wittwer hat ein Püppchen zum Andenken </w:t>
      </w:r>
    </w:p>
    <w:p>
      <w:pPr>
        <w:pStyle w:val="stumpf"/>
      </w:pPr>
      <w:r>
        <w:t xml:space="preserve">übrig. Das Kreutz scheint ganz in diese Familie eingekehrt zu seyn. – Auch </w:t>
      </w:r>
    </w:p>
    <w:p>
      <w:pPr>
        <w:pStyle w:val="stumpf"/>
      </w:pPr>
      <w:r>
        <w:t xml:space="preserve">Ihnen fehlt es nicht daran, liebster Freund, wie Sie mir melden. Gedult! </w:t>
      </w:r>
    </w:p>
    <w:p>
      <w:pPr>
        <w:pStyle w:val="zeilenzhlung"/>
        <w:keepNext/>
        <w:framePr w:w="1000" w:hSpace="420" w:wrap="around" w:vAnchor="text" w:hAnchor="page"/>
      </w:pPr>
      <w:r>
        <w:rPr>
          <w:sz w:val="12"/>
        </w:rPr>
        <w:t>10</w:t>
      </w:r>
    </w:p>
    <w:p>
      <w:pPr>
        <w:pStyle w:val="einzug"/>
      </w:pPr>
      <w:r>
        <w:t xml:space="preserve">Gestern Abend erhielt des </w:t>
      </w:r>
      <w:r>
        <w:rPr>
          <w:u w:val="single"/>
        </w:rPr>
        <w:t>Herkules Rasiel de Sylva Historie</w:t>
      </w:r>
      <w:r>
        <w:t xml:space="preserve"> des </w:t>
      </w:r>
    </w:p>
    <w:p>
      <w:pPr>
        <w:pStyle w:val="stumpf"/>
        <w:rPr>
          <w:lang w:val="en-US"/>
        </w:rPr>
      </w:pPr>
      <w:r>
        <w:t xml:space="preserve">vortrefl. Don Inigo de Guipuscoa im französischen. </w:t>
      </w:r>
      <w:r>
        <w:rPr>
          <w:rFonts w:ascii="Linux Biolinum" w:hAnsi="Linux Biolinum" w:cs="Linux Biolinum"/>
          <w:lang w:val="en-US"/>
        </w:rPr>
        <w:t xml:space="preserve">Nouvelle Edition </w:t>
      </w:r>
    </w:p>
    <w:p>
      <w:pPr>
        <w:pStyle w:val="stumpf"/>
        <w:rPr>
          <w:lang w:val="en-US"/>
        </w:rPr>
      </w:pPr>
      <w:r>
        <w:rPr>
          <w:rFonts w:ascii="Linux Biolinum" w:hAnsi="Linux Biolinum" w:cs="Linux Biolinum"/>
          <w:lang w:val="en-US"/>
        </w:rPr>
        <w:t xml:space="preserve">augmentée de l’Anti-Cotton et de l’histoire critique de ce fameux Ouvrage. à la </w:t>
      </w:r>
    </w:p>
    <w:p>
      <w:pPr>
        <w:pStyle w:val="stumpf"/>
      </w:pPr>
      <w:r>
        <w:rPr>
          <w:rFonts w:ascii="Linux Biolinum" w:hAnsi="Linux Biolinum" w:cs="Linux Biolinum"/>
        </w:rPr>
        <w:t>Haye chez la veuve de Charles le Vier.</w:t>
      </w:r>
      <w:r>
        <w:t xml:space="preserve"> 1738. in 2 Theilen. Der Anticotton </w:t>
      </w:r>
    </w:p>
    <w:p>
      <w:pPr>
        <w:pStyle w:val="stumpf"/>
      </w:pPr>
      <w:r>
        <w:t xml:space="preserve">fehlt in der Deutschen Uebersetzung. Der Besitzer des franz. Exemplars hat </w:t>
      </w:r>
    </w:p>
    <w:p>
      <w:pPr>
        <w:pStyle w:val="zeilenzhlung"/>
        <w:keepNext/>
        <w:framePr w:w="1000" w:hSpace="420" w:wrap="around" w:vAnchor="text" w:hAnchor="page"/>
      </w:pPr>
      <w:r>
        <w:rPr>
          <w:sz w:val="12"/>
        </w:rPr>
        <w:t>15</w:t>
      </w:r>
    </w:p>
    <w:p>
      <w:pPr>
        <w:pStyle w:val="stumpf"/>
      </w:pPr>
      <w:r>
        <w:t xml:space="preserve">dabey geschrieben daß </w:t>
      </w:r>
      <w:r>
        <w:rPr>
          <w:rFonts w:ascii="Linux Biolinum" w:hAnsi="Linux Biolinum" w:cs="Linux Biolinum"/>
        </w:rPr>
        <w:t>Hercules Rasiel</w:t>
      </w:r>
      <w:r>
        <w:t xml:space="preserve"> das </w:t>
      </w:r>
      <w:r>
        <w:rPr>
          <w:rFonts w:ascii="Linux Biolinum" w:hAnsi="Linux Biolinum" w:cs="Linux Biolinum"/>
        </w:rPr>
        <w:t>Anagramma</w:t>
      </w:r>
      <w:r>
        <w:t xml:space="preserve"> des Buchführers </w:t>
      </w:r>
    </w:p>
    <w:p>
      <w:pPr>
        <w:pStyle w:val="stumpf"/>
      </w:pPr>
      <w:r>
        <w:rPr>
          <w:rFonts w:ascii="Linux Biolinum" w:hAnsi="Linux Biolinum" w:cs="Linux Biolinum"/>
        </w:rPr>
        <w:t>Charles le Vier</w:t>
      </w:r>
      <w:r>
        <w:t xml:space="preserve"> ist; </w:t>
      </w:r>
      <w:r>
        <w:rPr>
          <w:rFonts w:ascii="Linux Biolinum" w:hAnsi="Linux Biolinum" w:cs="Linux Biolinum"/>
        </w:rPr>
        <w:t>de Selua</w:t>
      </w:r>
      <w:r>
        <w:t xml:space="preserve"> </w:t>
      </w:r>
      <w:r>
        <w:rPr>
          <w:u w:val="single"/>
        </w:rPr>
        <w:t>Haag</w:t>
      </w:r>
      <w:r>
        <w:t xml:space="preserve"> bedeutet, und </w:t>
      </w:r>
      <w:r>
        <w:rPr>
          <w:rFonts w:ascii="Linux Biolinum" w:hAnsi="Linux Biolinum" w:cs="Linux Biolinum"/>
          <w:u w:val="single"/>
        </w:rPr>
        <w:t>Prosper Marchand</w:t>
      </w:r>
      <w:r>
        <w:t xml:space="preserve"> diese </w:t>
      </w:r>
    </w:p>
    <w:p>
      <w:pPr>
        <w:pStyle w:val="stumpf"/>
      </w:pPr>
      <w:r>
        <w:t xml:space="preserve">Ausgabe besorgt. Weil mir das Werk so </w:t>
      </w:r>
      <w:r>
        <w:rPr>
          <w:rFonts w:ascii="Linux Biolinum" w:hAnsi="Linux Biolinum" w:cs="Linux Biolinum"/>
        </w:rPr>
        <w:t>interessant</w:t>
      </w:r>
      <w:r>
        <w:t xml:space="preserve"> ist so werde es mit </w:t>
      </w:r>
    </w:p>
    <w:p>
      <w:pPr>
        <w:pStyle w:val="stumpf"/>
      </w:pPr>
      <w:r>
        <w:t xml:space="preserve">Vergnügen im fr. noch einmal durchlesen. Ich habe selbiges aus </w:t>
      </w:r>
      <w:r>
        <w:rPr>
          <w:rFonts w:ascii="Linux Biolinum" w:hAnsi="Linux Biolinum" w:cs="Linux Biolinum"/>
        </w:rPr>
        <w:t>Bar Epitres div.</w:t>
      </w:r>
      <w:r>
        <w:t xml:space="preserve"> </w:t>
      </w:r>
    </w:p>
    <w:p>
      <w:pPr>
        <w:pStyle w:val="stumpf"/>
      </w:pPr>
      <w:r>
        <w:t xml:space="preserve">am ersten kennen gelernt und bin immer darnach neugierig gewesen. </w:t>
      </w:r>
    </w:p>
    <w:p>
      <w:pPr>
        <w:pStyle w:val="zeilenzhlung"/>
        <w:keepNext/>
        <w:framePr w:w="1000" w:hSpace="420" w:wrap="around" w:vAnchor="text" w:hAnchor="page"/>
      </w:pPr>
      <w:r>
        <w:rPr>
          <w:sz w:val="12"/>
        </w:rPr>
        <w:t>20</w:t>
      </w:r>
    </w:p>
    <w:p>
      <w:pPr>
        <w:pStyle w:val="einzug"/>
      </w:pPr>
      <w:r>
        <w:t xml:space="preserve">Winkelmanns Anmerkungen über die Baukunst der Alten sind mir nicht so </w:t>
      </w:r>
    </w:p>
    <w:p>
      <w:pPr>
        <w:pStyle w:val="stumpf"/>
      </w:pPr>
      <w:r>
        <w:t xml:space="preserve">unterhaltend gewesen als ich dachte; sie verdienen unterdeßen den ersten </w:t>
      </w:r>
    </w:p>
    <w:p>
      <w:pPr>
        <w:pStyle w:val="stumpf"/>
      </w:pPr>
      <w:r>
        <w:t xml:space="preserve">angehängt zu werden. </w:t>
      </w:r>
    </w:p>
    <w:p>
      <w:pPr>
        <w:pStyle w:val="einzug"/>
      </w:pPr>
      <w:r>
        <w:rPr>
          <w:u w:val="single"/>
        </w:rPr>
        <w:t>Kochs</w:t>
      </w:r>
      <w:r>
        <w:t xml:space="preserve"> Pharos habe mir auch angeschaft; als ein Supplement von </w:t>
      </w:r>
    </w:p>
    <w:p>
      <w:pPr>
        <w:pStyle w:val="stumpf"/>
      </w:pPr>
      <w:r>
        <w:rPr>
          <w:rFonts w:ascii="Linux Biolinum" w:hAnsi="Linux Biolinum" w:cs="Linux Biolinum"/>
        </w:rPr>
        <w:t>Prideaux</w:t>
      </w:r>
      <w:r>
        <w:t xml:space="preserve"> und </w:t>
      </w:r>
      <w:r>
        <w:rPr>
          <w:rFonts w:ascii="Linux Biolinum" w:hAnsi="Linux Biolinum" w:cs="Linux Biolinum"/>
        </w:rPr>
        <w:t>Shuckford</w:t>
      </w:r>
      <w:r>
        <w:t xml:space="preserve"> gehört er auch in ihre Bibliothek. Der Verbindung wegen </w:t>
      </w:r>
    </w:p>
    <w:p>
      <w:pPr>
        <w:pStyle w:val="zeilenzhlung"/>
        <w:keepNext/>
        <w:framePr w:w="1000" w:hSpace="420" w:wrap="around" w:vAnchor="text" w:hAnchor="page"/>
      </w:pPr>
      <w:r>
        <w:rPr>
          <w:sz w:val="12"/>
        </w:rPr>
        <w:t>25</w:t>
      </w:r>
    </w:p>
    <w:p>
      <w:pPr>
        <w:pStyle w:val="stumpf"/>
      </w:pPr>
      <w:r>
        <w:t xml:space="preserve">habe mir auch </w:t>
      </w:r>
      <w:r>
        <w:rPr>
          <w:rFonts w:ascii="Linux Biolinum" w:hAnsi="Linux Biolinum" w:cs="Linux Biolinum"/>
        </w:rPr>
        <w:t>eiusd.</w:t>
      </w:r>
      <w:r>
        <w:t xml:space="preserve"> </w:t>
      </w:r>
      <w:r>
        <w:rPr>
          <w:u w:val="single"/>
        </w:rPr>
        <w:t>Entsiegelten Daniel</w:t>
      </w:r>
      <w:r>
        <w:t xml:space="preserve"> angeschaft. Ich habe eine gute </w:t>
      </w:r>
    </w:p>
    <w:p>
      <w:pPr>
        <w:pStyle w:val="stumpf"/>
      </w:pPr>
      <w:r>
        <w:t xml:space="preserve">Vermuthung von diesem Autor. Er redt in der Vorrede von einer Erklärung </w:t>
      </w:r>
    </w:p>
    <w:p>
      <w:pPr>
        <w:pStyle w:val="stumpf"/>
      </w:pPr>
      <w:r>
        <w:t xml:space="preserve">über den Tempel in Ezechiel. Wenn selbige herausgekommen möchte auch </w:t>
      </w:r>
    </w:p>
    <w:p>
      <w:pPr>
        <w:pStyle w:val="stumpf"/>
      </w:pPr>
      <w:r>
        <w:t xml:space="preserve">solche gerne haben. Werde aber erst </w:t>
      </w:r>
      <w:r>
        <w:rPr>
          <w:u w:val="single"/>
        </w:rPr>
        <w:t>diese lesen</w:t>
      </w:r>
      <w:r>
        <w:t xml:space="preserve"> und dann mein Urtheil </w:t>
      </w:r>
    </w:p>
    <w:p>
      <w:pPr>
        <w:pStyle w:val="stumpf"/>
      </w:pPr>
      <w:r>
        <w:t xml:space="preserve">darüber näher bestimmen können. </w:t>
      </w:r>
    </w:p>
    <w:p>
      <w:pPr>
        <w:pStyle w:val="zeilenzhlung"/>
        <w:keepNext/>
        <w:framePr w:w="1000" w:hSpace="420" w:wrap="around" w:vAnchor="text" w:hAnchor="page"/>
      </w:pPr>
      <w:r>
        <w:rPr>
          <w:sz w:val="12"/>
        </w:rPr>
        <w:t>30</w:t>
      </w:r>
    </w:p>
    <w:p>
      <w:pPr>
        <w:pStyle w:val="einzug"/>
      </w:pPr>
      <w:r>
        <w:rPr>
          <w:rFonts w:ascii="Linux Biolinum" w:hAnsi="Linux Biolinum" w:cs="Linux Biolinum"/>
          <w:u w:val="single"/>
        </w:rPr>
        <w:t>Boysens</w:t>
      </w:r>
      <w:r>
        <w:t xml:space="preserve"> Beyträge zu einem richtigen System der hebr. Philologie nach </w:t>
      </w:r>
    </w:p>
    <w:p>
      <w:pPr>
        <w:pStyle w:val="stumpf"/>
      </w:pPr>
      <w:r>
        <w:rPr>
          <w:u w:val="single"/>
        </w:rPr>
        <w:t>Michaelis</w:t>
      </w:r>
      <w:r>
        <w:t xml:space="preserve"> Grundsätzen habe mir auch angeschaft; als ein </w:t>
      </w:r>
      <w:r>
        <w:rPr>
          <w:rFonts w:ascii="Linux Biolinum" w:hAnsi="Linux Biolinum" w:cs="Linux Biolinum"/>
        </w:rPr>
        <w:t>Supplement</w:t>
      </w:r>
      <w:r>
        <w:t xml:space="preserve"> zu </w:t>
      </w:r>
    </w:p>
    <w:p>
      <w:pPr>
        <w:pStyle w:val="stumpf"/>
      </w:pPr>
      <w:r>
        <w:rPr>
          <w:u w:val="single"/>
        </w:rPr>
        <w:t>Simonis</w:t>
      </w:r>
      <w:r>
        <w:t xml:space="preserve"> Wörterbuch. Ersterer verspricht noch 3 Theile. Ich traue diesen Autor </w:t>
      </w:r>
    </w:p>
    <w:p>
      <w:pPr>
        <w:pStyle w:val="stumpf"/>
      </w:pPr>
      <w:r>
        <w:t xml:space="preserve">noch nicht viel er scheint sich wie </w:t>
      </w:r>
      <w:r>
        <w:rPr>
          <w:u w:val="single"/>
        </w:rPr>
        <w:t>Schwabe</w:t>
      </w:r>
      <w:r>
        <w:t xml:space="preserve"> zum </w:t>
      </w:r>
      <w:r>
        <w:rPr>
          <w:u w:val="single"/>
        </w:rPr>
        <w:t>Gottsched</w:t>
      </w:r>
      <w:r>
        <w:t xml:space="preserve"> zu verhalten oder </w:t>
      </w:r>
    </w:p>
    <w:p>
      <w:pPr>
        <w:pStyle w:val="stumpf"/>
      </w:pPr>
      <w:r>
        <w:t xml:space="preserve">Semmler zum Baumgarten, oder Windheim zu Mosheim. </w:t>
      </w:r>
    </w:p>
    <w:p>
      <w:pPr>
        <w:pStyle w:val="zeilenzhlung"/>
        <w:keepNext/>
        <w:framePr w:w="1000" w:hSpace="420" w:wrap="around" w:vAnchor="text" w:hAnchor="page"/>
      </w:pPr>
      <w:r>
        <w:rPr>
          <w:sz w:val="12"/>
        </w:rPr>
        <w:lastRenderedPageBreak/>
        <w:t>35</w:t>
      </w:r>
    </w:p>
    <w:p>
      <w:pPr>
        <w:pStyle w:val="einzug"/>
      </w:pPr>
      <w:r>
        <w:t xml:space="preserve">Mein griechisches und </w:t>
      </w:r>
      <w:r>
        <w:rPr>
          <w:rFonts w:ascii="Linux Biolinum" w:hAnsi="Linux Biolinum" w:cs="Linux Biolinum"/>
        </w:rPr>
        <w:t>Plato</w:t>
      </w:r>
      <w:r>
        <w:t xml:space="preserve"> habe dies Jahr noch gar nicht ansehen können. </w:t>
      </w:r>
    </w:p>
    <w:p>
      <w:pPr>
        <w:pStyle w:val="stumpf"/>
      </w:pPr>
      <w:r>
        <w:t xml:space="preserve">Mit meinen Kreuzzügen geht es auch schläfrich. Ungeachtet Kulm schon seit </w:t>
      </w:r>
    </w:p>
    <w:p>
      <w:pPr>
        <w:pStyle w:val="stumpf"/>
      </w:pPr>
      <w:r>
        <w:t xml:space="preserve">October heraus ist, kam er doch </w:t>
      </w:r>
      <w:r>
        <w:rPr>
          <w:u w:val="single"/>
        </w:rPr>
        <w:t>zu rechter Zeit</w:t>
      </w:r>
      <w:r>
        <w:t xml:space="preserve">, da eben die dritte Auflage </w:t>
      </w:r>
    </w:p>
    <w:p>
      <w:pPr>
        <w:pStyle w:val="seitenzhlung"/>
        <w:keepNext/>
        <w:framePr w:w="1000" w:hSpace="420" w:wrap="around" w:vAnchor="text" w:hAnchor="page"/>
      </w:pPr>
      <w:r>
        <w:rPr>
          <w:b/>
          <w:sz w:val="12"/>
        </w:rPr>
        <w:t>S. 134</w:t>
      </w:r>
      <w:r>
        <w:t xml:space="preserve"> </w:t>
      </w:r>
    </w:p>
    <w:p>
      <w:pPr>
        <w:pStyle w:val="stumpf"/>
      </w:pPr>
      <w:r>
        <w:t xml:space="preserve">des </w:t>
      </w:r>
      <w:r>
        <w:rPr>
          <w:rFonts w:ascii="Linux Biolinum" w:hAnsi="Linux Biolinum" w:cs="Linux Biolinum"/>
        </w:rPr>
        <w:t>Virbius</w:t>
      </w:r>
      <w:r>
        <w:t xml:space="preserve"> unter der Preße war. Ich schrieb den Moses, daß es eine </w:t>
      </w:r>
    </w:p>
    <w:p>
      <w:pPr>
        <w:pStyle w:val="stumpf"/>
      </w:pPr>
      <w:r>
        <w:t xml:space="preserve">philosophische Pflicht für uns beyde wäre stille zu schweigen, damit das Lächeln des </w:t>
      </w:r>
    </w:p>
    <w:p>
      <w:pPr>
        <w:pStyle w:val="stumpf"/>
      </w:pPr>
      <w:r>
        <w:t xml:space="preserve">Publici über die wechselweise Thorheiten des Fulberts und Abälards nicht in </w:t>
      </w:r>
    </w:p>
    <w:p>
      <w:pPr>
        <w:pStyle w:val="stumpf"/>
      </w:pPr>
      <w:r>
        <w:t xml:space="preserve">ein Scandal ausarte. Ich habe sie auf einen neuen Anfall zubereitet und denn </w:t>
      </w:r>
    </w:p>
    <w:p>
      <w:pPr>
        <w:pStyle w:val="zeilenzhlung"/>
        <w:keepNext/>
        <w:framePr w:w="1000" w:hSpace="420" w:wrap="around" w:vAnchor="text" w:hAnchor="page"/>
      </w:pPr>
      <w:r>
        <w:rPr>
          <w:sz w:val="12"/>
        </w:rPr>
        <w:t>5</w:t>
      </w:r>
    </w:p>
    <w:p>
      <w:pPr>
        <w:pStyle w:val="stumpf"/>
      </w:pPr>
      <w:r>
        <w:t xml:space="preserve">werd ich auch sagen: </w:t>
      </w:r>
      <w:r>
        <w:rPr>
          <w:rFonts w:ascii="Linux Biolinum" w:hAnsi="Linux Biolinum" w:cs="Linux Biolinum"/>
          <w:u w:val="single"/>
        </w:rPr>
        <w:t>Dixi et libraui</w:t>
      </w:r>
      <w:r>
        <w:rPr>
          <w:rFonts w:ascii="Linux Biolinum" w:hAnsi="Linux Biolinum" w:cs="Linux Biolinum"/>
        </w:rPr>
        <w:t xml:space="preserve"> animam meam.</w:t>
      </w:r>
      <w:r>
        <w:t xml:space="preserve"> Wer sein Leben </w:t>
      </w:r>
    </w:p>
    <w:p>
      <w:pPr>
        <w:pStyle w:val="stumpf"/>
      </w:pPr>
      <w:r>
        <w:rPr>
          <w:u w:val="single"/>
        </w:rPr>
        <w:t>wegschleudert</w:t>
      </w:r>
      <w:r>
        <w:t xml:space="preserve">, </w:t>
      </w:r>
      <w:r>
        <w:rPr>
          <w:u w:val="single"/>
        </w:rPr>
        <w:t>erhält</w:t>
      </w:r>
      <w:r>
        <w:t xml:space="preserve"> selbiges öfters am sichersten. </w:t>
      </w:r>
    </w:p>
    <w:p>
      <w:pPr>
        <w:pStyle w:val="einzug"/>
      </w:pPr>
      <w:r>
        <w:t xml:space="preserve">Auf diese 2 Würfel kommts an: ob ich aufhören oder erst anfangen soll? </w:t>
      </w:r>
    </w:p>
    <w:p>
      <w:pPr>
        <w:pStyle w:val="stumpf"/>
      </w:pPr>
      <w:r>
        <w:t xml:space="preserve">– Die Zeit wirds lehren, die Zeit, die wie ich an Moses schrieb, alles </w:t>
      </w:r>
      <w:r>
        <w:rPr>
          <w:u w:val="single"/>
        </w:rPr>
        <w:t>erobert</w:t>
      </w:r>
      <w:r>
        <w:t xml:space="preserve">; </w:t>
      </w:r>
    </w:p>
    <w:p>
      <w:pPr>
        <w:pStyle w:val="stumpf"/>
      </w:pPr>
      <w:r>
        <w:t xml:space="preserve">aber auch alles </w:t>
      </w:r>
      <w:r>
        <w:rPr>
          <w:u w:val="double"/>
        </w:rPr>
        <w:t>erfüllt</w:t>
      </w:r>
      <w:r>
        <w:t xml:space="preserve">. </w:t>
      </w:r>
    </w:p>
    <w:p>
      <w:pPr>
        <w:pStyle w:val="zeilenzhlung"/>
        <w:keepNext/>
        <w:framePr w:w="1000" w:hSpace="420" w:wrap="around" w:vAnchor="text" w:hAnchor="page"/>
      </w:pPr>
      <w:r>
        <w:rPr>
          <w:sz w:val="12"/>
        </w:rPr>
        <w:t>10</w:t>
      </w:r>
    </w:p>
    <w:p>
      <w:pPr>
        <w:pStyle w:val="einzug"/>
      </w:pPr>
      <w:r>
        <w:t xml:space="preserve">Mein Vater grüst Sie und Ihre liebe Frau aufs herzlichste unter herzlicher </w:t>
      </w:r>
    </w:p>
    <w:p>
      <w:pPr>
        <w:pStyle w:val="stumpf"/>
      </w:pPr>
      <w:r>
        <w:t xml:space="preserve">Anwünschung alles Guten. Umarme Sie beyde gleichfalls und ersterbe Ihr </w:t>
      </w:r>
    </w:p>
    <w:p>
      <w:pPr>
        <w:pStyle w:val="stumpf"/>
      </w:pPr>
      <w:r>
        <w:t xml:space="preserve">treuer Freund. </w:t>
      </w:r>
    </w:p>
    <w:p>
      <w:pPr>
        <w:pStyle w:val="rechtsbndig"/>
      </w:pPr>
      <w:r>
        <w:t xml:space="preserve">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(77).</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119–123.</w:t>
      </w:r>
    </w:p>
    <w:p>
      <w:pPr>
        <w:pStyle w:val="stumpf"/>
      </w:pPr>
      <w:r>
        <w:rPr>
          <w:rFonts w:ascii="Linux Biolinum" w:hAnsi="Linux Biolinum" w:cs="Linux Biolinum"/>
        </w:rPr>
        <w:t>ZH II 130–134, Nr. 220.</w:t>
      </w:r>
    </w:p>
    <w:p>
      <w:pPr>
        <w:pStyle w:val="ueberschrift"/>
        <w:keepNext/>
      </w:pPr>
      <w:r>
        <w:rPr>
          <w:rFonts w:ascii="Linux Biolinum" w:hAnsi="Linux Biolinum" w:cs="Linux Biolinum"/>
          <w:b/>
        </w:rPr>
        <w:t>Zusätze ZH</w:t>
      </w:r>
    </w:p>
    <w:p>
      <w:pPr>
        <w:pStyle w:val="seitenzhlung"/>
        <w:keepNext/>
        <w:framePr w:w="1000" w:hSpace="420" w:wrap="around" w:vAnchor="text" w:hAnchor="page"/>
      </w:pPr>
      <w:r>
        <w:rPr>
          <w:b/>
          <w:sz w:val="12"/>
        </w:rPr>
        <w:t>S. 493</w:t>
      </w:r>
      <w:r>
        <w:t xml:space="preserve"> </w:t>
      </w:r>
    </w:p>
    <w:p>
      <w:pPr>
        <w:pStyle w:val="stumpf"/>
      </w:pPr>
      <w:r>
        <w:rPr>
          <w:i/>
          <w:color w:val="7D7D74"/>
        </w:rPr>
        <w:t>HKB 220 (130, 29): Lindner dazu:</w:t>
      </w:r>
      <w:r>
        <w:t xml:space="preserve"> </w:t>
      </w:r>
      <w:r>
        <w:rPr>
          <w:rFonts w:ascii="Linux Biolinum" w:hAnsi="Linux Biolinum" w:cs="Linux Biolinum"/>
        </w:rPr>
        <w:t>impertinente</w:t>
      </w:r>
      <w:r>
        <w:t xml:space="preserve">? Bocksfüssen </w:t>
      </w:r>
    </w:p>
    <w:p>
      <w:pPr>
        <w:pStyle w:val="stumpf"/>
      </w:pPr>
      <w:r>
        <w:t xml:space="preserve">Handel der Stänkerey machen will </w:t>
      </w:r>
    </w:p>
    <w:p>
      <w:pPr>
        <w:pStyle w:val="stumpf"/>
      </w:pPr>
      <w:r>
        <w:rPr>
          <w:i/>
          <w:color w:val="7D7D74"/>
        </w:rPr>
        <w:t>HKB 220 (134/12): Lindner dazu:</w:t>
      </w:r>
      <w:r>
        <w:t xml:space="preserve"> </w:t>
      </w:r>
    </w:p>
    <w:p>
      <w:pPr>
        <w:pStyle w:val="zeilenzhlung"/>
        <w:keepNext/>
        <w:framePr w:w="1000" w:hSpace="420" w:wrap="around" w:vAnchor="text" w:hAnchor="page"/>
      </w:pPr>
      <w:r>
        <w:rPr>
          <w:sz w:val="12"/>
        </w:rPr>
        <w:t>10</w:t>
      </w:r>
    </w:p>
    <w:p>
      <w:pPr>
        <w:pStyle w:val="stumpf"/>
      </w:pPr>
      <w:r>
        <w:rPr>
          <w:rFonts w:ascii="Linux Biolinum" w:hAnsi="Linux Biolinum" w:cs="Linux Biolinum"/>
        </w:rPr>
        <w:t>Popowitsch.</w:t>
      </w:r>
      <w:r>
        <w:t xml:space="preserve"> </w:t>
      </w:r>
    </w:p>
    <w:p>
      <w:pPr>
        <w:pStyle w:val="stumpf"/>
      </w:pPr>
      <w:r>
        <w:t xml:space="preserve">Eine Kohle steckt die andre an. </w:t>
      </w:r>
    </w:p>
    <w:p>
      <w:pPr>
        <w:pStyle w:val="stumpf"/>
      </w:pPr>
      <w:r>
        <w:t xml:space="preserve">Neckerey? Scherze? </w:t>
      </w:r>
    </w:p>
    <w:p>
      <w:pPr>
        <w:pStyle w:val="stumpf"/>
      </w:pPr>
      <w:r>
        <w:rPr>
          <w:rFonts w:ascii="Linux Biolinum" w:hAnsi="Linux Biolinum" w:cs="Linux Biolinum"/>
        </w:rPr>
        <w:t>Rouss.</w:t>
      </w:r>
      <w:r>
        <w:t xml:space="preserve">? entweder gesättigt und geschmacklos oder </w:t>
      </w:r>
    </w:p>
    <w:p>
      <w:pPr>
        <w:pStyle w:val="stumpf"/>
      </w:pPr>
      <w:r>
        <w:t xml:space="preserve">der nach Genuß der Jahre? Wollen nach starken Schlägen nicht </w:t>
      </w:r>
    </w:p>
    <w:p>
      <w:pPr>
        <w:pStyle w:val="zeilenzhlung"/>
        <w:keepNext/>
        <w:framePr w:w="1000" w:hSpace="420" w:wrap="around" w:vAnchor="text" w:hAnchor="page"/>
      </w:pPr>
      <w:r>
        <w:rPr>
          <w:sz w:val="12"/>
        </w:rPr>
        <w:t>15</w:t>
      </w:r>
    </w:p>
    <w:p>
      <w:pPr>
        <w:pStyle w:val="stumpf"/>
      </w:pPr>
      <w:r>
        <w:t xml:space="preserve">böse, Ärger gegen andre doch Achtung? </w:t>
      </w:r>
      <w:r>
        <w:sym w:font="Linux Biolinum" w:char="25E6"/>
      </w:r>
      <w:r>
        <w:t> </w:t>
      </w:r>
      <w:r>
        <w:sym w:font="Linux Biolinum" w:char="25E6"/>
      </w:r>
      <w:r>
        <w:t xml:space="preserve"> oft aber </w:t>
      </w:r>
    </w:p>
    <w:p>
      <w:pPr>
        <w:pStyle w:val="stumpf"/>
      </w:pPr>
      <w:r>
        <w:t>gleichgiltiger werdende Verhältnisse</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130/21 </w:t>
      </w:r>
      <w:r>
        <w:t xml:space="preserve">Arbeiten] Geändert nach Druckbogen 1940; ZH: Arbeit </w:t>
      </w:r>
    </w:p>
    <w:p>
      <w:pPr>
        <w:pStyle w:val="berlieferung"/>
        <w:keepNext/>
        <w:spacing w:before="280" w:after="140"/>
        <w:sectPr>
          <w:type w:val="continuous"/>
          <w:pgSz w:w="12240" w:h="15840"/>
          <w:pgMar w:top="1416" w:right="2400" w:bottom="2132" w:left="1984" w:header="720" w:footer="1417" w:gutter="0"/>
          <w:cols w:space="720"/>
        </w:sectPr>
      </w:pPr>
      <w:r>
        <w:rPr>
          <w:b/>
        </w:rPr>
        <w:lastRenderedPageBreak/>
        <w:t>Kommentar</w:t>
      </w:r>
    </w:p>
    <w:p>
      <w:pPr>
        <w:pStyle w:val="kommentar"/>
      </w:pPr>
      <w:r>
        <w:rPr>
          <w:b/>
          <w:sz w:val="16"/>
        </w:rPr>
        <w:t>130/22</w:t>
      </w:r>
      <w:r>
        <w:t xml:space="preserve"> </w:t>
      </w:r>
      <w:r>
        <w:rPr>
          <w:rFonts w:ascii="Linux Libertine G" w:hAnsi="Linux Libertine G" w:cs="Linux Libertine G"/>
        </w:rPr>
        <w:t>Fluß und Magenfieber]</w:t>
      </w:r>
      <w:r>
        <w:t xml:space="preserve"> »Febris catarrhalis, ein nachlaßendes Fieber, welches sich mit Flüssen auf der Brust vereinigt. Man macht einen Unterschied unter ein gutartigen [Catarrh] und bösartigem Flußfieber.« </w:t>
      </w:r>
      <w:r>
        <w:rPr>
          <w:i/>
        </w:rPr>
        <w:t>Oeconomische Encyclopädie oder Allgemeines System der Staats-, Stadt-, Haus- u. Landwirthschaft</w:t>
      </w:r>
      <w:r>
        <w:t xml:space="preserve">, (Berlin 1778), Tl. 14, S. 420. </w:t>
      </w:r>
    </w:p>
    <w:p>
      <w:pPr>
        <w:pStyle w:val="kommentar"/>
      </w:pPr>
      <w:r>
        <w:rPr>
          <w:b/>
          <w:sz w:val="16"/>
        </w:rPr>
        <w:t>130/24</w:t>
      </w:r>
      <w:r>
        <w:t xml:space="preserve"> </w:t>
      </w:r>
      <w:r>
        <w:rPr>
          <w:rFonts w:ascii="Linux Libertine G" w:hAnsi="Linux Libertine G" w:cs="Linux Libertine G"/>
        </w:rPr>
        <w:t>Voltaire]</w:t>
      </w:r>
      <w:r>
        <w:t xml:space="preserve"> Voltaire, HKB 214 (II  115/1) </w:t>
      </w:r>
    </w:p>
    <w:p>
      <w:pPr>
        <w:pStyle w:val="kommentar"/>
      </w:pPr>
      <w:r>
        <w:rPr>
          <w:b/>
          <w:sz w:val="16"/>
        </w:rPr>
        <w:t>130/27</w:t>
      </w:r>
      <w:r>
        <w:t xml:space="preserve"> </w:t>
      </w:r>
      <w:r>
        <w:rPr>
          <w:rFonts w:ascii="Linux Libertine G" w:hAnsi="Linux Libertine G" w:cs="Linux Libertine G"/>
        </w:rPr>
        <w:t>Ihrige]</w:t>
      </w:r>
      <w:r>
        <w:t xml:space="preserve"> nicht ermittelt </w:t>
      </w:r>
    </w:p>
    <w:p>
      <w:pPr>
        <w:pStyle w:val="kommentar"/>
      </w:pPr>
      <w:r>
        <w:rPr>
          <w:b/>
          <w:sz w:val="16"/>
        </w:rPr>
        <w:t>130/29</w:t>
      </w:r>
      <w:r>
        <w:t xml:space="preserve"> </w:t>
      </w:r>
      <w:r>
        <w:rPr>
          <w:rFonts w:ascii="Linux Libertine G" w:hAnsi="Linux Libertine G" w:cs="Linux Libertine G"/>
        </w:rPr>
        <w:t>HE Fiscals]</w:t>
      </w:r>
      <w:r>
        <w:t xml:space="preserve"> Christoph Anton Tottien; vll. ist HKB 218 (II  /) an diesen gerichtet. </w:t>
      </w:r>
    </w:p>
    <w:p>
      <w:pPr>
        <w:pStyle w:val="kommentar"/>
      </w:pPr>
      <w:r>
        <w:rPr>
          <w:b/>
          <w:sz w:val="16"/>
        </w:rPr>
        <w:t>130/31</w:t>
      </w:r>
      <w:r>
        <w:t xml:space="preserve"> </w:t>
      </w:r>
      <w:r>
        <w:rPr>
          <w:rFonts w:ascii="Linux Libertine G" w:hAnsi="Linux Libertine G" w:cs="Linux Libertine G"/>
        </w:rPr>
        <w:t>Brief mit Nicolai Pettschaft]</w:t>
      </w:r>
      <w:r>
        <w:t xml:space="preserve"> mit dem Siegel von Friedrich Nicolai. Auf diesen antwortete Hamann wohl mit Brief Nr. 219 an Mendelssohn. </w:t>
      </w:r>
    </w:p>
    <w:p>
      <w:pPr>
        <w:pStyle w:val="kommentar"/>
      </w:pPr>
      <w:r>
        <w:rPr>
          <w:b/>
          <w:sz w:val="16"/>
        </w:rPr>
        <w:t>130/32</w:t>
      </w:r>
      <w:r>
        <w:t xml:space="preserve"> </w:t>
      </w:r>
      <w:r>
        <w:rPr>
          <w:rFonts w:ascii="Linux Libertine G" w:hAnsi="Linux Libertine G" w:cs="Linux Libertine G"/>
        </w:rPr>
        <w:t>XII. Theils der Briefe]</w:t>
      </w:r>
      <w:r>
        <w:t xml:space="preserve"> Briefe die neueste Litteratur betreffend </w:t>
      </w:r>
    </w:p>
    <w:p>
      <w:pPr>
        <w:pStyle w:val="kommentar"/>
      </w:pPr>
      <w:r>
        <w:rPr>
          <w:b/>
          <w:sz w:val="16"/>
        </w:rPr>
        <w:t>130/34</w:t>
      </w:r>
      <w:r>
        <w:t xml:space="preserve"> </w:t>
      </w:r>
      <w:r>
        <w:rPr>
          <w:rFonts w:ascii="Linux Libertine G" w:hAnsi="Linux Libertine G" w:cs="Linux Libertine G"/>
        </w:rPr>
        <w:t>„Diesen Spaß …]</w:t>
      </w:r>
      <w:r>
        <w:t xml:space="preserve"> Briefe die neueste Litteratur betreffend, Tl. 12, Br. 192, S. 191f. </w:t>
      </w:r>
    </w:p>
    <w:p>
      <w:pPr>
        <w:pStyle w:val="kommentar"/>
      </w:pPr>
      <w:r>
        <w:rPr>
          <w:b/>
          <w:sz w:val="16"/>
        </w:rPr>
        <w:t>131/9</w:t>
      </w:r>
      <w:r>
        <w:t xml:space="preserve"> </w:t>
      </w:r>
      <w:r>
        <w:rPr>
          <w:rFonts w:ascii="Linux Libertine G" w:hAnsi="Linux Libertine G" w:cs="Linux Libertine G"/>
        </w:rPr>
        <w:t>Abälard]</w:t>
      </w:r>
      <w:r>
        <w:t xml:space="preserve"> Unter dem Pseudonym Abälardus Virbius erschien Hamanns </w:t>
      </w:r>
      <w:r>
        <w:rPr>
          <w:i/>
        </w:rPr>
        <w:t>Beylage zum zehnten Theile der Briefe die Neueste Litteratur betreffend</w:t>
      </w:r>
      <w:r>
        <w:t xml:space="preserve">. Der Name ist gewählt in Anspielung auf Petrus Abaelardus (1079–1142), dessen Liebesbeziehung zu seiner Schülerin Heloisa Vorbild für Rousseaus </w:t>
      </w:r>
      <w:r>
        <w:rPr>
          <w:i/>
        </w:rPr>
        <w:t>Neue Heloise</w:t>
      </w:r>
      <w:r>
        <w:t xml:space="preserve"> war. Der Beiname Virbius (von lat. bis virum, dt. zweimal Mann) wird in Verg. </w:t>
      </w:r>
      <w:r>
        <w:rPr>
          <w:i/>
        </w:rPr>
        <w:t>Aen.</w:t>
      </w:r>
      <w:r>
        <w:t xml:space="preserve"> 7,761–7,769 und Ov. </w:t>
      </w:r>
      <w:r>
        <w:rPr>
          <w:i/>
        </w:rPr>
        <w:t>met.</w:t>
      </w:r>
      <w:r>
        <w:t xml:space="preserve"> 15,540–546 dem Hyppolit beigelegt, nachdem er, zunächst von Pferden zerrissen, durch die Heilkunst des Päons und die Liebe Dianas wieder zum Leben erweckt wurde. Abelaerd wurde zwar nicht zerrissen, auf Betreiben Fulberts aber kastriert. Vgl. dazu im vorangegangenen Brief an Mendelssohn, HKB 219 (II  128/18) </w:t>
      </w:r>
    </w:p>
    <w:p>
      <w:pPr>
        <w:pStyle w:val="kommentar"/>
      </w:pPr>
      <w:r>
        <w:rPr>
          <w:b/>
          <w:sz w:val="16"/>
        </w:rPr>
        <w:t>131/9</w:t>
      </w:r>
      <w:r>
        <w:t xml:space="preserve"> </w:t>
      </w:r>
      <w:r>
        <w:rPr>
          <w:rFonts w:ascii="Linux Libertine G" w:hAnsi="Linux Libertine G" w:cs="Linux Libertine G"/>
        </w:rPr>
        <w:t>Fulbert]</w:t>
      </w:r>
      <w:r>
        <w:t xml:space="preserve"> Mendelssohn, </w:t>
      </w:r>
      <w:r>
        <w:rPr>
          <w:i/>
        </w:rPr>
        <w:t>Fulberti Kulmii Antwort</w:t>
      </w:r>
      <w:r>
        <w:t xml:space="preserve">. Mendelssohns Pseudonym spielt an auf Fulbert (1060–1142), den Kanonier von Paris, vor allem aber Onkel und Vormund der Heloisa, zu deren Hauslehrer er Petrus Abaelardus bestellt. Nachdem er dessen Verhältnis zu Heloisa gewahr wird, lässt er Abaelardus kastrieren. Kulm ist, Hamanns eigenem Verständnis nach (vgl. HKB 219 (II  127/30)) zusammengesetzt aus Mendelssohns Kürzel in den </w:t>
      </w:r>
      <w:r>
        <w:rPr>
          <w:i/>
        </w:rPr>
        <w:t>Literaturbriefen</w:t>
      </w:r>
      <w:r>
        <w:t xml:space="preserve"> K und den beiden Anfangsbuchstaben Lessings und Mendelssohns; vgl. HKB 220 (II  131/10). Die Anregung zur Entgegnung als Domherr Fulbert geht auf Hamann selbst zurück, vgl. Hamann, </w:t>
      </w:r>
      <w:r>
        <w:rPr>
          <w:i/>
        </w:rPr>
        <w:t>Chimärische Einfälle</w:t>
      </w:r>
      <w:r>
        <w:t xml:space="preserve">, N II S. 165/1, ED S. 94f.  </w:t>
      </w:r>
    </w:p>
    <w:p>
      <w:pPr>
        <w:pStyle w:val="kommentar"/>
        <w:rPr>
          <w:lang w:val="en-US"/>
        </w:rPr>
      </w:pPr>
      <w:r>
        <w:rPr>
          <w:b/>
          <w:sz w:val="16"/>
        </w:rPr>
        <w:t>131/10</w:t>
      </w:r>
      <w:r>
        <w:t xml:space="preserve"> </w:t>
      </w:r>
      <w:r>
        <w:rPr>
          <w:rFonts w:ascii="Linux Libertine G" w:hAnsi="Linux Libertine G" w:cs="Linux Libertine G"/>
        </w:rPr>
        <w:t>K. […] L–g und M–s]</w:t>
      </w:r>
      <w:r>
        <w:t xml:space="preserve"> Mendelssohn hatte seine Rezensionen der </w:t>
      </w:r>
      <w:r>
        <w:rPr>
          <w:i/>
        </w:rPr>
        <w:t>Nouvelle Héloise</w:t>
      </w:r>
      <w:r>
        <w:t xml:space="preserve"> mit K. gezeichnet. </w:t>
      </w:r>
      <w:r>
        <w:rPr>
          <w:lang w:val="en-US"/>
        </w:rPr>
        <w:t xml:space="preserve">L–g ist Gotthold Ephraim Lessing, M–s ist Moses Mendelssohn. </w:t>
      </w:r>
    </w:p>
    <w:p>
      <w:pPr>
        <w:pStyle w:val="kommentar"/>
        <w:rPr>
          <w:lang w:val="en-US"/>
        </w:rPr>
      </w:pPr>
      <w:r>
        <w:rPr>
          <w:b/>
          <w:sz w:val="16"/>
          <w:lang w:val="en-US"/>
        </w:rPr>
        <w:t>131/14</w:t>
      </w:r>
      <w:r>
        <w:rPr>
          <w:lang w:val="en-US"/>
        </w:rPr>
        <w:t xml:space="preserve"> </w:t>
      </w:r>
      <w:r>
        <w:rPr>
          <w:rFonts w:ascii="Linux Libertine G" w:hAnsi="Linux Libertine G" w:cs="Linux Libertine G"/>
          <w:lang w:val="en-US"/>
        </w:rPr>
        <w:t>Jachin und Broaz]</w:t>
      </w:r>
      <w:r>
        <w:rPr>
          <w:lang w:val="en-US"/>
        </w:rPr>
        <w:t xml:space="preserve"> 1 Kö 7,21 </w:t>
      </w:r>
    </w:p>
    <w:p>
      <w:pPr>
        <w:pStyle w:val="kommentar"/>
      </w:pPr>
      <w:r>
        <w:rPr>
          <w:b/>
          <w:sz w:val="16"/>
          <w:lang w:val="en-US"/>
        </w:rPr>
        <w:t>131/16</w:t>
      </w:r>
      <w:r>
        <w:rPr>
          <w:lang w:val="en-US"/>
        </w:rPr>
        <w:t xml:space="preserve"> </w:t>
      </w:r>
      <w:r>
        <w:rPr>
          <w:rFonts w:ascii="Linux Libertine G" w:hAnsi="Linux Libertine G" w:cs="Linux Libertine G"/>
          <w:lang w:val="en-US"/>
        </w:rPr>
        <w:t>parcus dearum cultor]</w:t>
      </w:r>
      <w:r>
        <w:rPr>
          <w:lang w:val="en-US"/>
        </w:rPr>
        <w:t xml:space="preserve"> Hor. </w:t>
      </w:r>
      <w:r>
        <w:rPr>
          <w:i/>
          <w:lang w:val="en-US"/>
        </w:rPr>
        <w:t>carm.</w:t>
      </w:r>
      <w:r>
        <w:rPr>
          <w:lang w:val="en-US"/>
        </w:rPr>
        <w:t xml:space="preserve"> </w:t>
      </w:r>
      <w:r>
        <w:t xml:space="preserve">1,34,1: »ein seltener Verehrer der Göttinnen«. </w:t>
      </w:r>
    </w:p>
    <w:p>
      <w:pPr>
        <w:pStyle w:val="kommentar"/>
      </w:pPr>
      <w:r>
        <w:rPr>
          <w:b/>
          <w:sz w:val="16"/>
        </w:rPr>
        <w:t>131/21</w:t>
      </w:r>
      <w:r>
        <w:t xml:space="preserve"> </w:t>
      </w:r>
      <w:r>
        <w:rPr>
          <w:rFonts w:ascii="Linux Libertine G" w:hAnsi="Linux Libertine G" w:cs="Linux Libertine G"/>
        </w:rPr>
        <w:t>„Die Kenner …]</w:t>
      </w:r>
      <w:r>
        <w:t xml:space="preserve"> , S. 218f. </w:t>
      </w:r>
    </w:p>
    <w:p>
      <w:pPr>
        <w:pStyle w:val="kommentar"/>
      </w:pPr>
      <w:r>
        <w:rPr>
          <w:b/>
          <w:sz w:val="16"/>
        </w:rPr>
        <w:t>131/30</w:t>
      </w:r>
      <w:r>
        <w:t xml:space="preserve"> </w:t>
      </w:r>
      <w:r>
        <w:rPr>
          <w:rFonts w:ascii="Linux Libertine G" w:hAnsi="Linux Libertine G" w:cs="Linux Libertine G"/>
        </w:rPr>
        <w:t>„Da Sie …]</w:t>
      </w:r>
      <w:r>
        <w:t xml:space="preserve"> Ebd., S. 219. </w:t>
      </w:r>
    </w:p>
    <w:p>
      <w:pPr>
        <w:pStyle w:val="kommentar"/>
      </w:pPr>
      <w:r>
        <w:rPr>
          <w:b/>
          <w:sz w:val="16"/>
        </w:rPr>
        <w:t>132/1</w:t>
      </w:r>
      <w:r>
        <w:t xml:space="preserve"> </w:t>
      </w:r>
      <w:r>
        <w:rPr>
          <w:rFonts w:ascii="Linux Libertine G" w:hAnsi="Linux Libertine G" w:cs="Linux Libertine G"/>
        </w:rPr>
        <w:t>„Sie sehen …]</w:t>
      </w:r>
      <w:r>
        <w:t xml:space="preserve"> Ebd., S. 219f. </w:t>
      </w:r>
    </w:p>
    <w:p>
      <w:pPr>
        <w:pStyle w:val="kommentar"/>
      </w:pPr>
      <w:r>
        <w:rPr>
          <w:b/>
          <w:sz w:val="16"/>
        </w:rPr>
        <w:t>132/10</w:t>
      </w:r>
      <w:r>
        <w:t xml:space="preserve"> </w:t>
      </w:r>
      <w:r>
        <w:rPr>
          <w:rFonts w:ascii="Linux Libertine G" w:hAnsi="Linux Libertine G" w:cs="Linux Libertine G"/>
        </w:rPr>
        <w:t>Moses]</w:t>
      </w:r>
      <w:r>
        <w:t xml:space="preserve"> Moses Mendelssohn </w:t>
      </w:r>
    </w:p>
    <w:p>
      <w:pPr>
        <w:pStyle w:val="kommentar"/>
      </w:pPr>
      <w:r>
        <w:rPr>
          <w:b/>
          <w:sz w:val="16"/>
        </w:rPr>
        <w:t>132/18</w:t>
      </w:r>
      <w:r>
        <w:t xml:space="preserve"> </w:t>
      </w:r>
      <w:r>
        <w:rPr>
          <w:rFonts w:ascii="Linux Libertine G" w:hAnsi="Linux Libertine G" w:cs="Linux Libertine G"/>
        </w:rPr>
        <w:t>Etoit-il trop grand?]</w:t>
      </w:r>
      <w:r>
        <w:t xml:space="preserve">  </w:t>
      </w:r>
    </w:p>
    <w:p>
      <w:pPr>
        <w:pStyle w:val="kommentar"/>
      </w:pPr>
      <w:r>
        <w:rPr>
          <w:b/>
          <w:sz w:val="16"/>
        </w:rPr>
        <w:t>132/19</w:t>
      </w:r>
      <w:r>
        <w:t xml:space="preserve"> </w:t>
      </w:r>
      <w:r>
        <w:rPr>
          <w:rFonts w:ascii="Linux Libertine G" w:hAnsi="Linux Libertine G" w:cs="Linux Libertine G"/>
        </w:rPr>
        <w:t>Colifichets]</w:t>
      </w:r>
      <w:r>
        <w:t xml:space="preserve"> Kinkerlitzchen </w:t>
      </w:r>
    </w:p>
    <w:p>
      <w:pPr>
        <w:pStyle w:val="kommentar"/>
      </w:pPr>
      <w:r>
        <w:rPr>
          <w:b/>
          <w:sz w:val="16"/>
        </w:rPr>
        <w:t>132/20</w:t>
      </w:r>
      <w:r>
        <w:t xml:space="preserve"> </w:t>
      </w:r>
      <w:r>
        <w:rPr>
          <w:rFonts w:ascii="Linux Libertine G" w:hAnsi="Linux Libertine G" w:cs="Linux Libertine G"/>
        </w:rPr>
        <w:t>Mes noirceurs, …]</w:t>
      </w:r>
      <w:r>
        <w:t xml:space="preserve">  </w:t>
      </w:r>
    </w:p>
    <w:p>
      <w:pPr>
        <w:pStyle w:val="kommentar"/>
      </w:pPr>
      <w:r>
        <w:rPr>
          <w:b/>
          <w:sz w:val="16"/>
        </w:rPr>
        <w:t>132/24</w:t>
      </w:r>
      <w:r>
        <w:t xml:space="preserve"> </w:t>
      </w:r>
      <w:r>
        <w:rPr>
          <w:rFonts w:ascii="Linux Libertine G" w:hAnsi="Linux Libertine G" w:cs="Linux Libertine G"/>
        </w:rPr>
        <w:t>Mr. le Fort]</w:t>
      </w:r>
      <w:r>
        <w:t xml:space="preserve"> Daniel Le Fort </w:t>
      </w:r>
    </w:p>
    <w:p>
      <w:pPr>
        <w:pStyle w:val="kommentar"/>
      </w:pPr>
      <w:r>
        <w:rPr>
          <w:b/>
          <w:sz w:val="16"/>
        </w:rPr>
        <w:t>132/30</w:t>
      </w:r>
      <w:r>
        <w:t xml:space="preserve"> </w:t>
      </w:r>
      <w:r>
        <w:rPr>
          <w:rFonts w:ascii="Linux Libertine G" w:hAnsi="Linux Libertine G" w:cs="Linux Libertine G"/>
        </w:rPr>
        <w:t>Vettels Montesquiou]</w:t>
      </w:r>
      <w:r>
        <w:t xml:space="preserve"> lies: Vattel. 1761 erschien in Frankfurt und Leipzig ein Sammelband mit Schriften von Montesquieu, Emer de Vattel (1714–1767) und Voltaire: </w:t>
      </w:r>
      <w:r>
        <w:rPr>
          <w:i/>
        </w:rPr>
        <w:t>Vermischte Abhandlungen und Gedichte über verschiedene Materien aus der Sittenlehre, Staatskunst, Weltweisheit und den schönen Wissenschaften</w:t>
      </w:r>
      <w:r>
        <w:t xml:space="preserve"> (2 Bde.).   </w:t>
      </w:r>
    </w:p>
    <w:p>
      <w:pPr>
        <w:pStyle w:val="kommentar"/>
        <w:rPr>
          <w:lang w:val="en-US"/>
        </w:rPr>
      </w:pPr>
      <w:r>
        <w:rPr>
          <w:b/>
          <w:sz w:val="16"/>
          <w:lang w:val="en-US"/>
        </w:rPr>
        <w:lastRenderedPageBreak/>
        <w:t>132/32</w:t>
      </w:r>
      <w:r>
        <w:rPr>
          <w:lang w:val="en-US"/>
        </w:rPr>
        <w:t xml:space="preserve"> </w:t>
      </w:r>
      <w:r>
        <w:rPr>
          <w:rFonts w:ascii="Linux Libertine G" w:hAnsi="Linux Libertine G" w:cs="Linux Libertine G"/>
          <w:lang w:val="en-US"/>
        </w:rPr>
        <w:t>Anti-Shaftesbury]</w:t>
      </w:r>
      <w:r>
        <w:rPr>
          <w:lang w:val="en-US"/>
        </w:rPr>
        <w:t xml:space="preserve"> Mandeville, The Fable of the Bees </w:t>
      </w:r>
    </w:p>
    <w:p>
      <w:pPr>
        <w:pStyle w:val="kommentar"/>
      </w:pPr>
      <w:r>
        <w:rPr>
          <w:b/>
          <w:sz w:val="16"/>
        </w:rPr>
        <w:t>132/35</w:t>
      </w:r>
      <w:r>
        <w:t xml:space="preserve"> </w:t>
      </w:r>
      <w:r>
        <w:rPr>
          <w:rFonts w:ascii="Linux Libertine G" w:hAnsi="Linux Libertine G" w:cs="Linux Libertine G"/>
        </w:rPr>
        <w:t>De la nature]</w:t>
      </w:r>
      <w:r>
        <w:t xml:space="preserve"> Robinet, </w:t>
      </w:r>
      <w:r>
        <w:rPr>
          <w:i/>
        </w:rPr>
        <w:t>De la nature</w:t>
      </w:r>
      <w:r>
        <w:t xml:space="preserve"> </w:t>
      </w:r>
    </w:p>
    <w:p>
      <w:pPr>
        <w:pStyle w:val="kommentar"/>
      </w:pPr>
      <w:r>
        <w:rPr>
          <w:b/>
          <w:sz w:val="16"/>
        </w:rPr>
        <w:t>132/36</w:t>
      </w:r>
      <w:r>
        <w:t xml:space="preserve"> </w:t>
      </w:r>
      <w:r>
        <w:rPr>
          <w:rFonts w:ascii="Linux Libertine G" w:hAnsi="Linux Libertine G" w:cs="Linux Libertine G"/>
        </w:rPr>
        <w:t>T. Näschereyen]</w:t>
      </w:r>
      <w:r>
        <w:t xml:space="preserve"> Trescho, </w:t>
      </w:r>
      <w:r>
        <w:rPr>
          <w:i/>
        </w:rPr>
        <w:t>Näschereyen</w:t>
      </w:r>
      <w:r>
        <w:t xml:space="preserve"> </w:t>
      </w:r>
    </w:p>
    <w:p>
      <w:pPr>
        <w:pStyle w:val="kommentar"/>
      </w:pPr>
      <w:r>
        <w:rPr>
          <w:b/>
          <w:sz w:val="16"/>
        </w:rPr>
        <w:t>132/36</w:t>
      </w:r>
      <w:r>
        <w:t xml:space="preserve"> </w:t>
      </w:r>
      <w:r>
        <w:rPr>
          <w:rFonts w:ascii="Linux Libertine G" w:hAnsi="Linux Libertine G" w:cs="Linux Libertine G"/>
        </w:rPr>
        <w:t>Bruder Redner]</w:t>
      </w:r>
      <w:r>
        <w:t xml:space="preserve"> »Redner« war ein Amt in Freimaurerlogen; gemeint ist Jakob Friedrich Hinz, der 1761 zusammen mit Theodor Gottlieb Hippel </w:t>
      </w:r>
      <w:r>
        <w:rPr>
          <w:i/>
        </w:rPr>
        <w:t>Galimafreen nach dem heutigen Geschmack</w:t>
      </w:r>
      <w:r>
        <w:t xml:space="preserve"> veröffentlichte.  </w:t>
      </w:r>
    </w:p>
    <w:p>
      <w:pPr>
        <w:pStyle w:val="kommentar"/>
      </w:pPr>
      <w:r>
        <w:rPr>
          <w:b/>
          <w:sz w:val="16"/>
        </w:rPr>
        <w:t>133/2</w:t>
      </w:r>
      <w:r>
        <w:t xml:space="preserve"> </w:t>
      </w:r>
      <w:r>
        <w:rPr>
          <w:rFonts w:ascii="Linux Libertine G" w:hAnsi="Linux Libertine G" w:cs="Linux Libertine G"/>
        </w:rPr>
        <w:t>Dessert]</w:t>
      </w:r>
      <w:r>
        <w:t xml:space="preserve">  Vll. Lindners </w:t>
      </w:r>
      <w:r>
        <w:rPr>
          <w:i/>
        </w:rPr>
        <w:t>Abhandlung von der Sprache</w:t>
      </w:r>
      <w:r>
        <w:t xml:space="preserve">. Den Druck sollte Hamann überwachen. Thomas Abbt besprach die Abhandlung im 231. und 232. der </w:t>
      </w:r>
      <w:r>
        <w:rPr>
          <w:i/>
        </w:rPr>
        <w:t>Literaturbriefe</w:t>
      </w:r>
      <w:r>
        <w:t xml:space="preserve"> (Tl. 14, S. 249–266).  </w:t>
      </w:r>
    </w:p>
    <w:p>
      <w:pPr>
        <w:pStyle w:val="kommentar"/>
      </w:pPr>
      <w:r>
        <w:rPr>
          <w:b/>
          <w:sz w:val="16"/>
        </w:rPr>
        <w:t>133/5</w:t>
      </w:r>
      <w:r>
        <w:t xml:space="preserve"> </w:t>
      </w:r>
      <w:r>
        <w:rPr>
          <w:rFonts w:ascii="Linux Libertine G" w:hAnsi="Linux Libertine G" w:cs="Linux Libertine G"/>
        </w:rPr>
        <w:t>Nuppenau]</w:t>
      </w:r>
      <w:r>
        <w:t xml:space="preserve"> Heinrich Liborius Nuppenau </w:t>
      </w:r>
    </w:p>
    <w:p>
      <w:pPr>
        <w:pStyle w:val="kommentar"/>
      </w:pPr>
      <w:r>
        <w:rPr>
          <w:b/>
          <w:sz w:val="16"/>
        </w:rPr>
        <w:t>133/10</w:t>
      </w:r>
      <w:r>
        <w:t xml:space="preserve"> </w:t>
      </w:r>
      <w:r>
        <w:rPr>
          <w:rFonts w:ascii="Linux Libertine G" w:hAnsi="Linux Libertine G" w:cs="Linux Libertine G"/>
        </w:rPr>
        <w:t>Herkules]</w:t>
      </w:r>
      <w:r>
        <w:t xml:space="preserve"> Quesnel, </w:t>
      </w:r>
      <w:r>
        <w:rPr>
          <w:i/>
        </w:rPr>
        <w:t>Histoire de l’admirable Dom Inigo de Guipuscoa</w:t>
      </w:r>
      <w:r>
        <w:t xml:space="preserve"> </w:t>
      </w:r>
    </w:p>
    <w:p>
      <w:pPr>
        <w:pStyle w:val="kommentar"/>
      </w:pPr>
      <w:r>
        <w:rPr>
          <w:b/>
          <w:sz w:val="16"/>
        </w:rPr>
        <w:t>133/13</w:t>
      </w:r>
      <w:r>
        <w:t xml:space="preserve"> </w:t>
      </w:r>
      <w:r>
        <w:rPr>
          <w:rFonts w:ascii="Linux Libertine G" w:hAnsi="Linux Libertine G" w:cs="Linux Libertine G"/>
        </w:rPr>
        <w:t>Anticotton]</w:t>
      </w:r>
      <w:r>
        <w:t xml:space="preserve"> eine anti-jesuitische Polemik gegen Petrus Coton (1564–1626): </w:t>
      </w:r>
      <w:r>
        <w:rPr>
          <w:i/>
        </w:rPr>
        <w:t>Anti-Cotton Oder Kurtze und gegründte Widerlegung Deß durch den Jesuiten Cotton außgesprengten vermeynten Erklärungschreibens. In deren umbständlich erwiesen und dargethan wird, das die Jesuiten an der schröcklichen und verfluchten Mordthat an weyland deß Christseligsten Königs Heinrichs deß IV. Person begangen, schuldig und die rechte Ursacher seyen</w:t>
      </w:r>
      <w:r>
        <w:t xml:space="preserve"> (1610). In der französischen Ausgabe der </w:t>
      </w:r>
      <w:r>
        <w:rPr>
          <w:i/>
        </w:rPr>
        <w:t>Histoire de l’admirable Dom Inigo de Guipuscoa</w:t>
      </w:r>
      <w:r>
        <w:t xml:space="preserve"> steht der Text im 2. Bd. </w:t>
      </w:r>
    </w:p>
    <w:p>
      <w:pPr>
        <w:pStyle w:val="kommentar"/>
      </w:pPr>
      <w:r>
        <w:rPr>
          <w:b/>
          <w:sz w:val="16"/>
        </w:rPr>
        <w:t>133/14</w:t>
      </w:r>
      <w:r>
        <w:t xml:space="preserve"> </w:t>
      </w:r>
      <w:r>
        <w:rPr>
          <w:rFonts w:ascii="Linux Libertine G" w:hAnsi="Linux Libertine G" w:cs="Linux Libertine G"/>
        </w:rPr>
        <w:t>Uebersetzung]</w:t>
      </w:r>
      <w:r>
        <w:t xml:space="preserve"> erschien 1762 in Frankfurt und Leipzig </w:t>
      </w:r>
    </w:p>
    <w:p>
      <w:pPr>
        <w:pStyle w:val="kommentar"/>
      </w:pPr>
      <w:r>
        <w:rPr>
          <w:b/>
          <w:sz w:val="16"/>
        </w:rPr>
        <w:t>133/16</w:t>
      </w:r>
      <w:r>
        <w:t xml:space="preserve"> </w:t>
      </w:r>
      <w:r>
        <w:rPr>
          <w:rFonts w:ascii="Linux Libertine G" w:hAnsi="Linux Libertine G" w:cs="Linux Libertine G"/>
        </w:rPr>
        <w:t>Charles le Vier]</w:t>
      </w:r>
      <w:r>
        <w:t xml:space="preserve"> Charles le Vier (Levier), Buchdrucker in Den Haag </w:t>
      </w:r>
    </w:p>
    <w:p>
      <w:pPr>
        <w:pStyle w:val="kommentar"/>
      </w:pPr>
      <w:r>
        <w:rPr>
          <w:b/>
          <w:sz w:val="16"/>
        </w:rPr>
        <w:t>133/16</w:t>
      </w:r>
      <w:r>
        <w:t xml:space="preserve"> </w:t>
      </w:r>
      <w:r>
        <w:rPr>
          <w:rFonts w:ascii="Linux Libertine G" w:hAnsi="Linux Libertine G" w:cs="Linux Libertine G"/>
        </w:rPr>
        <w:t>de Selua Haag bedeutet]</w:t>
      </w:r>
      <w:r>
        <w:t xml:space="preserve"> Druckort Den Haag </w:t>
      </w:r>
    </w:p>
    <w:p>
      <w:pPr>
        <w:pStyle w:val="kommentar"/>
      </w:pPr>
      <w:r>
        <w:rPr>
          <w:b/>
          <w:sz w:val="16"/>
        </w:rPr>
        <w:t>133/16</w:t>
      </w:r>
      <w:r>
        <w:t xml:space="preserve"> </w:t>
      </w:r>
      <w:r>
        <w:rPr>
          <w:rFonts w:ascii="Linux Libertine G" w:hAnsi="Linux Libertine G" w:cs="Linux Libertine G"/>
        </w:rPr>
        <w:t>Prosper Marchand]</w:t>
      </w:r>
      <w:r>
        <w:t xml:space="preserve"> Marchand, </w:t>
      </w:r>
      <w:r>
        <w:rPr>
          <w:i/>
        </w:rPr>
        <w:t>Anti-Cotton</w:t>
      </w:r>
      <w:r>
        <w:t xml:space="preserve"> </w:t>
      </w:r>
    </w:p>
    <w:p>
      <w:pPr>
        <w:pStyle w:val="kommentar"/>
      </w:pPr>
      <w:r>
        <w:rPr>
          <w:b/>
          <w:sz w:val="16"/>
        </w:rPr>
        <w:t>133/18</w:t>
      </w:r>
      <w:r>
        <w:t xml:space="preserve"> </w:t>
      </w:r>
      <w:r>
        <w:rPr>
          <w:rFonts w:ascii="Linux Libertine G" w:hAnsi="Linux Libertine G" w:cs="Linux Libertine G"/>
        </w:rPr>
        <w:t>Bar epitres div.]</w:t>
      </w:r>
      <w:r>
        <w:t xml:space="preserve"> Bar, </w:t>
      </w:r>
      <w:r>
        <w:rPr>
          <w:i/>
        </w:rPr>
        <w:t>Epitres diverses</w:t>
      </w:r>
      <w:r>
        <w:t xml:space="preserve"> </w:t>
      </w:r>
    </w:p>
    <w:p>
      <w:pPr>
        <w:pStyle w:val="kommentar"/>
      </w:pPr>
      <w:r>
        <w:rPr>
          <w:b/>
          <w:sz w:val="16"/>
        </w:rPr>
        <w:t>133/20</w:t>
      </w:r>
      <w:r>
        <w:t xml:space="preserve"> </w:t>
      </w:r>
      <w:r>
        <w:rPr>
          <w:rFonts w:ascii="Linux Libertine G" w:hAnsi="Linux Libertine G" w:cs="Linux Libertine G"/>
        </w:rPr>
        <w:t>Winkelmanns Anmerkungen]</w:t>
      </w:r>
      <w:r>
        <w:t xml:space="preserve"> Winckelmann, </w:t>
      </w:r>
      <w:r>
        <w:rPr>
          <w:i/>
        </w:rPr>
        <w:t>Anmerkungen über die Baukunst der Alten</w:t>
      </w:r>
      <w:r>
        <w:t xml:space="preserve"> </w:t>
      </w:r>
    </w:p>
    <w:p>
      <w:pPr>
        <w:pStyle w:val="kommentar"/>
      </w:pPr>
      <w:r>
        <w:rPr>
          <w:b/>
          <w:sz w:val="16"/>
        </w:rPr>
        <w:t>133/23</w:t>
      </w:r>
      <w:r>
        <w:t xml:space="preserve"> </w:t>
      </w:r>
      <w:r>
        <w:rPr>
          <w:rFonts w:ascii="Linux Libertine G" w:hAnsi="Linux Libertine G" w:cs="Linux Libertine G"/>
        </w:rPr>
        <w:t>Kochs Pharos]</w:t>
      </w:r>
      <w:r>
        <w:t xml:space="preserve"> Koch, </w:t>
      </w:r>
      <w:r>
        <w:rPr>
          <w:i/>
        </w:rPr>
        <w:t>Pharos</w:t>
      </w:r>
      <w:r>
        <w:t xml:space="preserve"> </w:t>
      </w:r>
    </w:p>
    <w:p>
      <w:pPr>
        <w:pStyle w:val="kommentar"/>
      </w:pPr>
      <w:r>
        <w:rPr>
          <w:b/>
          <w:sz w:val="16"/>
        </w:rPr>
        <w:t>133/24</w:t>
      </w:r>
      <w:r>
        <w:t xml:space="preserve"> </w:t>
      </w:r>
      <w:r>
        <w:rPr>
          <w:rFonts w:ascii="Linux Libertine G" w:hAnsi="Linux Libertine G" w:cs="Linux Libertine G"/>
        </w:rPr>
        <w:t>Prideaux und Shuckford]</w:t>
      </w:r>
      <w:r>
        <w:t xml:space="preserve"> Humphrey Prideaux und Samuel Shuckford, die Kochs Titel schon nennt. </w:t>
      </w:r>
    </w:p>
    <w:p>
      <w:pPr>
        <w:pStyle w:val="kommentar"/>
      </w:pPr>
      <w:r>
        <w:rPr>
          <w:b/>
          <w:sz w:val="16"/>
        </w:rPr>
        <w:t>133/25</w:t>
      </w:r>
      <w:r>
        <w:t xml:space="preserve"> </w:t>
      </w:r>
      <w:r>
        <w:rPr>
          <w:rFonts w:ascii="Linux Libertine G" w:hAnsi="Linux Libertine G" w:cs="Linux Libertine G"/>
        </w:rPr>
        <w:t>Entsiegelten Daniel]</w:t>
      </w:r>
      <w:r>
        <w:t xml:space="preserve"> Koch, </w:t>
      </w:r>
      <w:r>
        <w:rPr>
          <w:i/>
        </w:rPr>
        <w:t>Entsiegelter Daniel</w:t>
      </w:r>
      <w:r>
        <w:t xml:space="preserve"> </w:t>
      </w:r>
    </w:p>
    <w:p>
      <w:pPr>
        <w:pStyle w:val="kommentar"/>
      </w:pPr>
      <w:r>
        <w:rPr>
          <w:b/>
          <w:sz w:val="16"/>
        </w:rPr>
        <w:t>133/30</w:t>
      </w:r>
      <w:r>
        <w:t xml:space="preserve"> </w:t>
      </w:r>
      <w:r>
        <w:rPr>
          <w:rFonts w:ascii="Linux Libertine G" w:hAnsi="Linux Libertine G" w:cs="Linux Libertine G"/>
        </w:rPr>
        <w:t>Boysens Beyträge]</w:t>
      </w:r>
      <w:r>
        <w:t xml:space="preserve"> Boysen, </w:t>
      </w:r>
      <w:r>
        <w:rPr>
          <w:i/>
        </w:rPr>
        <w:t>Beyträge zu einem richtigen System der hebräischen Philologie</w:t>
      </w:r>
      <w:r>
        <w:t xml:space="preserve"> </w:t>
      </w:r>
    </w:p>
    <w:p>
      <w:pPr>
        <w:pStyle w:val="kommentar"/>
      </w:pPr>
      <w:r>
        <w:rPr>
          <w:b/>
          <w:sz w:val="16"/>
        </w:rPr>
        <w:t>133/31</w:t>
      </w:r>
      <w:r>
        <w:t xml:space="preserve"> </w:t>
      </w:r>
      <w:r>
        <w:rPr>
          <w:rFonts w:ascii="Linux Libertine G" w:hAnsi="Linux Libertine G" w:cs="Linux Libertine G"/>
        </w:rPr>
        <w:t>Michaelis Grundsätzen]</w:t>
      </w:r>
      <w:r>
        <w:t xml:space="preserve"> Michaelis, </w:t>
      </w:r>
      <w:r>
        <w:rPr>
          <w:i/>
        </w:rPr>
        <w:t>Beurteilung der Mittel</w:t>
      </w:r>
      <w:r>
        <w:t xml:space="preserve"> </w:t>
      </w:r>
    </w:p>
    <w:p>
      <w:pPr>
        <w:pStyle w:val="kommentar"/>
      </w:pPr>
      <w:r>
        <w:rPr>
          <w:b/>
          <w:sz w:val="16"/>
        </w:rPr>
        <w:t>133/32</w:t>
      </w:r>
      <w:r>
        <w:t xml:space="preserve"> </w:t>
      </w:r>
      <w:r>
        <w:rPr>
          <w:rFonts w:ascii="Linux Libertine G" w:hAnsi="Linux Libertine G" w:cs="Linux Libertine G"/>
        </w:rPr>
        <w:t>Simonis Wörterbuch]</w:t>
      </w:r>
      <w:r>
        <w:t xml:space="preserve"> Simonis, </w:t>
      </w:r>
      <w:r>
        <w:rPr>
          <w:i/>
        </w:rPr>
        <w:t>Lexicon manuale Hebraicum et Chaldaicum</w:t>
      </w:r>
      <w:r>
        <w:t xml:space="preserve"> </w:t>
      </w:r>
    </w:p>
    <w:p>
      <w:pPr>
        <w:pStyle w:val="kommentar"/>
      </w:pPr>
      <w:r>
        <w:rPr>
          <w:b/>
          <w:sz w:val="16"/>
        </w:rPr>
        <w:t>133/33</w:t>
      </w:r>
      <w:r>
        <w:t xml:space="preserve"> </w:t>
      </w:r>
      <w:r>
        <w:rPr>
          <w:rFonts w:ascii="Linux Libertine G" w:hAnsi="Linux Libertine G" w:cs="Linux Libertine G"/>
        </w:rPr>
        <w:t>Schwabe zum Gottsched]</w:t>
      </w:r>
      <w:r>
        <w:t xml:space="preserve"> Johann Joachim Schwabe verteidigte seinen Lehrer Johann Christoph Gottsched in den </w:t>
      </w:r>
      <w:r>
        <w:rPr>
          <w:i/>
        </w:rPr>
        <w:t>Briefen über die Heinzische Widerlegung</w:t>
      </w:r>
      <w:r>
        <w:t xml:space="preserve"> gegen Kritik. Früher hatte er schon mit den Schwabe (Hg.), </w:t>
      </w:r>
      <w:r>
        <w:rPr>
          <w:i/>
        </w:rPr>
        <w:t>Belustigungen des Verstandes und des Witzes</w:t>
      </w:r>
      <w:r>
        <w:t xml:space="preserve"> eines der wichtigsten Publikationsorgane Gottscheds herausgegeben. </w:t>
      </w:r>
    </w:p>
    <w:p>
      <w:pPr>
        <w:pStyle w:val="kommentar"/>
      </w:pPr>
      <w:r>
        <w:rPr>
          <w:b/>
          <w:sz w:val="16"/>
        </w:rPr>
        <w:t>133/34</w:t>
      </w:r>
      <w:r>
        <w:t xml:space="preserve"> </w:t>
      </w:r>
      <w:r>
        <w:rPr>
          <w:rFonts w:ascii="Linux Libertine G" w:hAnsi="Linux Libertine G" w:cs="Linux Libertine G"/>
        </w:rPr>
        <w:t>Semmler zum Baumgarten]</w:t>
      </w:r>
      <w:r>
        <w:t xml:space="preserve"> Johann Salomo Semler war Schüler von Alexander Gottlieb Baumgarten in Halle. </w:t>
      </w:r>
    </w:p>
    <w:p>
      <w:pPr>
        <w:pStyle w:val="kommentar"/>
      </w:pPr>
      <w:r>
        <w:rPr>
          <w:b/>
          <w:sz w:val="16"/>
        </w:rPr>
        <w:t>133/34</w:t>
      </w:r>
      <w:r>
        <w:t xml:space="preserve"> </w:t>
      </w:r>
      <w:r>
        <w:rPr>
          <w:rFonts w:ascii="Linux Libertine G" w:hAnsi="Linux Libertine G" w:cs="Linux Libertine G"/>
        </w:rPr>
        <w:t>Windheim]</w:t>
      </w:r>
      <w:r>
        <w:t xml:space="preserve"> Christian Ernst von Windheim gab, als sein Schüler, Mosheim, </w:t>
      </w:r>
      <w:r>
        <w:rPr>
          <w:i/>
        </w:rPr>
        <w:t>Mosheims Erklärung des ersten und zweyten Briefes des heiligen Apostels Pauli</w:t>
      </w:r>
      <w:r>
        <w:t xml:space="preserve"> heraus.  </w:t>
      </w:r>
    </w:p>
    <w:p>
      <w:pPr>
        <w:pStyle w:val="kommentar"/>
      </w:pPr>
      <w:r>
        <w:rPr>
          <w:b/>
          <w:sz w:val="16"/>
        </w:rPr>
        <w:t>133/35</w:t>
      </w:r>
      <w:r>
        <w:t xml:space="preserve"> </w:t>
      </w:r>
      <w:r>
        <w:rPr>
          <w:rFonts w:ascii="Linux Libertine G" w:hAnsi="Linux Libertine G" w:cs="Linux Libertine G"/>
        </w:rPr>
        <w:t>Plato]</w:t>
      </w:r>
      <w:r>
        <w:t xml:space="preserve"> Platon </w:t>
      </w:r>
    </w:p>
    <w:p>
      <w:pPr>
        <w:pStyle w:val="kommentar"/>
      </w:pPr>
      <w:r>
        <w:rPr>
          <w:b/>
          <w:sz w:val="16"/>
        </w:rPr>
        <w:t>133/36</w:t>
      </w:r>
      <w:r>
        <w:t xml:space="preserve"> </w:t>
      </w:r>
      <w:r>
        <w:rPr>
          <w:rFonts w:ascii="Linux Libertine G" w:hAnsi="Linux Libertine G" w:cs="Linux Libertine G"/>
        </w:rPr>
        <w:t>Kreuzzügen]</w:t>
      </w:r>
      <w:r>
        <w:t xml:space="preserve"> Hamann, </w:t>
      </w:r>
      <w:r>
        <w:rPr>
          <w:i/>
        </w:rPr>
        <w:t>Kreuzzüge des Philologen</w:t>
      </w:r>
      <w:r>
        <w:t xml:space="preserve"> </w:t>
      </w:r>
    </w:p>
    <w:p>
      <w:pPr>
        <w:pStyle w:val="kommentar"/>
      </w:pPr>
      <w:r>
        <w:rPr>
          <w:b/>
          <w:sz w:val="16"/>
        </w:rPr>
        <w:t>133/36</w:t>
      </w:r>
      <w:r>
        <w:t xml:space="preserve"> </w:t>
      </w:r>
      <w:r>
        <w:rPr>
          <w:rFonts w:ascii="Linux Libertine G" w:hAnsi="Linux Libertine G" w:cs="Linux Libertine G"/>
        </w:rPr>
        <w:t>Kulm]</w:t>
      </w:r>
      <w:r>
        <w:t xml:space="preserve"> HKB 220 (II  131/10) </w:t>
      </w:r>
    </w:p>
    <w:p>
      <w:pPr>
        <w:pStyle w:val="kommentar"/>
      </w:pPr>
      <w:r>
        <w:rPr>
          <w:b/>
          <w:sz w:val="16"/>
        </w:rPr>
        <w:t>134/1</w:t>
      </w:r>
      <w:r>
        <w:t xml:space="preserve"> </w:t>
      </w:r>
      <w:r>
        <w:rPr>
          <w:rFonts w:ascii="Linux Libertine G" w:hAnsi="Linux Libertine G" w:cs="Linux Libertine G"/>
        </w:rPr>
        <w:t>Virbius]</w:t>
      </w:r>
      <w:r>
        <w:t xml:space="preserve"> Hamann, </w:t>
      </w:r>
      <w:r>
        <w:rPr>
          <w:i/>
        </w:rPr>
        <w:t>Chimärische Einfälle</w:t>
      </w:r>
      <w:r>
        <w:t xml:space="preserve"> </w:t>
      </w:r>
    </w:p>
    <w:p>
      <w:pPr>
        <w:pStyle w:val="kommentar"/>
      </w:pPr>
      <w:r>
        <w:rPr>
          <w:b/>
          <w:sz w:val="16"/>
        </w:rPr>
        <w:t>134/1</w:t>
      </w:r>
      <w:r>
        <w:t xml:space="preserve"> </w:t>
      </w:r>
      <w:r>
        <w:rPr>
          <w:rFonts w:ascii="Linux Libertine G" w:hAnsi="Linux Libertine G" w:cs="Linux Libertine G"/>
        </w:rPr>
        <w:t>schrieb]</w:t>
      </w:r>
      <w:r>
        <w:t xml:space="preserve"> HKB 219 (II  128/17) </w:t>
      </w:r>
    </w:p>
    <w:p>
      <w:pPr>
        <w:pStyle w:val="kommentar"/>
      </w:pPr>
      <w:r>
        <w:rPr>
          <w:b/>
          <w:sz w:val="16"/>
        </w:rPr>
        <w:t>134/3</w:t>
      </w:r>
      <w:r>
        <w:t xml:space="preserve"> </w:t>
      </w:r>
      <w:r>
        <w:rPr>
          <w:rFonts w:ascii="Linux Libertine G" w:hAnsi="Linux Libertine G" w:cs="Linux Libertine G"/>
        </w:rPr>
        <w:t>Fulberts und Abälards]</w:t>
      </w:r>
      <w:r>
        <w:t xml:space="preserve"> s.o. </w:t>
      </w:r>
    </w:p>
    <w:p>
      <w:pPr>
        <w:pStyle w:val="kommentar"/>
      </w:pPr>
      <w:r>
        <w:rPr>
          <w:b/>
          <w:sz w:val="16"/>
        </w:rPr>
        <w:t>134/5</w:t>
      </w:r>
      <w:r>
        <w:t xml:space="preserve"> </w:t>
      </w:r>
      <w:r>
        <w:rPr>
          <w:rFonts w:ascii="Linux Libertine G" w:hAnsi="Linux Libertine G" w:cs="Linux Libertine G"/>
        </w:rPr>
        <w:t>Dixi et libraui …]</w:t>
      </w:r>
      <w:r>
        <w:t xml:space="preserve"> »Ich habe gesprochen und meine Seele befreit.« </w:t>
      </w:r>
    </w:p>
    <w:p>
      <w:pPr>
        <w:pStyle w:val="kommentar"/>
      </w:pPr>
      <w:r>
        <w:rPr>
          <w:b/>
          <w:sz w:val="16"/>
        </w:rPr>
        <w:t>134/5</w:t>
      </w:r>
      <w:r>
        <w:t xml:space="preserve"> </w:t>
      </w:r>
      <w:r>
        <w:rPr>
          <w:rFonts w:ascii="Linux Libertine G" w:hAnsi="Linux Libertine G" w:cs="Linux Libertine G"/>
        </w:rPr>
        <w:t>Wer sein Leben …]</w:t>
      </w:r>
      <w:r>
        <w:t xml:space="preserve"> Mt 10,39 </w:t>
      </w:r>
    </w:p>
    <w:p>
      <w:pPr>
        <w:pStyle w:val="kommentar"/>
        <w:sectPr>
          <w:type w:val="continuous"/>
          <w:pgSz w:w="12240" w:h="15840"/>
          <w:pgMar w:top="1416" w:right="1900" w:bottom="2132" w:left="1984" w:header="720" w:footer="1417" w:gutter="0"/>
          <w:cols w:num="2" w:space="560"/>
        </w:sectPr>
      </w:pPr>
      <w:r>
        <w:rPr>
          <w:b/>
          <w:sz w:val="16"/>
        </w:rPr>
        <w:t>134/9</w:t>
      </w:r>
      <w:r>
        <w:t xml:space="preserve"> </w:t>
      </w:r>
      <w:r>
        <w:rPr>
          <w:rFonts w:ascii="Linux Libertine G" w:hAnsi="Linux Libertine G" w:cs="Linux Libertine G"/>
        </w:rPr>
        <w:t>erfüllt]</w:t>
      </w:r>
      <w:r>
        <w:t xml:space="preserve"> vll. Lk 1,20 </w:t>
      </w:r>
    </w:p>
    <w:p>
      <w:pPr>
        <w:pStyle w:val="quelle"/>
      </w:pPr>
      <w:r>
        <w:lastRenderedPageBreak/>
        <w:t>Quelle:</w:t>
      </w:r>
      <w:r>
        <w:br/>
        <w:t>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220 (II 130‒134)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398131-CAEE-45EF-BDE0-9625D4DA4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2356</Words>
  <Characters>14847</Characters>
  <Application>Microsoft Office Word</Application>
  <DocSecurity>0</DocSecurity>
  <Lines>123</Lines>
  <Paragraphs>34</Paragraphs>
  <ScaleCrop>false</ScaleCrop>
  <Company/>
  <LinksUpToDate>false</LinksUpToDate>
  <CharactersWithSpaces>17169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2022-01-27T20:25:00Z</dcterms:created>
  <dcterms:modified xsi:type="dcterms:W3CDTF">2022-01-27T20:25:00Z</dcterms:modified>
</cp:coreProperties>
</file>