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144‒146</w:t>
      </w:r>
      <w:r>
        <w:br/>
      </w:r>
    </w:p>
    <w:p>
      <w:pPr>
        <w:pStyle w:val="stumpf"/>
      </w:pPr>
      <w:r>
        <w:rPr>
          <w:b/>
          <w:sz w:val="32"/>
        </w:rPr>
        <w:t>225</w:t>
      </w:r>
    </w:p>
    <w:p>
      <w:pPr>
        <w:pStyle w:val="stumpf"/>
      </w:pPr>
      <w:r>
        <w:rPr>
          <w:b/>
        </w:rPr>
        <w:t>Königsberg, 26. März 1762</w:t>
      </w:r>
      <w:r>
        <w:br/>
      </w:r>
      <w:r>
        <w:rPr>
          <w:b/>
        </w:rPr>
        <w:t>Johann Georg Hamann → Johann Gotthelf Lindner</w:t>
      </w:r>
      <w:r>
        <w:br/>
        <w:t xml:space="preserve">  </w:t>
      </w:r>
    </w:p>
    <w:p>
      <w:pPr>
        <w:pStyle w:val="zeilenzhlung"/>
        <w:keepNext/>
        <w:framePr w:w="1000" w:hSpace="420" w:wrap="around" w:vAnchor="text" w:hAnchor="page"/>
      </w:pPr>
      <w:r>
        <w:rPr>
          <w:sz w:val="12"/>
        </w:rPr>
        <w:t>S. 144, 6</w:t>
      </w:r>
    </w:p>
    <w:p>
      <w:pPr>
        <w:pStyle w:val="rechtsbndig"/>
      </w:pPr>
      <w:r>
        <w:t xml:space="preserve">Königsberg den 26 März 1762. </w:t>
      </w:r>
    </w:p>
    <w:p>
      <w:pPr>
        <w:pStyle w:val="doppeleinzug"/>
      </w:pPr>
      <w:r>
        <w:t xml:space="preserve">Herzlich geliebtester Freund, </w:t>
      </w:r>
    </w:p>
    <w:p>
      <w:pPr>
        <w:pStyle w:val="stumpf"/>
      </w:pPr>
      <w:r>
        <w:t xml:space="preserve">Popowitsch ist gestern angekommen, wofür ergebenst danke. Ich hoffe recht </w:t>
      </w:r>
    </w:p>
    <w:p>
      <w:pPr>
        <w:pStyle w:val="stumpf"/>
      </w:pPr>
      <w:r>
        <w:t xml:space="preserve">sehr damit zufrieden zu seyn und werde so bald wie möglich das Geld abgeben. </w:t>
      </w:r>
    </w:p>
    <w:p>
      <w:pPr>
        <w:pStyle w:val="zeilenzhlung"/>
        <w:keepNext/>
        <w:framePr w:w="1000" w:hSpace="420" w:wrap="around" w:vAnchor="text" w:hAnchor="page"/>
      </w:pPr>
      <w:r>
        <w:rPr>
          <w:sz w:val="12"/>
        </w:rPr>
        <w:t>10</w:t>
      </w:r>
    </w:p>
    <w:p>
      <w:pPr>
        <w:pStyle w:val="einzug"/>
      </w:pPr>
      <w:r>
        <w:t xml:space="preserve">Es ist mir lieb, daß Sie meine freye Beurtheilung Ihres Schulstückes nicht </w:t>
      </w:r>
    </w:p>
    <w:p>
      <w:pPr>
        <w:pStyle w:val="stumpf"/>
      </w:pPr>
      <w:proofErr w:type="gramStart"/>
      <w:r>
        <w:t>übel genommen</w:t>
      </w:r>
      <w:proofErr w:type="gramEnd"/>
      <w:r>
        <w:t xml:space="preserve">. Sie ist gut gemeynt gewesen. Sie bitten sich das Paar </w:t>
      </w:r>
    </w:p>
    <w:p>
      <w:pPr>
        <w:pStyle w:val="stumpf"/>
      </w:pPr>
      <w:r>
        <w:t xml:space="preserve">versprochene Erinnerungen aus. Hier findt sich ein Misverständnis. Es waren </w:t>
      </w:r>
    </w:p>
    <w:p>
      <w:pPr>
        <w:pStyle w:val="stumpf"/>
      </w:pPr>
      <w:r>
        <w:t xml:space="preserve">die beyde, die ich machte 1.) über das </w:t>
      </w:r>
      <w:r>
        <w:rPr>
          <w:u w:val="single"/>
        </w:rPr>
        <w:t>teufelische Gemüth</w:t>
      </w:r>
      <w:r>
        <w:t xml:space="preserve">, welcher Ausdruck </w:t>
      </w:r>
    </w:p>
    <w:p>
      <w:pPr>
        <w:pStyle w:val="stumpf"/>
      </w:pPr>
      <w:r>
        <w:t xml:space="preserve">mir für ein Kind zu </w:t>
      </w:r>
      <w:r>
        <w:rPr>
          <w:u w:val="single"/>
        </w:rPr>
        <w:t>männlich</w:t>
      </w:r>
      <w:r>
        <w:t xml:space="preserve"> und zu roh vorkam 2.) über d</w:t>
      </w:r>
      <w:r>
        <w:rPr>
          <w:strike/>
        </w:rPr>
        <w:t>as</w:t>
      </w:r>
      <w:r>
        <w:t xml:space="preserve">ie abgezirkelte </w:t>
      </w:r>
    </w:p>
    <w:p>
      <w:pPr>
        <w:pStyle w:val="zeilenzhlung"/>
        <w:keepNext/>
        <w:framePr w:w="1000" w:hSpace="420" w:wrap="around" w:vAnchor="text" w:hAnchor="page"/>
      </w:pPr>
      <w:r>
        <w:rPr>
          <w:sz w:val="12"/>
        </w:rPr>
        <w:t>15</w:t>
      </w:r>
    </w:p>
    <w:p>
      <w:pPr>
        <w:pStyle w:val="stumpf"/>
      </w:pPr>
      <w:r>
        <w:t xml:space="preserve">Entwickelung. Ich setze immer die Regel zum voraus: </w:t>
      </w:r>
      <w:r>
        <w:rPr>
          <w:rFonts w:ascii="Linux Biolinum" w:hAnsi="Linux Biolinum" w:cs="Linux Biolinum"/>
        </w:rPr>
        <w:t xml:space="preserve">de gustibus non est </w:t>
      </w:r>
    </w:p>
    <w:p>
      <w:pPr>
        <w:pStyle w:val="stumpf"/>
      </w:pPr>
      <w:r>
        <w:rPr>
          <w:rFonts w:ascii="Linux Biolinum" w:hAnsi="Linux Biolinum" w:cs="Linux Biolinum"/>
        </w:rPr>
        <w:t>disputandum,</w:t>
      </w:r>
      <w:r>
        <w:t xml:space="preserve"> kein Geschmack ergrübelt sich. Absaloms Sünde war eine </w:t>
      </w:r>
    </w:p>
    <w:p>
      <w:pPr>
        <w:pStyle w:val="stumpf"/>
      </w:pPr>
      <w:r>
        <w:t xml:space="preserve">Strafe Davids für Ehebruch und Meuchelmord, die ein eben so </w:t>
      </w:r>
      <w:r>
        <w:rPr>
          <w:u w:val="single"/>
        </w:rPr>
        <w:t xml:space="preserve">teufelisch </w:t>
      </w:r>
    </w:p>
    <w:p>
      <w:pPr>
        <w:pStyle w:val="stumpf"/>
      </w:pPr>
      <w:r>
        <w:rPr>
          <w:u w:val="single"/>
        </w:rPr>
        <w:t>Gemüth im Vater</w:t>
      </w:r>
      <w:r>
        <w:t xml:space="preserve"> zum voraus setzten. Bey einem Kinde setze ich keinen </w:t>
      </w:r>
    </w:p>
    <w:p>
      <w:pPr>
        <w:pStyle w:val="stumpf"/>
      </w:pPr>
      <w:r>
        <w:t xml:space="preserve">rechten Verstand oder kein rechtes Gefühl derjenigen </w:t>
      </w:r>
      <w:r>
        <w:rPr>
          <w:u w:val="single"/>
        </w:rPr>
        <w:t>Schandthat</w:t>
      </w:r>
      <w:r>
        <w:t xml:space="preserve"> zum </w:t>
      </w:r>
    </w:p>
    <w:p>
      <w:pPr>
        <w:pStyle w:val="zeilenzhlung"/>
        <w:keepNext/>
        <w:framePr w:w="1000" w:hSpace="420" w:wrap="around" w:vAnchor="text" w:hAnchor="page"/>
      </w:pPr>
      <w:r>
        <w:rPr>
          <w:sz w:val="12"/>
        </w:rPr>
        <w:t>20</w:t>
      </w:r>
    </w:p>
    <w:p>
      <w:pPr>
        <w:pStyle w:val="stumpf"/>
      </w:pPr>
      <w:r>
        <w:t xml:space="preserve">voraus, die er an seines Vaters Kebsweibern begieng. Ein christl. Kind könte </w:t>
      </w:r>
    </w:p>
    <w:p>
      <w:pPr>
        <w:pStyle w:val="stumpf"/>
      </w:pPr>
      <w:r>
        <w:t xml:space="preserve">sonst auch denken: warum hielt sein Vater so viel verhaßte Menschen? – </w:t>
      </w:r>
    </w:p>
    <w:p>
      <w:pPr>
        <w:pStyle w:val="stumpf"/>
      </w:pPr>
      <w:r>
        <w:t xml:space="preserve">Ein Kind muß mehr gewöhnt werden das Verderben seines eigenen Herzens </w:t>
      </w:r>
    </w:p>
    <w:p>
      <w:pPr>
        <w:pStyle w:val="stumpf"/>
      </w:pPr>
      <w:r>
        <w:t xml:space="preserve">aus der Geschichte kennen zu lernen, und nicht </w:t>
      </w:r>
      <w:r>
        <w:rPr>
          <w:u w:val="single"/>
        </w:rPr>
        <w:t>richten</w:t>
      </w:r>
      <w:r>
        <w:t xml:space="preserve"> sondern angeführt </w:t>
      </w:r>
    </w:p>
    <w:p>
      <w:pPr>
        <w:pStyle w:val="stumpf"/>
      </w:pPr>
      <w:r>
        <w:t xml:space="preserve">werden für sich selbst zu zittern. </w:t>
      </w:r>
      <w:r>
        <w:rPr>
          <w:rFonts w:ascii="Linux Biolinum" w:hAnsi="Linux Biolinum" w:cs="Linux Biolinum"/>
        </w:rPr>
        <w:t>Quid damnas? de te fabula narratur.</w:t>
      </w:r>
      <w:r>
        <w:t xml:space="preserve"> </w:t>
      </w:r>
    </w:p>
    <w:p>
      <w:pPr>
        <w:pStyle w:val="zeilenzhlung"/>
        <w:keepNext/>
        <w:framePr w:w="1000" w:hSpace="420" w:wrap="around" w:vAnchor="text" w:hAnchor="page"/>
      </w:pPr>
      <w:r>
        <w:rPr>
          <w:sz w:val="12"/>
        </w:rPr>
        <w:t>25</w:t>
      </w:r>
    </w:p>
    <w:p>
      <w:pPr>
        <w:pStyle w:val="stumpf"/>
      </w:pPr>
      <w:r>
        <w:t xml:space="preserve">Dergleichen Sommerflecken in Ihren Carakteren lohnen nicht der Mühe, daß </w:t>
      </w:r>
    </w:p>
    <w:p>
      <w:pPr>
        <w:pStyle w:val="stumpf"/>
      </w:pPr>
      <w:r>
        <w:t xml:space="preserve">man sich dabey so lange aufhält, laßen sich auch durch äußerliche Reinigung </w:t>
      </w:r>
    </w:p>
    <w:p>
      <w:pPr>
        <w:pStyle w:val="stumpf"/>
      </w:pPr>
      <w:r>
        <w:t xml:space="preserve">nicht so leicht vertreiben. Es sind </w:t>
      </w:r>
      <w:r>
        <w:rPr>
          <w:rFonts w:ascii="Linux Biolinum" w:hAnsi="Linux Biolinum" w:cs="Linux Biolinum"/>
          <w:u w:val="single"/>
        </w:rPr>
        <w:t>Crudit</w:t>
      </w:r>
      <w:r>
        <w:rPr>
          <w:u w:val="single"/>
        </w:rPr>
        <w:t>äten</w:t>
      </w:r>
      <w:r>
        <w:t xml:space="preserve">, die in der </w:t>
      </w:r>
      <w:r>
        <w:rPr>
          <w:u w:val="single"/>
        </w:rPr>
        <w:t>Idee</w:t>
      </w:r>
      <w:r>
        <w:t xml:space="preserve"> liegen, in der </w:t>
      </w:r>
    </w:p>
    <w:p>
      <w:pPr>
        <w:pStyle w:val="stumpf"/>
      </w:pPr>
      <w:r>
        <w:t xml:space="preserve">Grundlage der </w:t>
      </w:r>
      <w:r>
        <w:rPr>
          <w:strike/>
        </w:rPr>
        <w:t>idealischen</w:t>
      </w:r>
      <w:r>
        <w:t xml:space="preserve"> intellectualischen Geschöpfe, die ein Autor dichtet </w:t>
      </w:r>
    </w:p>
    <w:p>
      <w:pPr>
        <w:pStyle w:val="stumpf"/>
      </w:pPr>
      <w:r>
        <w:t xml:space="preserve">– </w:t>
      </w:r>
      <w:r>
        <w:rPr>
          <w:rFonts w:ascii="Linux Biolinum" w:hAnsi="Linux Biolinum" w:cs="Linux Biolinum"/>
        </w:rPr>
        <w:t>naturam si expellas furca</w:t>
      </w:r>
      <w:r>
        <w:t xml:space="preserve"> – eben so geht es mit dem Gantzen, und was </w:t>
      </w:r>
    </w:p>
    <w:p>
      <w:pPr>
        <w:pStyle w:val="zeilenzhlung"/>
        <w:keepNext/>
        <w:framePr w:w="1000" w:hSpace="420" w:wrap="around" w:vAnchor="text" w:hAnchor="page"/>
      </w:pPr>
      <w:r>
        <w:rPr>
          <w:sz w:val="12"/>
        </w:rPr>
        <w:t>30</w:t>
      </w:r>
    </w:p>
    <w:p>
      <w:pPr>
        <w:pStyle w:val="stumpf"/>
      </w:pPr>
      <w:r>
        <w:t xml:space="preserve">im Plan selbst liegt; da hilft keine Feile mehr. Der Druck giebt vielen Dingen </w:t>
      </w:r>
    </w:p>
    <w:p>
      <w:pPr>
        <w:pStyle w:val="stumpf"/>
      </w:pPr>
      <w:r>
        <w:t xml:space="preserve">ein ander Ansehen wie ich selbst noch kürzlich erfahren habe. Seyn Sie also </w:t>
      </w:r>
    </w:p>
    <w:p>
      <w:pPr>
        <w:pStyle w:val="stumpf"/>
      </w:pPr>
      <w:r>
        <w:t xml:space="preserve">ruhig. Das Ihrige haben Sie gethan – – und was soll ich viel sagen, da es </w:t>
      </w:r>
    </w:p>
    <w:p>
      <w:pPr>
        <w:pStyle w:val="stumpf"/>
      </w:pPr>
      <w:r>
        <w:t xml:space="preserve">vielleicht bald mit mir heißen wird: Artzt, hilf Dir </w:t>
      </w:r>
      <w:proofErr w:type="gramStart"/>
      <w:r>
        <w:t>selber</w:t>
      </w:r>
      <w:proofErr w:type="gramEnd"/>
      <w:r>
        <w:t xml:space="preserve">! u. s. w. </w:t>
      </w:r>
    </w:p>
    <w:p>
      <w:pPr>
        <w:pStyle w:val="einzug"/>
      </w:pPr>
      <w:r>
        <w:t xml:space="preserve">Mit der Kurschen </w:t>
      </w:r>
      <w:r>
        <w:rPr>
          <w:rFonts w:ascii="Linux Biolinum" w:hAnsi="Linux Biolinum" w:cs="Linux Biolinum"/>
        </w:rPr>
        <w:t>Correspondance</w:t>
      </w:r>
      <w:r>
        <w:t xml:space="preserve"> geht es recht, wie Sie sagen. – Hat </w:t>
      </w:r>
    </w:p>
    <w:p>
      <w:pPr>
        <w:pStyle w:val="seitenzhlung"/>
        <w:keepNext/>
        <w:framePr w:w="1000" w:hSpace="420" w:wrap="around" w:vAnchor="text" w:hAnchor="page"/>
      </w:pPr>
      <w:r>
        <w:rPr>
          <w:b/>
          <w:sz w:val="12"/>
        </w:rPr>
        <w:t>S. 145</w:t>
      </w:r>
      <w:r>
        <w:t xml:space="preserve"> </w:t>
      </w:r>
    </w:p>
    <w:p>
      <w:pPr>
        <w:pStyle w:val="stumpf"/>
      </w:pPr>
      <w:r>
        <w:t xml:space="preserve">P. Rupr. schon erhalten seinen Bogen und haben Sie schon das Geld </w:t>
      </w:r>
    </w:p>
    <w:p>
      <w:pPr>
        <w:pStyle w:val="stumpf"/>
      </w:pPr>
      <w:r>
        <w:t xml:space="preserve">auszahlen können? Seitdem habe nichts mehr davon gehört. </w:t>
      </w:r>
    </w:p>
    <w:p>
      <w:pPr>
        <w:pStyle w:val="einzug"/>
      </w:pPr>
      <w:r>
        <w:rPr>
          <w:rFonts w:ascii="Linux Biolinum" w:hAnsi="Linux Biolinum" w:cs="Linux Biolinum"/>
        </w:rPr>
        <w:t>Prediction sur la n. H.</w:t>
      </w:r>
      <w:r>
        <w:t xml:space="preserve"> habe gelesen. </w:t>
      </w:r>
      <w:r>
        <w:rPr>
          <w:rFonts w:ascii="Linux Biolinum" w:hAnsi="Linux Biolinum" w:cs="Linux Biolinum"/>
        </w:rPr>
        <w:t>Ni Queue ni tete</w:t>
      </w:r>
      <w:r>
        <w:t xml:space="preserve"> ist nicht mehr; </w:t>
      </w:r>
    </w:p>
    <w:p>
      <w:pPr>
        <w:pStyle w:val="stumpf"/>
      </w:pPr>
      <w:r>
        <w:t xml:space="preserve">sonst hätten Sie es schon. </w:t>
      </w:r>
      <w:r>
        <w:rPr>
          <w:rFonts w:ascii="Linux Biolinum" w:hAnsi="Linux Biolinum" w:cs="Linux Biolinum"/>
        </w:rPr>
        <w:t>NB.</w:t>
      </w:r>
      <w:r>
        <w:t xml:space="preserve"> Eine Bitte, worinn ich mich hier nicht </w:t>
      </w:r>
    </w:p>
    <w:p>
      <w:pPr>
        <w:pStyle w:val="zeilenzhlung"/>
        <w:keepNext/>
        <w:framePr w:w="1000" w:hSpace="420" w:wrap="around" w:vAnchor="text" w:hAnchor="page"/>
      </w:pPr>
      <w:r>
        <w:rPr>
          <w:sz w:val="12"/>
        </w:rPr>
        <w:t>5</w:t>
      </w:r>
    </w:p>
    <w:p>
      <w:pPr>
        <w:pStyle w:val="stumpf"/>
      </w:pPr>
      <w:r>
        <w:t xml:space="preserve">befriedigen kann und die Sie dort mehr Gelegenheit haben. Was heißt </w:t>
      </w:r>
    </w:p>
    <w:p>
      <w:pPr>
        <w:pStyle w:val="stumpf"/>
      </w:pPr>
      <w:r>
        <w:rPr>
          <w:rFonts w:ascii="Linux Biolinum" w:hAnsi="Linux Biolinum" w:cs="Linux Biolinum"/>
          <w:u w:val="single"/>
        </w:rPr>
        <w:t>Amphigouris</w:t>
      </w:r>
      <w:r>
        <w:rPr>
          <w:rFonts w:ascii="Linux Biolinum" w:hAnsi="Linux Biolinum" w:cs="Linux Biolinum"/>
        </w:rPr>
        <w:t>, amphigouriques</w:t>
      </w:r>
      <w:r>
        <w:t xml:space="preserve"> und </w:t>
      </w:r>
      <w:r>
        <w:rPr>
          <w:rFonts w:ascii="Linux Biolinum" w:hAnsi="Linux Biolinum" w:cs="Linux Biolinum"/>
        </w:rPr>
        <w:t>Lazis</w:t>
      </w:r>
      <w:r>
        <w:t xml:space="preserve"> eigentl., fürneml. das erste Wort. Sollte </w:t>
      </w:r>
    </w:p>
    <w:p>
      <w:pPr>
        <w:pStyle w:val="stumpf"/>
      </w:pPr>
      <w:r>
        <w:t xml:space="preserve">es nicht </w:t>
      </w:r>
      <w:r>
        <w:rPr>
          <w:rFonts w:ascii="Linux Biolinum" w:hAnsi="Linux Biolinum" w:cs="Linux Biolinum"/>
        </w:rPr>
        <w:t>Mauvillon</w:t>
      </w:r>
      <w:r>
        <w:t xml:space="preserve"> haben, oder im </w:t>
      </w:r>
      <w:r>
        <w:rPr>
          <w:rFonts w:ascii="Linux Biolinum" w:hAnsi="Linux Biolinum" w:cs="Linux Biolinum"/>
        </w:rPr>
        <w:t>Diction. Encycloped.</w:t>
      </w:r>
      <w:r>
        <w:t xml:space="preserve"> stehen, und wo </w:t>
      </w:r>
    </w:p>
    <w:p>
      <w:pPr>
        <w:pStyle w:val="stumpf"/>
      </w:pPr>
      <w:r>
        <w:t xml:space="preserve">mögl. die </w:t>
      </w:r>
      <w:r>
        <w:rPr>
          <w:rFonts w:ascii="Linux Biolinum" w:hAnsi="Linux Biolinum" w:cs="Linux Biolinum"/>
        </w:rPr>
        <w:t>Etymologi</w:t>
      </w:r>
      <w:r>
        <w:t xml:space="preserve">e, oder aus welcher Sprache es herkommt. </w:t>
      </w:r>
    </w:p>
    <w:p>
      <w:pPr>
        <w:pStyle w:val="einzug"/>
      </w:pPr>
      <w:r>
        <w:t xml:space="preserve">Noch </w:t>
      </w:r>
      <w:proofErr w:type="gramStart"/>
      <w:r>
        <w:t>hab</w:t>
      </w:r>
      <w:proofErr w:type="gramEnd"/>
      <w:r>
        <w:t xml:space="preserve"> ich nicht aus dem Hause gehen können; ich bin so überhäuft, </w:t>
      </w:r>
    </w:p>
    <w:p>
      <w:pPr>
        <w:pStyle w:val="zeilenzhlung"/>
        <w:keepNext/>
        <w:framePr w:w="1000" w:hSpace="420" w:wrap="around" w:vAnchor="text" w:hAnchor="page"/>
      </w:pPr>
      <w:r>
        <w:rPr>
          <w:sz w:val="12"/>
        </w:rPr>
        <w:t>10</w:t>
      </w:r>
    </w:p>
    <w:p>
      <w:pPr>
        <w:pStyle w:val="stumpf"/>
      </w:pPr>
      <w:r>
        <w:t xml:space="preserve">daß ich fast unterliege. Gott </w:t>
      </w:r>
      <w:proofErr w:type="gramStart"/>
      <w:r>
        <w:t>weiß</w:t>
      </w:r>
      <w:proofErr w:type="gramEnd"/>
      <w:r>
        <w:t xml:space="preserve"> wo alles herkommt. Dies ganze Jahr fast </w:t>
      </w:r>
    </w:p>
    <w:p>
      <w:pPr>
        <w:pStyle w:val="stumpf"/>
      </w:pPr>
      <w:r>
        <w:lastRenderedPageBreak/>
        <w:t xml:space="preserve">den </w:t>
      </w:r>
      <w:r>
        <w:rPr>
          <w:rFonts w:ascii="Linux Biolinum" w:hAnsi="Linux Biolinum" w:cs="Linux Biolinum"/>
        </w:rPr>
        <w:t>Platon</w:t>
      </w:r>
      <w:r>
        <w:t xml:space="preserve"> und das arabische kaum recht ansehen können; und doch soll der </w:t>
      </w:r>
    </w:p>
    <w:p>
      <w:pPr>
        <w:pStyle w:val="stumpf"/>
      </w:pPr>
      <w:r>
        <w:t xml:space="preserve">Sommer zu Ergötzlichkeiten bestimmt seyn. Mit meiner sauersten Arbeit geht </w:t>
      </w:r>
    </w:p>
    <w:p>
      <w:pPr>
        <w:pStyle w:val="stumpf"/>
      </w:pPr>
      <w:r>
        <w:t xml:space="preserve">es diese Woche wills Gott! zu Ende, und damit will ich auch </w:t>
      </w:r>
      <w:r>
        <w:rPr>
          <w:rFonts w:ascii="Linux Biolinum" w:hAnsi="Linux Biolinum" w:cs="Linux Biolinum"/>
        </w:rPr>
        <w:t>pausi</w:t>
      </w:r>
      <w:r>
        <w:t xml:space="preserve">ren. </w:t>
      </w:r>
      <w:r>
        <w:rPr>
          <w:rFonts w:ascii="Linux Biolinum" w:hAnsi="Linux Biolinum" w:cs="Linux Biolinum"/>
        </w:rPr>
        <w:t xml:space="preserve">Alea </w:t>
      </w:r>
    </w:p>
    <w:p>
      <w:pPr>
        <w:pStyle w:val="stumpf"/>
      </w:pPr>
      <w:r>
        <w:rPr>
          <w:rFonts w:ascii="Linux Biolinum" w:hAnsi="Linux Biolinum" w:cs="Linux Biolinum"/>
        </w:rPr>
        <w:t>iacta;</w:t>
      </w:r>
      <w:r>
        <w:t xml:space="preserve"> jetzt kommt es darauf an, ob ich aufhören oder erst anfangen soll. Ich </w:t>
      </w:r>
    </w:p>
    <w:p>
      <w:pPr>
        <w:pStyle w:val="zeilenzhlung"/>
        <w:keepNext/>
        <w:framePr w:w="1000" w:hSpace="420" w:wrap="around" w:vAnchor="text" w:hAnchor="page"/>
      </w:pPr>
      <w:r>
        <w:rPr>
          <w:sz w:val="12"/>
        </w:rPr>
        <w:t>15</w:t>
      </w:r>
    </w:p>
    <w:p>
      <w:pPr>
        <w:pStyle w:val="stumpf"/>
      </w:pPr>
      <w:proofErr w:type="gramStart"/>
      <w:r>
        <w:t>muß</w:t>
      </w:r>
      <w:proofErr w:type="gramEnd"/>
      <w:r>
        <w:t xml:space="preserve"> mich auf beydes wenigstens gefaßt machen und gehörig zubereiten. </w:t>
      </w:r>
    </w:p>
    <w:p>
      <w:pPr>
        <w:pStyle w:val="stumpf"/>
      </w:pPr>
      <w:r>
        <w:t xml:space="preserve">Mein Wahlspruch bleibt: </w:t>
      </w:r>
    </w:p>
    <w:p>
      <w:pPr>
        <w:pStyle w:val="stumpf"/>
      </w:pPr>
      <w:r>
        <w:t xml:space="preserve"> </w:t>
      </w:r>
    </w:p>
    <w:p>
      <w:pPr>
        <w:pStyle w:val="vierfacheinzug"/>
      </w:pPr>
      <w:r>
        <w:t xml:space="preserve">Was ich geschrieben hab, das decke zu </w:t>
      </w:r>
    </w:p>
    <w:p>
      <w:pPr>
        <w:pStyle w:val="vierfacheinzug"/>
      </w:pPr>
      <w:r>
        <w:t xml:space="preserve">Was ich noch schreiben soll, regiere Du. </w:t>
      </w:r>
    </w:p>
    <w:p>
      <w:pPr>
        <w:pStyle w:val="stumpf"/>
      </w:pPr>
      <w:r>
        <w:t xml:space="preserve"> </w:t>
      </w:r>
    </w:p>
    <w:p>
      <w:pPr>
        <w:pStyle w:val="stumpf"/>
      </w:pPr>
      <w:r>
        <w:t xml:space="preserve">In der deutschen Sammlung ist </w:t>
      </w:r>
      <w:proofErr w:type="gramStart"/>
      <w:r>
        <w:t>ein klein Wortspiel</w:t>
      </w:r>
      <w:proofErr w:type="gramEnd"/>
      <w:r>
        <w:t xml:space="preserve">, das Sie nicht übel </w:t>
      </w:r>
    </w:p>
    <w:p>
      <w:pPr>
        <w:pStyle w:val="zeilenzhlung"/>
        <w:keepNext/>
        <w:framePr w:w="1000" w:hSpace="420" w:wrap="around" w:vAnchor="text" w:hAnchor="page"/>
      </w:pPr>
      <w:r>
        <w:rPr>
          <w:sz w:val="12"/>
        </w:rPr>
        <w:t>20</w:t>
      </w:r>
    </w:p>
    <w:p>
      <w:pPr>
        <w:pStyle w:val="stumpf"/>
      </w:pPr>
      <w:r>
        <w:t xml:space="preserve">auslegen werden. Es war da, </w:t>
      </w:r>
      <w:r>
        <w:rPr>
          <w:u w:val="single"/>
        </w:rPr>
        <w:t>ehe</w:t>
      </w:r>
      <w:r>
        <w:t xml:space="preserve"> ich von </w:t>
      </w:r>
      <w:r>
        <w:rPr>
          <w:u w:val="single"/>
        </w:rPr>
        <w:t>ihrem Schuldrama</w:t>
      </w:r>
      <w:r>
        <w:t xml:space="preserve"> was wußte, </w:t>
      </w:r>
    </w:p>
    <w:p>
      <w:pPr>
        <w:pStyle w:val="stumpf"/>
      </w:pPr>
      <w:r>
        <w:t xml:space="preserve">und kann so wohl auf mich selbst als auf Sie gedeutet werden; zielt am </w:t>
      </w:r>
    </w:p>
    <w:p>
      <w:pPr>
        <w:pStyle w:val="stumpf"/>
      </w:pPr>
      <w:r>
        <w:t xml:space="preserve">meisten auf unser beyder Mutter, die liebe Albertine. Die Gelegenheit dazu </w:t>
      </w:r>
    </w:p>
    <w:p>
      <w:pPr>
        <w:pStyle w:val="stumpf"/>
      </w:pPr>
      <w:r>
        <w:t xml:space="preserve">gab mir mein lateinisches Exercitium, was hinter Ihrer </w:t>
      </w:r>
      <w:r>
        <w:rPr>
          <w:rFonts w:ascii="Linux Biolinum" w:hAnsi="Linux Biolinum" w:cs="Linux Biolinum"/>
        </w:rPr>
        <w:t>Disputation</w:t>
      </w:r>
      <w:r>
        <w:t xml:space="preserve"> steht, </w:t>
      </w:r>
    </w:p>
    <w:p>
      <w:pPr>
        <w:pStyle w:val="stumpf"/>
      </w:pPr>
      <w:proofErr w:type="gramStart"/>
      <w:r>
        <w:t>das</w:t>
      </w:r>
      <w:proofErr w:type="gramEnd"/>
      <w:r>
        <w:t xml:space="preserve"> ich auch habe zum Füllstein gebraucht. Meine </w:t>
      </w:r>
      <w:r>
        <w:rPr>
          <w:rFonts w:ascii="Linux Biolinum" w:hAnsi="Linux Biolinum" w:cs="Linux Biolinum"/>
        </w:rPr>
        <w:t>Juvenilia</w:t>
      </w:r>
      <w:r>
        <w:t xml:space="preserve"> stehen hier </w:t>
      </w:r>
    </w:p>
    <w:p>
      <w:pPr>
        <w:pStyle w:val="zeilenzhlung"/>
        <w:keepNext/>
        <w:framePr w:w="1000" w:hSpace="420" w:wrap="around" w:vAnchor="text" w:hAnchor="page"/>
      </w:pPr>
      <w:r>
        <w:rPr>
          <w:sz w:val="12"/>
        </w:rPr>
        <w:t>25</w:t>
      </w:r>
    </w:p>
    <w:p>
      <w:pPr>
        <w:pStyle w:val="stumpf"/>
      </w:pPr>
      <w:r>
        <w:t xml:space="preserve">zusammen, und machen ein </w:t>
      </w:r>
      <w:r>
        <w:rPr>
          <w:rFonts w:ascii="Linux Biolinum" w:hAnsi="Linux Biolinum" w:cs="Linux Biolinum"/>
        </w:rPr>
        <w:t>Iournal</w:t>
      </w:r>
      <w:r>
        <w:t xml:space="preserve"> meiner Autorschaft; woraus Nachfolger </w:t>
      </w:r>
    </w:p>
    <w:p>
      <w:pPr>
        <w:pStyle w:val="stumpf"/>
      </w:pPr>
      <w:r>
        <w:t xml:space="preserve">ersehen können, wie der </w:t>
      </w:r>
      <w:r>
        <w:rPr>
          <w:u w:val="single"/>
        </w:rPr>
        <w:t>Wein</w:t>
      </w:r>
      <w:r>
        <w:t xml:space="preserve"> zu </w:t>
      </w:r>
      <w:r>
        <w:rPr>
          <w:u w:val="single"/>
        </w:rPr>
        <w:t>Eßig</w:t>
      </w:r>
      <w:r>
        <w:t xml:space="preserve"> wird. Der Aristobulos fängt an; das </w:t>
      </w:r>
    </w:p>
    <w:p>
      <w:pPr>
        <w:pStyle w:val="stumpf"/>
      </w:pPr>
      <w:r>
        <w:t xml:space="preserve">Denkmal auf meine Mutter beschliest das Werk, von 15 oder 16 Bogen. </w:t>
      </w:r>
    </w:p>
    <w:p>
      <w:pPr>
        <w:pStyle w:val="stumpf"/>
      </w:pPr>
      <w:r>
        <w:t xml:space="preserve">Stark genug! werden die Hamburgischen Nachrichten abermal sagen können. </w:t>
      </w:r>
    </w:p>
    <w:p>
      <w:pPr>
        <w:pStyle w:val="einzug"/>
      </w:pPr>
      <w:r>
        <w:t xml:space="preserve">Heute habe zu meinem großen Vergnügen, aber zu meiner eben so großen </w:t>
      </w:r>
    </w:p>
    <w:p>
      <w:pPr>
        <w:pStyle w:val="zeilenzhlung"/>
        <w:keepNext/>
        <w:framePr w:w="1000" w:hSpace="420" w:wrap="around" w:vAnchor="text" w:hAnchor="page"/>
      </w:pPr>
      <w:r>
        <w:rPr>
          <w:sz w:val="12"/>
        </w:rPr>
        <w:t>30</w:t>
      </w:r>
    </w:p>
    <w:p>
      <w:pPr>
        <w:pStyle w:val="stumpf"/>
      </w:pPr>
      <w:r>
        <w:t xml:space="preserve">Verwirrung oder Verlegenheit eine Antwort mit </w:t>
      </w:r>
      <w:r>
        <w:rPr>
          <w:rFonts w:ascii="Linux Biolinum" w:hAnsi="Linux Biolinum" w:cs="Linux Biolinum"/>
        </w:rPr>
        <w:t>Nicolai</w:t>
      </w:r>
      <w:r>
        <w:t xml:space="preserve"> Siegel erhalten. Da </w:t>
      </w:r>
    </w:p>
    <w:p>
      <w:pPr>
        <w:pStyle w:val="stumpf"/>
      </w:pPr>
      <w:r>
        <w:t xml:space="preserve">der Innhalt dieses Briefes </w:t>
      </w:r>
      <w:r>
        <w:rPr>
          <w:rFonts w:ascii="Linux Biolinum" w:hAnsi="Linux Biolinum" w:cs="Linux Biolinum"/>
        </w:rPr>
        <w:t>in petto</w:t>
      </w:r>
      <w:r>
        <w:t xml:space="preserve"> bleiben soll: so wollen wir uns </w:t>
      </w:r>
      <w:r>
        <w:rPr>
          <w:u w:val="single"/>
        </w:rPr>
        <w:t>beyde</w:t>
      </w:r>
      <w:r>
        <w:t xml:space="preserve"> </w:t>
      </w:r>
    </w:p>
    <w:p>
      <w:pPr>
        <w:pStyle w:val="stumpf"/>
      </w:pPr>
      <w:r>
        <w:t xml:space="preserve">darnach richten, biß ich Gelegenheit habe Ihnen mehr zu sagen. </w:t>
      </w:r>
    </w:p>
    <w:p>
      <w:pPr>
        <w:pStyle w:val="einzug"/>
      </w:pPr>
      <w:r>
        <w:t xml:space="preserve">Gott wird auch Ihren Wünschen den Weg bahnen; ich würde mich herzlich </w:t>
      </w:r>
    </w:p>
    <w:p>
      <w:pPr>
        <w:pStyle w:val="stumpf"/>
      </w:pPr>
      <w:r>
        <w:t xml:space="preserve">erfreuen, Sie in meinem Vaterlande umarmen zu können. Schicken Sie doch </w:t>
      </w:r>
    </w:p>
    <w:p>
      <w:pPr>
        <w:pStyle w:val="zeilenzhlung"/>
        <w:keepNext/>
        <w:framePr w:w="1000" w:hSpace="420" w:wrap="around" w:vAnchor="text" w:hAnchor="page"/>
      </w:pPr>
      <w:r>
        <w:rPr>
          <w:sz w:val="12"/>
        </w:rPr>
        <w:t>35</w:t>
      </w:r>
    </w:p>
    <w:p>
      <w:pPr>
        <w:pStyle w:val="stumpf"/>
      </w:pPr>
      <w:r>
        <w:t xml:space="preserve">Ihren Bruder, so bald wie möglich, statt Ihres Vorläufers. Sollte sich Rahel </w:t>
      </w:r>
    </w:p>
    <w:p>
      <w:pPr>
        <w:pStyle w:val="stumpf"/>
      </w:pPr>
      <w:r>
        <w:t xml:space="preserve">nicht durch einen kleinen Joseph legitimiren? </w:t>
      </w:r>
    </w:p>
    <w:p>
      <w:pPr>
        <w:pStyle w:val="seitenzhlung"/>
        <w:keepNext/>
        <w:framePr w:w="1000" w:hSpace="420" w:wrap="around" w:vAnchor="text" w:hAnchor="page"/>
      </w:pPr>
      <w:r>
        <w:rPr>
          <w:b/>
          <w:sz w:val="12"/>
        </w:rPr>
        <w:t>S. 146</w:t>
      </w:r>
      <w:r>
        <w:t xml:space="preserve"> </w:t>
      </w:r>
    </w:p>
    <w:p>
      <w:pPr>
        <w:pStyle w:val="einzug"/>
      </w:pPr>
      <w:r>
        <w:t xml:space="preserve">Ich habe für 9 gl. eine schöne </w:t>
      </w:r>
      <w:r>
        <w:rPr>
          <w:rFonts w:ascii="Linux Biolinum" w:hAnsi="Linux Biolinum" w:cs="Linux Biolinum"/>
        </w:rPr>
        <w:t>Stephan</w:t>
      </w:r>
      <w:r>
        <w:t xml:space="preserve">sche Ausgabe von Athenagorä </w:t>
      </w:r>
    </w:p>
    <w:p>
      <w:pPr>
        <w:pStyle w:val="stumpf"/>
      </w:pPr>
      <w:r>
        <w:t xml:space="preserve">Apologie und Rede über die Auferstehung nebst </w:t>
      </w:r>
      <w:r>
        <w:rPr>
          <w:rFonts w:ascii="Linux Biolinum" w:hAnsi="Linux Biolinum" w:cs="Linux Biolinum"/>
        </w:rPr>
        <w:t xml:space="preserve">Petri Bunelli (praeceptoris) </w:t>
      </w:r>
    </w:p>
    <w:p>
      <w:pPr>
        <w:pStyle w:val="stumpf"/>
      </w:pPr>
      <w:r>
        <w:rPr>
          <w:rFonts w:ascii="Linux Biolinum" w:hAnsi="Linux Biolinum" w:cs="Linux Biolinum"/>
        </w:rPr>
        <w:t xml:space="preserve">Pauli Manutii (discipuli) et aliorum Gallorum pariter et Italorum epistolae </w:t>
      </w:r>
    </w:p>
    <w:p>
      <w:pPr>
        <w:pStyle w:val="stumpf"/>
      </w:pPr>
      <w:r>
        <w:rPr>
          <w:rFonts w:ascii="Linux Biolinum" w:hAnsi="Linux Biolinum" w:cs="Linux Biolinum"/>
        </w:rPr>
        <w:t>Ciceroniano stylo conscriptae</w:t>
      </w:r>
      <w:r>
        <w:t xml:space="preserve"> aus eben der </w:t>
      </w:r>
      <w:r>
        <w:rPr>
          <w:rFonts w:ascii="Linux Biolinum" w:hAnsi="Linux Biolinum" w:cs="Linux Biolinum"/>
        </w:rPr>
        <w:t>Officin</w:t>
      </w:r>
      <w:r>
        <w:t xml:space="preserve"> und eine recht reine </w:t>
      </w:r>
    </w:p>
    <w:p>
      <w:pPr>
        <w:pStyle w:val="zeilenzhlung"/>
        <w:keepNext/>
        <w:framePr w:w="1000" w:hSpace="420" w:wrap="around" w:vAnchor="text" w:hAnchor="page"/>
      </w:pPr>
      <w:r>
        <w:rPr>
          <w:sz w:val="12"/>
        </w:rPr>
        <w:t>5</w:t>
      </w:r>
    </w:p>
    <w:p>
      <w:pPr>
        <w:pStyle w:val="stumpf"/>
      </w:pPr>
      <w:r>
        <w:t xml:space="preserve">Ausgabe von </w:t>
      </w:r>
      <w:r>
        <w:rPr>
          <w:rFonts w:ascii="Linux Biolinum" w:hAnsi="Linux Biolinum" w:cs="Linux Biolinum"/>
        </w:rPr>
        <w:t>Demetrio Phalereo</w:t>
      </w:r>
      <w:r>
        <w:t xml:space="preserve"> ohne Uebersetzung nebst beygebundnen </w:t>
      </w:r>
    </w:p>
    <w:p>
      <w:pPr>
        <w:pStyle w:val="stumpf"/>
      </w:pPr>
      <w:r>
        <w:t xml:space="preserve">griechischen </w:t>
      </w:r>
      <w:r>
        <w:rPr>
          <w:rFonts w:ascii="Linux Biolinum" w:hAnsi="Linux Biolinum" w:cs="Linux Biolinum"/>
        </w:rPr>
        <w:t>Donat</w:t>
      </w:r>
      <w:r>
        <w:t xml:space="preserve"> und lateinischen Gedichten erstanden – aus der Kongehlschen </w:t>
      </w:r>
    </w:p>
    <w:p>
      <w:pPr>
        <w:pStyle w:val="stumpf"/>
      </w:pPr>
      <w:r>
        <w:t>Auc</w:t>
      </w:r>
      <w:r>
        <w:rPr>
          <w:rFonts w:ascii="Linux Biolinum" w:hAnsi="Linux Biolinum" w:cs="Linux Biolinum"/>
        </w:rPr>
        <w:t>tion.</w:t>
      </w:r>
      <w:r>
        <w:t xml:space="preserve"> </w:t>
      </w:r>
    </w:p>
    <w:p>
      <w:pPr>
        <w:pStyle w:val="einzug"/>
      </w:pPr>
      <w:r>
        <w:t xml:space="preserve">Moldenhauer will seine Erklärung über die H. S. drucken laßen; </w:t>
      </w:r>
      <w:r>
        <w:rPr>
          <w:rFonts w:ascii="Linux Biolinum" w:hAnsi="Linux Biolinum" w:cs="Linux Biolinum"/>
        </w:rPr>
        <w:t>pro</w:t>
      </w:r>
      <w:r>
        <w:t xml:space="preserve"> </w:t>
      </w:r>
    </w:p>
    <w:p>
      <w:pPr>
        <w:pStyle w:val="stumpf"/>
      </w:pPr>
      <w:r>
        <w:t xml:space="preserve">Bogen 16 fl. hat 18 Jahre daran gearbeitet. Ich habe eine Probe davon zur </w:t>
      </w:r>
    </w:p>
    <w:p>
      <w:pPr>
        <w:pStyle w:val="zeilenzhlung"/>
        <w:keepNext/>
        <w:framePr w:w="1000" w:hSpace="420" w:wrap="around" w:vAnchor="text" w:hAnchor="page"/>
      </w:pPr>
      <w:r>
        <w:rPr>
          <w:sz w:val="12"/>
        </w:rPr>
        <w:t>10</w:t>
      </w:r>
    </w:p>
    <w:p>
      <w:pPr>
        <w:pStyle w:val="stumpf"/>
      </w:pPr>
      <w:r>
        <w:t xml:space="preserve">Durchsicht bekommen. Sie ist würklich ein Original in ihrer Art, ein eben so </w:t>
      </w:r>
    </w:p>
    <w:p>
      <w:pPr>
        <w:pStyle w:val="stumpf"/>
      </w:pPr>
      <w:r>
        <w:t xml:space="preserve">stilles als tiefes Waßer, wo der einfältigste Leser und der Gelehrte das seine </w:t>
      </w:r>
    </w:p>
    <w:p>
      <w:pPr>
        <w:pStyle w:val="stumpf"/>
      </w:pPr>
      <w:r>
        <w:t xml:space="preserve">findt. Sie bleibt immer bey dem Wortverstande </w:t>
      </w:r>
      <w:proofErr w:type="gramStart"/>
      <w:r>
        <w:t>mit einem kalten Blute</w:t>
      </w:r>
      <w:proofErr w:type="gramEnd"/>
      <w:r>
        <w:t xml:space="preserve">, mit </w:t>
      </w:r>
    </w:p>
    <w:p>
      <w:pPr>
        <w:pStyle w:val="stumpf"/>
      </w:pPr>
      <w:r>
        <w:t xml:space="preserve">einer Deutlichkeit, die unnachahmlich ist. Ich bin sehr dafür, daß dies Werk </w:t>
      </w:r>
    </w:p>
    <w:p>
      <w:pPr>
        <w:pStyle w:val="stumpf"/>
      </w:pPr>
      <w:r>
        <w:t xml:space="preserve">bekannt würde; es wird aber viel kosten den Eigennutz des Verfaßers und </w:t>
      </w:r>
    </w:p>
    <w:p>
      <w:pPr>
        <w:pStyle w:val="zeilenzhlung"/>
        <w:keepNext/>
        <w:framePr w:w="1000" w:hSpace="420" w:wrap="around" w:vAnchor="text" w:hAnchor="page"/>
      </w:pPr>
      <w:r>
        <w:rPr>
          <w:sz w:val="12"/>
        </w:rPr>
        <w:t>15</w:t>
      </w:r>
    </w:p>
    <w:p>
      <w:pPr>
        <w:pStyle w:val="stumpf"/>
      </w:pPr>
      <w:r>
        <w:t xml:space="preserve">den Geschmack der Leser zu gewinnen. Das letztere halte ich für leichter; das </w:t>
      </w:r>
    </w:p>
    <w:p>
      <w:pPr>
        <w:pStyle w:val="stumpf"/>
      </w:pPr>
      <w:r>
        <w:lastRenderedPageBreak/>
        <w:t xml:space="preserve">erstere </w:t>
      </w:r>
      <w:proofErr w:type="gramStart"/>
      <w:r>
        <w:t>hab</w:t>
      </w:r>
      <w:proofErr w:type="gramEnd"/>
      <w:r>
        <w:t xml:space="preserve"> ich dem Verleger überlaßen. Kunst und Natur sehen sich hier </w:t>
      </w:r>
    </w:p>
    <w:p>
      <w:pPr>
        <w:pStyle w:val="stumpf"/>
      </w:pPr>
      <w:r>
        <w:t xml:space="preserve">einander so ähnlich, daß es fast nicht möglich ist sie zu unterscheiden. Mein </w:t>
      </w:r>
    </w:p>
    <w:p>
      <w:pPr>
        <w:pStyle w:val="stumpf"/>
      </w:pPr>
      <w:r>
        <w:rPr>
          <w:rFonts w:ascii="Linux Biolinum" w:hAnsi="Linux Biolinum" w:cs="Linux Biolinum"/>
        </w:rPr>
        <w:t>consilium fidel</w:t>
      </w:r>
      <w:r>
        <w:t xml:space="preserve">e denke morgen darüber aufzusetzen. </w:t>
      </w:r>
    </w:p>
    <w:p>
      <w:pPr>
        <w:pStyle w:val="einzug"/>
      </w:pPr>
      <w:r>
        <w:t xml:space="preserve">Vergeßen Sie doch nicht </w:t>
      </w:r>
      <w:r>
        <w:rPr>
          <w:rFonts w:ascii="Linux Biolinum" w:hAnsi="Linux Biolinum" w:cs="Linux Biolinum"/>
        </w:rPr>
        <w:t>Amphigouris</w:t>
      </w:r>
      <w:r>
        <w:t xml:space="preserve"> – Ich empfehle mich Ihrer </w:t>
      </w:r>
    </w:p>
    <w:p>
      <w:pPr>
        <w:pStyle w:val="zeilenzhlung"/>
        <w:keepNext/>
        <w:framePr w:w="1000" w:hSpace="420" w:wrap="around" w:vAnchor="text" w:hAnchor="page"/>
      </w:pPr>
      <w:r>
        <w:rPr>
          <w:sz w:val="12"/>
        </w:rPr>
        <w:t>20</w:t>
      </w:r>
    </w:p>
    <w:p>
      <w:pPr>
        <w:pStyle w:val="stumpf"/>
      </w:pPr>
      <w:r>
        <w:t xml:space="preserve">Freundschaft und geneigten Andenken. Mein Vater grüst Sie aufs herzlichste. Ich </w:t>
      </w:r>
    </w:p>
    <w:p>
      <w:pPr>
        <w:pStyle w:val="stumpf"/>
      </w:pPr>
      <w:r>
        <w:t xml:space="preserve">umarme Sie und Ihre liebe Hälfte unter Anwünschung eines frölichen </w:t>
      </w:r>
    </w:p>
    <w:p>
      <w:pPr>
        <w:pStyle w:val="stumpf"/>
      </w:pPr>
      <w:r>
        <w:t xml:space="preserve">Osterfestes und ersterbe Ihr treuer Freund. </w:t>
      </w:r>
    </w:p>
    <w:p>
      <w:pPr>
        <w:pStyle w:val="rechtsbndig"/>
      </w:pPr>
      <w:r>
        <w:t xml:space="preserve">Hamann. </w:t>
      </w:r>
    </w:p>
    <w:p>
      <w:pPr>
        <w:pStyle w:val="stumpf"/>
      </w:pPr>
      <w:r>
        <w:t xml:space="preserve"> </w:t>
      </w:r>
    </w:p>
    <w:p>
      <w:pPr>
        <w:pStyle w:val="stumpf"/>
      </w:pPr>
      <w:r>
        <w:t xml:space="preserve">Auf die Woche fängt sich hier </w:t>
      </w:r>
      <w:r>
        <w:rPr>
          <w:strike/>
        </w:rPr>
        <w:t>ein</w:t>
      </w:r>
      <w:r>
        <w:t xml:space="preserve"> die Auction eines reformirten </w:t>
      </w:r>
      <w:r>
        <w:rPr>
          <w:strike/>
        </w:rPr>
        <w:t>P</w:t>
      </w:r>
      <w:r>
        <w:t xml:space="preserve"> </w:t>
      </w:r>
    </w:p>
    <w:p>
      <w:pPr>
        <w:pStyle w:val="zeilenzhlung"/>
        <w:keepNext/>
        <w:framePr w:w="1000" w:hSpace="420" w:wrap="around" w:vAnchor="text" w:hAnchor="page"/>
      </w:pPr>
      <w:r>
        <w:rPr>
          <w:sz w:val="12"/>
        </w:rPr>
        <w:t>25</w:t>
      </w:r>
    </w:p>
    <w:p>
      <w:pPr>
        <w:pStyle w:val="stumpf"/>
      </w:pPr>
      <w:r>
        <w:t xml:space="preserve">Landpredigers an, wo sehr rare und ausgesuchte Schriften sind. Leben Sie </w:t>
      </w:r>
    </w:p>
    <w:p>
      <w:pPr>
        <w:pStyle w:val="stumpf"/>
      </w:pPr>
      <w:r>
        <w:t xml:space="preserve">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137–140.</w:t>
      </w:r>
    </w:p>
    <w:p>
      <w:pPr>
        <w:pStyle w:val="stumpf"/>
      </w:pPr>
      <w:r>
        <w:rPr>
          <w:rFonts w:ascii="Linux Biolinum" w:hAnsi="Linux Biolinum" w:cs="Linux Biolinum"/>
        </w:rPr>
        <w:t>ZH II 144–146, Nr. 225.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225 (145/8): Lindner dazu:</w:t>
      </w:r>
      <w:r>
        <w:t xml:space="preserve"> Absal. wiehernder Hengste Übermuth </w:t>
      </w:r>
    </w:p>
    <w:p>
      <w:pPr>
        <w:pStyle w:val="stumpf"/>
      </w:pPr>
      <w:r>
        <w:rPr>
          <w:i/>
          <w:color w:val="7D7D74"/>
        </w:rPr>
        <w:t>HKB 225 (146/18): Lindner:</w:t>
      </w:r>
      <w:r>
        <w:t xml:space="preserve"> Leisetritt der Katze </w:t>
      </w:r>
      <w:r>
        <w:rPr>
          <w:u w:val="single"/>
        </w:rPr>
        <w:t>auf</w:t>
      </w:r>
      <w:r>
        <w:t xml:space="preserve"> Nußschaalen. Ruth </w:t>
      </w:r>
    </w:p>
    <w:p>
      <w:pPr>
        <w:pStyle w:val="stumpf"/>
      </w:pPr>
      <w:r>
        <w:t>verklärte Augen.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146/5 </w:t>
      </w:r>
      <w:r>
        <w:t xml:space="preserve">beygebundnen] </w:t>
      </w:r>
      <w:proofErr w:type="gramStart"/>
      <w:r>
        <w:t>Geändert</w:t>
      </w:r>
      <w:proofErr w:type="gramEnd"/>
      <w:r>
        <w:t xml:space="preserve"> nach Druckbogen 1940; ZH: beygebundenen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144/8</w:t>
      </w:r>
      <w:r>
        <w:t xml:space="preserve"> </w:t>
      </w:r>
      <w:r>
        <w:rPr>
          <w:rFonts w:ascii="Linux Libertine G" w:hAnsi="Linux Libertine G" w:cs="Linux Libertine G"/>
        </w:rPr>
        <w:t>Popowitsch]</w:t>
      </w:r>
      <w:r>
        <w:t xml:space="preserve"> Popowitsch, </w:t>
      </w:r>
      <w:r>
        <w:rPr>
          <w:i/>
        </w:rPr>
        <w:t xml:space="preserve">Untersuchungen </w:t>
      </w:r>
      <w:proofErr w:type="gramStart"/>
      <w:r>
        <w:rPr>
          <w:i/>
        </w:rPr>
        <w:t>vom Meere</w:t>
      </w:r>
      <w:proofErr w:type="gramEnd"/>
      <w:r>
        <w:t xml:space="preserve"> </w:t>
      </w:r>
    </w:p>
    <w:p>
      <w:pPr>
        <w:pStyle w:val="kommentar"/>
      </w:pPr>
      <w:r>
        <w:rPr>
          <w:b/>
          <w:sz w:val="16"/>
        </w:rPr>
        <w:t>144/10</w:t>
      </w:r>
      <w:r>
        <w:t xml:space="preserve"> </w:t>
      </w:r>
      <w:r>
        <w:rPr>
          <w:rFonts w:ascii="Linux Libertine G" w:hAnsi="Linux Libertine G" w:cs="Linux Libertine G"/>
        </w:rPr>
        <w:t>freye Beurtheilung]</w:t>
      </w:r>
      <w:r>
        <w:t xml:space="preserve"> Vgl. HKB 222 (II  136/17) </w:t>
      </w:r>
    </w:p>
    <w:p>
      <w:pPr>
        <w:pStyle w:val="kommentar"/>
      </w:pPr>
      <w:r>
        <w:rPr>
          <w:b/>
          <w:sz w:val="16"/>
        </w:rPr>
        <w:t>144/15</w:t>
      </w:r>
      <w:r>
        <w:t xml:space="preserve"> </w:t>
      </w:r>
      <w:r>
        <w:rPr>
          <w:rFonts w:ascii="Linux Libertine G" w:hAnsi="Linux Libertine G" w:cs="Linux Libertine G"/>
        </w:rPr>
        <w:t>de gustibus non est disputandum]</w:t>
      </w:r>
      <w:r>
        <w:t xml:space="preserve"> dt.: Über Geschmack läßt sich nicht streiten. </w:t>
      </w:r>
    </w:p>
    <w:p>
      <w:pPr>
        <w:pStyle w:val="kommentar"/>
      </w:pPr>
      <w:r>
        <w:rPr>
          <w:b/>
          <w:sz w:val="16"/>
        </w:rPr>
        <w:t>144/16</w:t>
      </w:r>
      <w:r>
        <w:t xml:space="preserve"> </w:t>
      </w:r>
      <w:r>
        <w:rPr>
          <w:rFonts w:ascii="Linux Libertine G" w:hAnsi="Linux Libertine G" w:cs="Linux Libertine G"/>
        </w:rPr>
        <w:t>Absaloms Sünde …]</w:t>
      </w:r>
      <w:r>
        <w:t xml:space="preserve"> 2 Sam 16,22f. </w:t>
      </w:r>
    </w:p>
    <w:p>
      <w:pPr>
        <w:pStyle w:val="kommentar"/>
      </w:pPr>
      <w:r>
        <w:rPr>
          <w:b/>
          <w:sz w:val="16"/>
        </w:rPr>
        <w:t>144/24</w:t>
      </w:r>
      <w:r>
        <w:t xml:space="preserve"> </w:t>
      </w:r>
      <w:r>
        <w:rPr>
          <w:rFonts w:ascii="Linux Libertine G" w:hAnsi="Linux Libertine G" w:cs="Linux Libertine G"/>
        </w:rPr>
        <w:t>Quid damnas? de te fabula narratur]</w:t>
      </w:r>
      <w:r>
        <w:t xml:space="preserve"> Hor. </w:t>
      </w:r>
      <w:r>
        <w:rPr>
          <w:i/>
        </w:rPr>
        <w:t>sat.</w:t>
      </w:r>
      <w:r>
        <w:t xml:space="preserve"> 1,1,69f.; Hamann setzt »damnas« an die Stelle von »ridas« (»lachst«): »Was </w:t>
      </w:r>
      <w:r>
        <w:t xml:space="preserve">verdammst du? die Geschichte handelt von dir.« </w:t>
      </w:r>
    </w:p>
    <w:p>
      <w:pPr>
        <w:pStyle w:val="kommentar"/>
      </w:pPr>
      <w:r>
        <w:rPr>
          <w:b/>
          <w:sz w:val="16"/>
          <w:lang w:val="en-US"/>
        </w:rPr>
        <w:t>144/29</w:t>
      </w:r>
      <w:r>
        <w:rPr>
          <w:lang w:val="en-US"/>
        </w:rPr>
        <w:t xml:space="preserve"> </w:t>
      </w:r>
      <w:r>
        <w:rPr>
          <w:rFonts w:ascii="Linux Libertine G" w:hAnsi="Linux Libertine G" w:cs="Linux Libertine G"/>
          <w:lang w:val="en-US"/>
        </w:rPr>
        <w:t>naturam si expellas furca]</w:t>
      </w:r>
      <w:r>
        <w:rPr>
          <w:lang w:val="en-US"/>
        </w:rPr>
        <w:t xml:space="preserve"> Hor. </w:t>
      </w:r>
      <w:r>
        <w:rPr>
          <w:i/>
          <w:lang w:val="en-US"/>
        </w:rPr>
        <w:t>epist.</w:t>
      </w:r>
      <w:r>
        <w:rPr>
          <w:lang w:val="en-US"/>
        </w:rPr>
        <w:t xml:space="preserve"> </w:t>
      </w:r>
      <w:r>
        <w:t xml:space="preserve">1,10,24: »naturam expellas furca« – »die Natur magst du mit der Heugabel austreiben«. </w:t>
      </w:r>
    </w:p>
    <w:p>
      <w:pPr>
        <w:pStyle w:val="kommentar"/>
      </w:pPr>
      <w:r>
        <w:rPr>
          <w:b/>
          <w:sz w:val="16"/>
        </w:rPr>
        <w:t>144/33</w:t>
      </w:r>
      <w:r>
        <w:t xml:space="preserve"> </w:t>
      </w:r>
      <w:r>
        <w:rPr>
          <w:rFonts w:ascii="Linux Libertine G" w:hAnsi="Linux Libertine G" w:cs="Linux Libertine G"/>
        </w:rPr>
        <w:t xml:space="preserve">Artzt, hilf Dir </w:t>
      </w:r>
      <w:proofErr w:type="gramStart"/>
      <w:r>
        <w:rPr>
          <w:rFonts w:ascii="Linux Libertine G" w:hAnsi="Linux Libertine G" w:cs="Linux Libertine G"/>
        </w:rPr>
        <w:t>selber</w:t>
      </w:r>
      <w:proofErr w:type="gramEnd"/>
      <w:r>
        <w:rPr>
          <w:rFonts w:ascii="Linux Libertine G" w:hAnsi="Linux Libertine G" w:cs="Linux Libertine G"/>
        </w:rPr>
        <w:t>!]</w:t>
      </w:r>
      <w:r>
        <w:t xml:space="preserve"> Lk 4,23 </w:t>
      </w:r>
    </w:p>
    <w:p>
      <w:pPr>
        <w:pStyle w:val="kommentar"/>
      </w:pPr>
      <w:r>
        <w:rPr>
          <w:b/>
          <w:sz w:val="16"/>
        </w:rPr>
        <w:t>144/34</w:t>
      </w:r>
      <w:r>
        <w:t xml:space="preserve"> </w:t>
      </w:r>
      <w:r>
        <w:rPr>
          <w:rFonts w:ascii="Linux Libertine G" w:hAnsi="Linux Libertine G" w:cs="Linux Libertine G"/>
        </w:rPr>
        <w:t>Kurschen Correspondance]</w:t>
      </w:r>
      <w:r>
        <w:t xml:space="preserve"> Briefwechsel mit dem Kurland, wo sich u.a. </w:t>
      </w:r>
      <w:r>
        <w:lastRenderedPageBreak/>
        <w:t xml:space="preserve">Gottlob Immanuel Lindner und Christoph Anton Tottien aufhielten. </w:t>
      </w:r>
    </w:p>
    <w:p>
      <w:pPr>
        <w:pStyle w:val="kommentar"/>
      </w:pPr>
      <w:r>
        <w:rPr>
          <w:b/>
          <w:sz w:val="16"/>
        </w:rPr>
        <w:t>145/1</w:t>
      </w:r>
      <w:r>
        <w:t xml:space="preserve"> </w:t>
      </w:r>
      <w:r>
        <w:rPr>
          <w:rFonts w:ascii="Linux Libertine G" w:hAnsi="Linux Libertine G" w:cs="Linux Libertine G"/>
        </w:rPr>
        <w:t>P. Rupr.]</w:t>
      </w:r>
      <w:r>
        <w:t xml:space="preserve"> Johann Christoph Ruprecht </w:t>
      </w:r>
    </w:p>
    <w:p>
      <w:pPr>
        <w:pStyle w:val="kommentar"/>
      </w:pPr>
      <w:r>
        <w:rPr>
          <w:b/>
          <w:sz w:val="16"/>
        </w:rPr>
        <w:t>145/1</w:t>
      </w:r>
      <w:r>
        <w:t xml:space="preserve"> </w:t>
      </w:r>
      <w:r>
        <w:rPr>
          <w:rFonts w:ascii="Linux Libertine G" w:hAnsi="Linux Libertine G" w:cs="Linux Libertine G"/>
        </w:rPr>
        <w:t>Bogen]</w:t>
      </w:r>
      <w:r>
        <w:t xml:space="preserve"> Bogen aus Pluche, </w:t>
      </w:r>
      <w:r>
        <w:rPr>
          <w:i/>
        </w:rPr>
        <w:t>Spectacle de la nature</w:t>
      </w:r>
      <w:r>
        <w:t xml:space="preserve"> </w:t>
      </w:r>
    </w:p>
    <w:p>
      <w:pPr>
        <w:pStyle w:val="kommentar"/>
        <w:rPr>
          <w:lang w:val="en-US"/>
        </w:rPr>
      </w:pPr>
      <w:r>
        <w:rPr>
          <w:b/>
          <w:sz w:val="16"/>
          <w:lang w:val="en-US"/>
        </w:rPr>
        <w:t>145/3</w:t>
      </w:r>
      <w:r>
        <w:rPr>
          <w:lang w:val="en-US"/>
        </w:rPr>
        <w:t xml:space="preserve"> </w:t>
      </w:r>
      <w:r>
        <w:rPr>
          <w:rFonts w:ascii="Linux Libertine G" w:hAnsi="Linux Libertine G" w:cs="Linux Libertine G"/>
          <w:lang w:val="en-US"/>
        </w:rPr>
        <w:t>Prediction sur la n. H.]</w:t>
      </w:r>
      <w:r>
        <w:rPr>
          <w:lang w:val="en-US"/>
        </w:rPr>
        <w:t xml:space="preserve"> Borde, </w:t>
      </w:r>
      <w:r>
        <w:rPr>
          <w:i/>
          <w:lang w:val="en-US"/>
        </w:rPr>
        <w:t>Prédiction tirée d’un vieux manuscrit sur La nouvelle Héloïse</w:t>
      </w:r>
      <w:r>
        <w:rPr>
          <w:lang w:val="en-US"/>
        </w:rPr>
        <w:t xml:space="preserve"> </w:t>
      </w:r>
    </w:p>
    <w:p>
      <w:pPr>
        <w:pStyle w:val="kommentar"/>
      </w:pPr>
      <w:r>
        <w:rPr>
          <w:b/>
          <w:sz w:val="16"/>
        </w:rPr>
        <w:t>145/3</w:t>
      </w:r>
      <w:r>
        <w:t xml:space="preserve"> </w:t>
      </w:r>
      <w:r>
        <w:rPr>
          <w:rFonts w:ascii="Linux Libertine G" w:hAnsi="Linux Libertine G" w:cs="Linux Libertine G"/>
        </w:rPr>
        <w:t>Ni Queue ni tete]</w:t>
      </w:r>
      <w:r>
        <w:t xml:space="preserve">  </w:t>
      </w:r>
    </w:p>
    <w:p>
      <w:pPr>
        <w:pStyle w:val="kommentar"/>
      </w:pPr>
      <w:r>
        <w:rPr>
          <w:b/>
          <w:sz w:val="16"/>
        </w:rPr>
        <w:t>145/6</w:t>
      </w:r>
      <w:r>
        <w:t xml:space="preserve"> </w:t>
      </w:r>
      <w:r>
        <w:rPr>
          <w:rFonts w:ascii="Linux Libertine G" w:hAnsi="Linux Libertine G" w:cs="Linux Libertine G"/>
        </w:rPr>
        <w:t>Amphigouris, amphigouriques und Lazis]</w:t>
      </w:r>
      <w:r>
        <w:t xml:space="preserve"> Frz. amphigouri: Unsinnsgedicht; ital. lazzi, Begriff aus der ital. Commedia dell’arte für clowneske Elemente im Drama. Das Wort ›amphigouris‹ verwendet Sticotti in der von Hamann in HKB 222 (</w:t>
      </w:r>
      <w:proofErr w:type="gramStart"/>
      <w:r>
        <w:t>II  /</w:t>
      </w:r>
      <w:proofErr w:type="gramEnd"/>
      <w:r>
        <w:t xml:space="preserve">) und in den </w:t>
      </w:r>
      <w:r>
        <w:rPr>
          <w:i/>
        </w:rPr>
        <w:t>Näschereyen</w:t>
      </w:r>
      <w:r>
        <w:t xml:space="preserve"> (N II S. 191/37, ED S. 153) zitierten Passage über Rousseaus </w:t>
      </w:r>
      <w:r>
        <w:rPr>
          <w:i/>
        </w:rPr>
        <w:t>nouvelle Héloise</w:t>
      </w:r>
      <w:r>
        <w:t xml:space="preserve">. Die ›Lazzis‹ sind bspw. Thema in Mösers </w:t>
      </w:r>
      <w:r>
        <w:rPr>
          <w:i/>
        </w:rPr>
        <w:t>Vertheidigung des Groteske-Komischen</w:t>
      </w:r>
      <w:r>
        <w:t xml:space="preserve"> (S. 64), die mit Zitat der entsprechenden Stelle in den </w:t>
      </w:r>
      <w:r>
        <w:rPr>
          <w:i/>
        </w:rPr>
        <w:t>Literaturbriefen</w:t>
      </w:r>
      <w:r>
        <w:t xml:space="preserve"> rezensiert wurden (12. Tl., 1761, 215. Brief, S. 353).  </w:t>
      </w:r>
    </w:p>
    <w:p>
      <w:pPr>
        <w:pStyle w:val="kommentar"/>
        <w:rPr>
          <w:lang w:val="en-US"/>
        </w:rPr>
      </w:pPr>
      <w:r>
        <w:rPr>
          <w:b/>
          <w:sz w:val="16"/>
          <w:lang w:val="en-US"/>
        </w:rPr>
        <w:t>145/7</w:t>
      </w:r>
      <w:r>
        <w:rPr>
          <w:lang w:val="en-US"/>
        </w:rPr>
        <w:t xml:space="preserve"> </w:t>
      </w:r>
      <w:r>
        <w:rPr>
          <w:rFonts w:ascii="Linux Libertine G" w:hAnsi="Linux Libertine G" w:cs="Linux Libertine G"/>
          <w:lang w:val="en-US"/>
        </w:rPr>
        <w:t>Mauvillon]</w:t>
      </w:r>
      <w:r>
        <w:rPr>
          <w:lang w:val="en-US"/>
        </w:rPr>
        <w:t xml:space="preserve"> Mauvillon, </w:t>
      </w:r>
      <w:r>
        <w:rPr>
          <w:i/>
          <w:lang w:val="en-US"/>
        </w:rPr>
        <w:t>Cours complet de la Langue Françoise</w:t>
      </w:r>
      <w:r>
        <w:rPr>
          <w:lang w:val="en-US"/>
        </w:rPr>
        <w:t xml:space="preserve"> </w:t>
      </w:r>
    </w:p>
    <w:p>
      <w:pPr>
        <w:pStyle w:val="kommentar"/>
        <w:rPr>
          <w:lang w:val="en-US"/>
        </w:rPr>
      </w:pPr>
      <w:r>
        <w:rPr>
          <w:b/>
          <w:sz w:val="16"/>
          <w:lang w:val="en-US"/>
        </w:rPr>
        <w:t>145/7</w:t>
      </w:r>
      <w:r>
        <w:rPr>
          <w:lang w:val="en-US"/>
        </w:rPr>
        <w:t xml:space="preserve"> </w:t>
      </w:r>
      <w:r>
        <w:rPr>
          <w:rFonts w:ascii="Linux Libertine G" w:hAnsi="Linux Libertine G" w:cs="Linux Libertine G"/>
          <w:lang w:val="en-US"/>
        </w:rPr>
        <w:t>Diction. Encycloped.]</w:t>
      </w:r>
      <w:r>
        <w:rPr>
          <w:lang w:val="en-US"/>
        </w:rPr>
        <w:t xml:space="preserve"> Encyclopédie ou Dictionnaire raisonné des sciences, des arts et des métiers </w:t>
      </w:r>
    </w:p>
    <w:p>
      <w:pPr>
        <w:pStyle w:val="kommentar"/>
      </w:pPr>
      <w:r>
        <w:rPr>
          <w:b/>
          <w:sz w:val="16"/>
        </w:rPr>
        <w:t>145/11</w:t>
      </w:r>
      <w:r>
        <w:t xml:space="preserve"> </w:t>
      </w:r>
      <w:r>
        <w:rPr>
          <w:rFonts w:ascii="Linux Libertine G" w:hAnsi="Linux Libertine G" w:cs="Linux Libertine G"/>
        </w:rPr>
        <w:t>Platon]</w:t>
      </w:r>
      <w:r>
        <w:t xml:space="preserve"> Platon </w:t>
      </w:r>
    </w:p>
    <w:p>
      <w:pPr>
        <w:pStyle w:val="kommentar"/>
      </w:pPr>
      <w:r>
        <w:rPr>
          <w:b/>
          <w:sz w:val="16"/>
        </w:rPr>
        <w:t>145/12</w:t>
      </w:r>
      <w:r>
        <w:t xml:space="preserve"> </w:t>
      </w:r>
      <w:r>
        <w:rPr>
          <w:rFonts w:ascii="Linux Libertine G" w:hAnsi="Linux Libertine G" w:cs="Linux Libertine G"/>
        </w:rPr>
        <w:t>sauersten Arbeit]</w:t>
      </w:r>
      <w:r>
        <w:t xml:space="preserve"> Vmtl. die Korrekturen des Drucks der </w:t>
      </w:r>
      <w:r>
        <w:rPr>
          <w:i/>
        </w:rPr>
        <w:t>Kreuzzüge</w:t>
      </w:r>
      <w:r>
        <w:t xml:space="preserve">. </w:t>
      </w:r>
    </w:p>
    <w:p>
      <w:pPr>
        <w:pStyle w:val="kommentar"/>
      </w:pPr>
      <w:r>
        <w:rPr>
          <w:b/>
          <w:sz w:val="16"/>
        </w:rPr>
        <w:t>145/13</w:t>
      </w:r>
      <w:r>
        <w:t xml:space="preserve"> </w:t>
      </w:r>
      <w:r>
        <w:rPr>
          <w:rFonts w:ascii="Linux Libertine G" w:hAnsi="Linux Libertine G" w:cs="Linux Libertine G"/>
        </w:rPr>
        <w:t xml:space="preserve">Alea </w:t>
      </w:r>
      <w:proofErr w:type="gramStart"/>
      <w:r>
        <w:rPr>
          <w:rFonts w:ascii="Linux Libertine G" w:hAnsi="Linux Libertine G" w:cs="Linux Libertine G"/>
        </w:rPr>
        <w:t>iacta]</w:t>
      </w:r>
      <w:r>
        <w:t xml:space="preserve">  »</w:t>
      </w:r>
      <w:proofErr w:type="gramEnd"/>
      <w:r>
        <w:t xml:space="preserve">Der Würfel ist gefallen.« Ausspruch Caesars bei der Überquerung des Rubikon. Überliefert etwa bei Plut. </w:t>
      </w:r>
      <w:r>
        <w:rPr>
          <w:i/>
        </w:rPr>
        <w:t>Pompeius</w:t>
      </w:r>
      <w:r>
        <w:t xml:space="preserve"> 60 und Suet. </w:t>
      </w:r>
      <w:r>
        <w:rPr>
          <w:i/>
        </w:rPr>
        <w:t>Caes.</w:t>
      </w:r>
      <w:r>
        <w:t xml:space="preserve"> 32. </w:t>
      </w:r>
    </w:p>
    <w:p>
      <w:pPr>
        <w:pStyle w:val="kommentar"/>
      </w:pPr>
      <w:r>
        <w:rPr>
          <w:b/>
          <w:sz w:val="16"/>
        </w:rPr>
        <w:t>145/17</w:t>
      </w:r>
      <w:r>
        <w:t xml:space="preserve"> </w:t>
      </w:r>
      <w:r>
        <w:rPr>
          <w:rFonts w:ascii="Linux Libertine G" w:hAnsi="Linux Libertine G" w:cs="Linux Libertine G"/>
        </w:rPr>
        <w:t>Was ich geschrieben hab …]</w:t>
      </w:r>
      <w:r>
        <w:t xml:space="preserve"> </w:t>
      </w:r>
      <w:r>
        <w:rPr>
          <w:lang w:val="en-US"/>
        </w:rPr>
        <w:t xml:space="preserve">Lat.: quod scripsi scripsi. Vgl. Joh 19,22. </w:t>
      </w:r>
      <w:r>
        <w:t xml:space="preserve">HKB 202 (II  63/35) </w:t>
      </w:r>
    </w:p>
    <w:p>
      <w:pPr>
        <w:pStyle w:val="kommentar"/>
      </w:pPr>
      <w:r>
        <w:rPr>
          <w:b/>
          <w:sz w:val="16"/>
        </w:rPr>
        <w:t>145/19</w:t>
      </w:r>
      <w:r>
        <w:t xml:space="preserve"> </w:t>
      </w:r>
      <w:r>
        <w:rPr>
          <w:rFonts w:ascii="Linux Libertine G" w:hAnsi="Linux Libertine G" w:cs="Linux Libertine G"/>
        </w:rPr>
        <w:t>klein Wortspiel]</w:t>
      </w:r>
      <w:r>
        <w:t xml:space="preserve"> Untertitel im </w:t>
      </w:r>
      <w:r>
        <w:rPr>
          <w:i/>
        </w:rPr>
        <w:t>Lateinischen Exercitium</w:t>
      </w:r>
      <w:r>
        <w:t>, N </w:t>
      </w:r>
      <w:proofErr w:type="gramStart"/>
      <w:r>
        <w:t>II</w:t>
      </w:r>
      <w:proofErr w:type="gramEnd"/>
      <w:r>
        <w:t xml:space="preserve"> S. 219, ED S. 221: »dem eiteln Wandel nach Väterlicher Weise gemäß, öffentlich aufgeführt worden von einem verlornen </w:t>
      </w:r>
      <w:r>
        <w:t xml:space="preserve">Sohne U.[nsrer] L.[ieben] F.[rau] Albertine.«  </w:t>
      </w:r>
    </w:p>
    <w:p>
      <w:pPr>
        <w:pStyle w:val="kommentar"/>
      </w:pPr>
      <w:r>
        <w:rPr>
          <w:b/>
          <w:sz w:val="16"/>
        </w:rPr>
        <w:t>145/24</w:t>
      </w:r>
      <w:r>
        <w:t xml:space="preserve"> </w:t>
      </w:r>
      <w:r>
        <w:rPr>
          <w:rFonts w:ascii="Linux Libertine G" w:hAnsi="Linux Libertine G" w:cs="Linux Libertine G"/>
        </w:rPr>
        <w:t>Juvenilia]</w:t>
      </w:r>
      <w:r>
        <w:t xml:space="preserve"> »Jugendwerke« in den </w:t>
      </w:r>
      <w:r>
        <w:rPr>
          <w:i/>
        </w:rPr>
        <w:t>Kreuzzügen des Philologen</w:t>
      </w:r>
      <w:r>
        <w:t xml:space="preserve">. HKB 224 (II  143/18) </w:t>
      </w:r>
    </w:p>
    <w:p>
      <w:pPr>
        <w:pStyle w:val="kommentar"/>
      </w:pPr>
      <w:r>
        <w:rPr>
          <w:b/>
          <w:sz w:val="16"/>
        </w:rPr>
        <w:t>145/26</w:t>
      </w:r>
      <w:r>
        <w:t xml:space="preserve"> </w:t>
      </w:r>
      <w:r>
        <w:rPr>
          <w:rFonts w:ascii="Linux Libertine G" w:hAnsi="Linux Libertine G" w:cs="Linux Libertine G"/>
        </w:rPr>
        <w:t>Wein zu Essig]</w:t>
      </w:r>
      <w:r>
        <w:t xml:space="preserve"> Vgl. HKB 224 (II  143/33) </w:t>
      </w:r>
    </w:p>
    <w:p>
      <w:pPr>
        <w:pStyle w:val="kommentar"/>
      </w:pPr>
      <w:r>
        <w:rPr>
          <w:b/>
          <w:sz w:val="16"/>
        </w:rPr>
        <w:t>145/26</w:t>
      </w:r>
      <w:r>
        <w:t xml:space="preserve"> </w:t>
      </w:r>
      <w:r>
        <w:rPr>
          <w:rFonts w:ascii="Linux Libertine G" w:hAnsi="Linux Libertine G" w:cs="Linux Libertine G"/>
        </w:rPr>
        <w:t>Aristobulus]</w:t>
      </w:r>
      <w:r>
        <w:t xml:space="preserve"> Aristobulus, genannt auf dem Titelblatt von Hamann, </w:t>
      </w:r>
      <w:r>
        <w:rPr>
          <w:i/>
        </w:rPr>
        <w:t>Versuch über eine akademische Frage</w:t>
      </w:r>
      <w:r>
        <w:t xml:space="preserve"> </w:t>
      </w:r>
    </w:p>
    <w:p>
      <w:pPr>
        <w:pStyle w:val="kommentar"/>
      </w:pPr>
      <w:r>
        <w:rPr>
          <w:b/>
          <w:sz w:val="16"/>
        </w:rPr>
        <w:t>145/27</w:t>
      </w:r>
      <w:r>
        <w:t xml:space="preserve"> </w:t>
      </w:r>
      <w:r>
        <w:rPr>
          <w:rFonts w:ascii="Linux Libertine G" w:hAnsi="Linux Libertine G" w:cs="Linux Libertine G"/>
        </w:rPr>
        <w:t>Denkmal auf meine Mutter]</w:t>
      </w:r>
      <w:r>
        <w:t xml:space="preserve"> am Ende der </w:t>
      </w:r>
      <w:r>
        <w:rPr>
          <w:i/>
        </w:rPr>
        <w:t>Kreuzzüge</w:t>
      </w:r>
      <w:r>
        <w:t>, N </w:t>
      </w:r>
      <w:proofErr w:type="gramStart"/>
      <w:r>
        <w:t>II</w:t>
      </w:r>
      <w:proofErr w:type="gramEnd"/>
      <w:r>
        <w:t xml:space="preserve"> S. 233–238, ED S. 241–252 </w:t>
      </w:r>
    </w:p>
    <w:p>
      <w:pPr>
        <w:pStyle w:val="kommentar"/>
      </w:pPr>
      <w:r>
        <w:rPr>
          <w:b/>
          <w:sz w:val="16"/>
        </w:rPr>
        <w:t>145/28</w:t>
      </w:r>
      <w:r>
        <w:t xml:space="preserve"> </w:t>
      </w:r>
      <w:r>
        <w:rPr>
          <w:rFonts w:ascii="Linux Libertine G" w:hAnsi="Linux Libertine G" w:cs="Linux Libertine G"/>
        </w:rPr>
        <w:t>Stark genug!]</w:t>
      </w:r>
      <w:r>
        <w:t xml:space="preserve"> Anspielung auf die Kritik Ziegras an den </w:t>
      </w:r>
      <w:r>
        <w:rPr>
          <w:i/>
        </w:rPr>
        <w:t>Sokratischen Denkwürdigkeiten</w:t>
      </w:r>
      <w:r>
        <w:t xml:space="preserve">, die Hamann bereits im ersten Aufzug der </w:t>
      </w:r>
      <w:r>
        <w:rPr>
          <w:i/>
        </w:rPr>
        <w:t>Wolken</w:t>
      </w:r>
      <w:r>
        <w:t xml:space="preserve"> aufgreift (N </w:t>
      </w:r>
      <w:proofErr w:type="gramStart"/>
      <w:r>
        <w:t>II</w:t>
      </w:r>
      <w:proofErr w:type="gramEnd"/>
      <w:r>
        <w:t xml:space="preserve"> S. 86/14–17, ED S. 30). </w:t>
      </w:r>
    </w:p>
    <w:p>
      <w:pPr>
        <w:pStyle w:val="kommentar"/>
      </w:pPr>
      <w:r>
        <w:rPr>
          <w:b/>
          <w:sz w:val="16"/>
        </w:rPr>
        <w:t>145/30</w:t>
      </w:r>
      <w:r>
        <w:t xml:space="preserve"> </w:t>
      </w:r>
      <w:r>
        <w:rPr>
          <w:rFonts w:ascii="Linux Libertine G" w:hAnsi="Linux Libertine G" w:cs="Linux Libertine G"/>
        </w:rPr>
        <w:t>Nicolai]</w:t>
      </w:r>
      <w:r>
        <w:t xml:space="preserve"> Friedrich Nicolai </w:t>
      </w:r>
    </w:p>
    <w:p>
      <w:pPr>
        <w:pStyle w:val="kommentar"/>
      </w:pPr>
      <w:r>
        <w:rPr>
          <w:b/>
          <w:sz w:val="16"/>
        </w:rPr>
        <w:t>145/31</w:t>
      </w:r>
      <w:r>
        <w:t xml:space="preserve"> </w:t>
      </w:r>
      <w:r>
        <w:rPr>
          <w:rFonts w:ascii="Linux Libertine G" w:hAnsi="Linux Libertine G" w:cs="Linux Libertine G"/>
        </w:rPr>
        <w:t>in petto]</w:t>
      </w:r>
      <w:r>
        <w:t xml:space="preserve"> HKB 221 (II  135/32) </w:t>
      </w:r>
    </w:p>
    <w:p>
      <w:pPr>
        <w:pStyle w:val="kommentar"/>
      </w:pPr>
      <w:r>
        <w:rPr>
          <w:b/>
          <w:sz w:val="16"/>
        </w:rPr>
        <w:t>145/35</w:t>
      </w:r>
      <w:r>
        <w:t xml:space="preserve"> </w:t>
      </w:r>
      <w:r>
        <w:rPr>
          <w:rFonts w:ascii="Linux Libertine G" w:hAnsi="Linux Libertine G" w:cs="Linux Libertine G"/>
        </w:rPr>
        <w:t>Bruder]</w:t>
      </w:r>
      <w:r>
        <w:t xml:space="preserve"> Gottlob Immanuel Lindner </w:t>
      </w:r>
    </w:p>
    <w:p>
      <w:pPr>
        <w:pStyle w:val="kommentar"/>
      </w:pPr>
      <w:r>
        <w:rPr>
          <w:b/>
          <w:sz w:val="16"/>
        </w:rPr>
        <w:t>145/35</w:t>
      </w:r>
      <w:r>
        <w:t xml:space="preserve"> </w:t>
      </w:r>
      <w:r>
        <w:rPr>
          <w:rFonts w:ascii="Linux Libertine G" w:hAnsi="Linux Libertine G" w:cs="Linux Libertine G"/>
        </w:rPr>
        <w:t>Rahel]</w:t>
      </w:r>
      <w:r>
        <w:t xml:space="preserve"> 1 Mo 30,22, Anspielung auf Marianne Lindner </w:t>
      </w:r>
    </w:p>
    <w:p>
      <w:pPr>
        <w:pStyle w:val="kommentar"/>
      </w:pPr>
      <w:r>
        <w:rPr>
          <w:b/>
          <w:sz w:val="16"/>
        </w:rPr>
        <w:t>146/1</w:t>
      </w:r>
      <w:r>
        <w:t xml:space="preserve"> </w:t>
      </w:r>
      <w:r>
        <w:rPr>
          <w:rFonts w:ascii="Linux Libertine G" w:hAnsi="Linux Libertine G" w:cs="Linux Libertine G"/>
        </w:rPr>
        <w:t>gl.]</w:t>
      </w:r>
      <w:r>
        <w:t xml:space="preserve"> Groschen (in Königsberg war der Kupfergroschen üblich; für 8 Groschen gab es ca. zwei Pfund Schweinefleisch)  </w:t>
      </w:r>
    </w:p>
    <w:p>
      <w:pPr>
        <w:pStyle w:val="kommentar"/>
      </w:pPr>
      <w:r>
        <w:rPr>
          <w:b/>
          <w:sz w:val="16"/>
        </w:rPr>
        <w:t>146/1</w:t>
      </w:r>
      <w:r>
        <w:t xml:space="preserve"> </w:t>
      </w:r>
      <w:r>
        <w:rPr>
          <w:rFonts w:ascii="Linux Libertine G" w:hAnsi="Linux Libertine G" w:cs="Linux Libertine G"/>
        </w:rPr>
        <w:t>Athenagorä Apologie]</w:t>
      </w:r>
      <w:r>
        <w:t xml:space="preserve"> </w:t>
      </w:r>
      <w:r>
        <w:rPr>
          <w:i/>
        </w:rPr>
        <w:t>Apologia pro Christianis</w:t>
      </w:r>
      <w:r>
        <w:t xml:space="preserve"> </w:t>
      </w:r>
    </w:p>
    <w:p>
      <w:pPr>
        <w:pStyle w:val="kommentar"/>
      </w:pPr>
      <w:r>
        <w:rPr>
          <w:b/>
          <w:sz w:val="16"/>
        </w:rPr>
        <w:t>146/2</w:t>
      </w:r>
      <w:r>
        <w:t xml:space="preserve"> </w:t>
      </w:r>
      <w:r>
        <w:rPr>
          <w:rFonts w:ascii="Linux Libertine G" w:hAnsi="Linux Libertine G" w:cs="Linux Libertine G"/>
        </w:rPr>
        <w:t>Rede über die Auferstehung nebst Petri Bunelli]</w:t>
      </w:r>
      <w:r>
        <w:t xml:space="preserve"> Bunellus, </w:t>
      </w:r>
      <w:r>
        <w:rPr>
          <w:i/>
        </w:rPr>
        <w:t>Galli</w:t>
      </w:r>
      <w:r>
        <w:t xml:space="preserve"> </w:t>
      </w:r>
    </w:p>
    <w:p>
      <w:pPr>
        <w:pStyle w:val="kommentar"/>
      </w:pPr>
      <w:r>
        <w:rPr>
          <w:b/>
          <w:sz w:val="16"/>
        </w:rPr>
        <w:t>146/5</w:t>
      </w:r>
      <w:r>
        <w:t xml:space="preserve"> </w:t>
      </w:r>
      <w:r>
        <w:rPr>
          <w:rFonts w:ascii="Linux Libertine G" w:hAnsi="Linux Libertine G" w:cs="Linux Libertine G"/>
        </w:rPr>
        <w:t>Demetrio Phalereo]</w:t>
      </w:r>
      <w:r>
        <w:t xml:space="preserve"> Demetrios von Phalero; vll. in der Rhetoriker-Ausgabe von Thomas Gale </w:t>
      </w:r>
    </w:p>
    <w:p>
      <w:pPr>
        <w:pStyle w:val="kommentar"/>
      </w:pPr>
      <w:r>
        <w:rPr>
          <w:b/>
          <w:sz w:val="16"/>
        </w:rPr>
        <w:t>146/6</w:t>
      </w:r>
      <w:r>
        <w:t xml:space="preserve"> </w:t>
      </w:r>
      <w:r>
        <w:rPr>
          <w:rFonts w:ascii="Linux Libertine G" w:hAnsi="Linux Libertine G" w:cs="Linux Libertine G"/>
        </w:rPr>
        <w:t>Kongehlschen Auction]</w:t>
      </w:r>
      <w:r>
        <w:t xml:space="preserve"> Aus dem Nachlass von Christian Gottlieb Kongehl. </w:t>
      </w:r>
    </w:p>
    <w:p>
      <w:pPr>
        <w:pStyle w:val="kommentar"/>
      </w:pPr>
      <w:r>
        <w:rPr>
          <w:b/>
          <w:sz w:val="16"/>
        </w:rPr>
        <w:t>146/8</w:t>
      </w:r>
      <w:r>
        <w:t xml:space="preserve"> </w:t>
      </w:r>
      <w:r>
        <w:rPr>
          <w:rFonts w:ascii="Linux Libertine G" w:hAnsi="Linux Libertine G" w:cs="Linux Libertine G"/>
        </w:rPr>
        <w:t>Moldenhauer]</w:t>
      </w:r>
      <w:r>
        <w:t xml:space="preserve"> Moldenhawer, </w:t>
      </w:r>
      <w:r>
        <w:rPr>
          <w:i/>
        </w:rPr>
        <w:t>Gründliche Erklärung</w:t>
      </w:r>
      <w:r>
        <w:t xml:space="preserve"> </w:t>
      </w:r>
    </w:p>
    <w:p>
      <w:pPr>
        <w:pStyle w:val="kommentar"/>
      </w:pPr>
      <w:r>
        <w:rPr>
          <w:b/>
          <w:sz w:val="16"/>
        </w:rPr>
        <w:t>146/9</w:t>
      </w:r>
      <w:r>
        <w:t xml:space="preserve"> </w:t>
      </w:r>
      <w:r>
        <w:rPr>
          <w:rFonts w:ascii="Linux Libertine G" w:hAnsi="Linux Libertine G" w:cs="Linux Libertine G"/>
        </w:rPr>
        <w:t>fl.]</w:t>
      </w:r>
      <w:r>
        <w:t xml:space="preserve"> Gulden, Goldmünze, hier aber 1 polnischer Gulden, eine Silbermünze, entsprach 30 Groschen. </w:t>
      </w:r>
    </w:p>
    <w:p>
      <w:pPr>
        <w:pStyle w:val="kommentar"/>
      </w:pPr>
      <w:r>
        <w:rPr>
          <w:b/>
          <w:sz w:val="16"/>
        </w:rPr>
        <w:t>146/18</w:t>
      </w:r>
      <w:r>
        <w:t xml:space="preserve"> </w:t>
      </w:r>
      <w:r>
        <w:rPr>
          <w:rFonts w:ascii="Linux Libertine G" w:hAnsi="Linux Libertine G" w:cs="Linux Libertine G"/>
        </w:rPr>
        <w:t>consilium fidele]</w:t>
      </w:r>
      <w:r>
        <w:t xml:space="preserve"> getreulicher Rat; vll. hier der Plan einer Rezension </w:t>
      </w:r>
    </w:p>
    <w:p>
      <w:pPr>
        <w:pStyle w:val="kommentar"/>
      </w:pPr>
      <w:r>
        <w:rPr>
          <w:b/>
          <w:sz w:val="16"/>
        </w:rPr>
        <w:t>146/19</w:t>
      </w:r>
      <w:r>
        <w:t xml:space="preserve"> </w:t>
      </w:r>
      <w:proofErr w:type="gramStart"/>
      <w:r>
        <w:rPr>
          <w:rFonts w:ascii="Linux Libertine G" w:hAnsi="Linux Libertine G" w:cs="Linux Libertine G"/>
        </w:rPr>
        <w:t>Amphigouris]</w:t>
      </w:r>
      <w:r>
        <w:t>HKB</w:t>
      </w:r>
      <w:proofErr w:type="gramEnd"/>
      <w:r>
        <w:t xml:space="preserve"> 225 (II  145/5) </w:t>
      </w:r>
    </w:p>
    <w:p>
      <w:pPr>
        <w:pStyle w:val="kommentar"/>
        <w:sectPr>
          <w:type w:val="continuous"/>
          <w:pgSz w:w="12240" w:h="15840"/>
          <w:pgMar w:top="1416" w:right="1900" w:bottom="2132" w:left="1984" w:header="720" w:footer="1417" w:gutter="0"/>
          <w:cols w:num="2" w:space="560"/>
        </w:sectPr>
      </w:pPr>
      <w:r>
        <w:rPr>
          <w:b/>
          <w:sz w:val="16"/>
        </w:rPr>
        <w:t>146/25</w:t>
      </w:r>
      <w:r>
        <w:t xml:space="preserve"> </w:t>
      </w:r>
      <w:r>
        <w:rPr>
          <w:rFonts w:ascii="Linux Libertine G" w:hAnsi="Linux Libertine G" w:cs="Linux Libertine G"/>
        </w:rPr>
        <w:t>Landpredigers]</w:t>
      </w:r>
      <w:r>
        <w:t xml:space="preserve"> nicht ermittelt </w:t>
      </w:r>
    </w:p>
    <w:p>
      <w:pPr>
        <w:pStyle w:val="quelle"/>
      </w:pPr>
      <w:r>
        <w:lastRenderedPageBreak/>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225 (II 144‒146)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F3978-D3F9-488E-9156-0DB58487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9530</Characters>
  <Application>Microsoft Office Word</Application>
  <DocSecurity>0</DocSecurity>
  <Lines>79</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2022-01-27T20:26:00Z</dcterms:created>
  <dcterms:modified xsi:type="dcterms:W3CDTF">2022-01-27T20:27:00Z</dcterms:modified>
</cp:coreProperties>
</file>