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5b0052140374dc1"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176‒178</w:t>
      </w:r>
      <w:r>
        <w:br/>
      </w:r>
    </w:p>
    <w:p>
      <w:pPr>
        <w:pStyle w:val="linksbündig"/>
      </w:pPr>
      <w:r>
        <w:rPr>
          <w:sz w:val="32"/>
          <w:b w:val="true"/>
        </w:rPr>
        <w:t>236</w:t>
      </w:r>
    </w:p>
    <w:p>
      <w:pPr>
        <w:pStyle w:val="linksbündig"/>
      </w:pPr>
      <w:r>
        <w:rPr>
          <w:b w:val="true"/>
        </w:rPr>
        <w:t>Königsberg, 20. Oktober 1762</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176, 1</w:t>
      </w:r>
    </w:p>
    <w:p>
      <w:pPr>
        <w:pStyle w:val="rechtsbündig"/>
      </w:pPr>
      <w:r>
        <w:rPr/>
        <w:t xml:space="preserve">Königsberg den </w:t>
      </w:r>
      <w:r>
        <w:rPr/>
        <w:t xml:space="preserve">20 </w:t>
      </w:r>
      <w:r>
        <w:rPr>
          <w:rFonts w:ascii="Linux Biolinum" w:hAnsi="Linux Biolinum" w:cs="Linux Biolinum"/>
        </w:rPr>
        <w:t xml:space="preserve">Octobr.</w:t>
      </w:r>
      <w:r>
        <w:rPr/>
        <w:t xml:space="preserve"> 1762.</w:t>
      </w:r>
      <w:r>
        <w:rPr/>
        <w:t xml:space="preserve"> </w:t>
      </w:r>
    </w:p>
    <w:p>
      <w:pPr>
        <w:pStyle w:val="doppeleinzug"/>
      </w:pPr>
      <w:r>
        <w:rPr/>
        <w:t xml:space="preserve">Herzlich geliebtester Freund, </w:t>
      </w:r>
    </w:p>
    <w:p>
      <w:pPr>
        <w:pStyle w:val="stumpf"/>
      </w:pPr>
      <w:r>
        <w:rPr/>
        <w:t xml:space="preserve">Herr Hinz ist Gott Lob! fertig und ich wünsche Ihnen Glück dazu. Er hat </w:t>
      </w:r>
    </w:p>
    <w:p>
      <w:pPr>
        <w:pStyle w:val="stumpf"/>
      </w:pPr>
      <w:r>
        <w:rPr/>
        <w:t xml:space="preserve">durch eine kleine </w:t>
      </w:r>
      <w:r>
        <w:rPr>
          <w:rFonts w:ascii="Linux Biolinum" w:hAnsi="Linux Biolinum" w:cs="Linux Biolinum"/>
        </w:rPr>
        <w:t xml:space="preserve">Catastrophe</w:t>
      </w:r>
      <w:r>
        <w:rPr/>
        <w:t xml:space="preserve"> zu seinem Amte </w:t>
      </w:r>
      <w:r>
        <w:rPr>
          <w:u w:val="single"/>
        </w:rPr>
        <w:t xml:space="preserve">zubereitet werden</w:t>
      </w:r>
      <w:r>
        <w:rPr/>
        <w:t xml:space="preserve"> müßen, die </w:t>
      </w:r>
    </w:p>
    <w:p>
      <w:pPr>
        <w:framePr w:w="1000" w:hSpace="420" w:wrap="around" w:hAnchor="page" w:vAnchor="text" w:xAlign="left" w:y="0"/>
        <w:keepNext w:val="true"/>
        <w:pStyle w:val="zeilenzählung"/>
      </w:pPr>
      <w:r>
        <w:rPr>
          <w:sz w:val="12"/>
        </w:rPr>
        <w:t>5</w:t>
      </w:r>
    </w:p>
    <w:p>
      <w:pPr>
        <w:pStyle w:val="stumpf"/>
      </w:pPr>
      <w:r>
        <w:rPr/>
        <w:t xml:space="preserve">unsern gemeinschaftlichen Absichten sehr zu statten kommt; weil er </w:t>
      </w:r>
      <w:r>
        <w:rPr>
          <w:strike w:val="true"/>
        </w:rPr>
        <w:t xml:space="preserve">sehr</w:t>
      </w:r>
      <w:r>
        <w:rPr/>
        <w:t xml:space="preserve"> </w:t>
      </w:r>
    </w:p>
    <w:p>
      <w:pPr>
        <w:pStyle w:val="stumpf"/>
      </w:pPr>
      <w:r>
        <w:rPr/>
        <w:t xml:space="preserve">plötzlich aus seiner </w:t>
      </w:r>
      <w:r>
        <w:rPr>
          <w:rFonts w:ascii="Linux Biolinum" w:hAnsi="Linux Biolinum" w:cs="Linux Biolinum"/>
        </w:rPr>
        <w:t xml:space="preserve">Condition</w:t>
      </w:r>
      <w:r>
        <w:rPr/>
        <w:t xml:space="preserve"> hat gehen müßen. Desto beßer für ihn selbst und </w:t>
      </w:r>
    </w:p>
    <w:p>
      <w:pPr>
        <w:pStyle w:val="stumpf"/>
      </w:pPr>
      <w:r>
        <w:rPr/>
        <w:t xml:space="preserve">für Sie; mir hat dieser Theaterstreich recht sehr erbaut. Er hat desto mehr </w:t>
      </w:r>
    </w:p>
    <w:p>
      <w:pPr>
        <w:pStyle w:val="stumpf"/>
      </w:pPr>
      <w:r>
        <w:rPr/>
        <w:t xml:space="preserve">Ursache Gott für seine Versorgung zu danken, desto weniger Bedenklichkeiten </w:t>
      </w:r>
    </w:p>
    <w:p>
      <w:pPr>
        <w:pStyle w:val="stumpf"/>
      </w:pPr>
      <w:r>
        <w:rPr/>
        <w:t xml:space="preserve">zu machen. Was Ihre Schule anbetrift, so denken Sie fast beynahe so </w:t>
      </w:r>
    </w:p>
    <w:p>
      <w:pPr>
        <w:framePr w:w="1000" w:hSpace="420" w:wrap="around" w:hAnchor="page" w:vAnchor="text" w:xAlign="left" w:y="0"/>
        <w:keepNext w:val="true"/>
        <w:pStyle w:val="zeilenzählung"/>
      </w:pPr>
      <w:r>
        <w:rPr>
          <w:sz w:val="12"/>
        </w:rPr>
        <w:t>10</w:t>
      </w:r>
    </w:p>
    <w:p>
      <w:pPr>
        <w:pStyle w:val="stumpf"/>
      </w:pPr>
      <w:r>
        <w:rPr>
          <w:rFonts w:ascii="Linux Biolinum" w:hAnsi="Linux Biolinum" w:cs="Linux Biolinum"/>
        </w:rPr>
        <w:t xml:space="preserve">cavalier</w:t>
      </w:r>
      <w:r>
        <w:rPr/>
        <w:t xml:space="preserve">mäßig davon, Liebster Freund, als der Litteraturrecensent von jeder Schule. </w:t>
      </w:r>
    </w:p>
    <w:p>
      <w:pPr>
        <w:pStyle w:val="stumpf"/>
      </w:pPr>
      <w:r>
        <w:rPr/>
        <w:t xml:space="preserve">Ich habe das gute Vertrauen, daß ich mit meiner Empfehlung und Wahl </w:t>
      </w:r>
    </w:p>
    <w:p>
      <w:pPr>
        <w:pStyle w:val="stumpf"/>
      </w:pPr>
      <w:r>
        <w:rPr/>
        <w:t xml:space="preserve">nicht zu Schanden werden, </w:t>
      </w:r>
      <w:r>
        <w:rPr>
          <w:strike w:val="true"/>
        </w:rPr>
        <w:t xml:space="preserve">werde</w:t>
      </w:r>
      <w:r>
        <w:rPr/>
        <w:t xml:space="preserve"> sondern </w:t>
      </w:r>
      <w:r>
        <w:rPr>
          <w:u w:val="double"/>
        </w:rPr>
        <w:t xml:space="preserve">Gott</w:t>
      </w:r>
      <w:r>
        <w:rPr/>
        <w:t xml:space="preserve"> und </w:t>
      </w:r>
      <w:r>
        <w:rPr>
          <w:u w:val="double"/>
        </w:rPr>
        <w:t xml:space="preserve">Freunden</w:t>
      </w:r>
      <w:r>
        <w:rPr/>
        <w:t xml:space="preserve"> und dem </w:t>
      </w:r>
    </w:p>
    <w:p>
      <w:pPr>
        <w:pStyle w:val="stumpf"/>
      </w:pPr>
      <w:r>
        <w:rPr>
          <w:u w:val="single"/>
        </w:rPr>
        <w:t xml:space="preserve">gemeinen Besten</w:t>
      </w:r>
      <w:r>
        <w:rPr/>
        <w:t xml:space="preserve"> dadurch ein Genüge thun werde. Unsichtbare Winke sind </w:t>
      </w:r>
    </w:p>
    <w:p>
      <w:pPr>
        <w:pStyle w:val="stumpf"/>
      </w:pPr>
      <w:r>
        <w:rPr/>
        <w:t xml:space="preserve">meinen Augen schätzbarer und gewißer als die sinnlichsten Grundsätze, und der </w:t>
      </w:r>
    </w:p>
    <w:p>
      <w:pPr>
        <w:framePr w:w="1000" w:hSpace="420" w:wrap="around" w:hAnchor="page" w:vAnchor="text" w:xAlign="left" w:y="0"/>
        <w:keepNext w:val="true"/>
        <w:pStyle w:val="zeilenzählung"/>
      </w:pPr>
      <w:r>
        <w:rPr>
          <w:sz w:val="12"/>
        </w:rPr>
        <w:t>15</w:t>
      </w:r>
    </w:p>
    <w:p>
      <w:pPr>
        <w:pStyle w:val="stumpf"/>
      </w:pPr>
      <w:r>
        <w:rPr/>
        <w:t xml:space="preserve">Leitfaden der Vorsehung ein treuerer Wegweiser als die Größe des Haufens, </w:t>
      </w:r>
    </w:p>
    <w:p>
      <w:pPr>
        <w:pStyle w:val="stumpf"/>
      </w:pPr>
      <w:r>
        <w:rPr/>
        <w:t xml:space="preserve">der vorgeht und nachfolgt. Ein halb Jahr sauere Arbeit hätte dazu gehört den </w:t>
      </w:r>
    </w:p>
    <w:p>
      <w:pPr>
        <w:pStyle w:val="stumpf"/>
      </w:pPr>
      <w:r>
        <w:rPr/>
        <w:t xml:space="preserve">ersten </w:t>
      </w:r>
      <w:r>
        <w:rPr>
          <w:rFonts w:ascii="Linux Biolinum" w:hAnsi="Linux Biolinum" w:cs="Linux Biolinum"/>
        </w:rPr>
        <w:t xml:space="preserve">Collaborator</w:t>
      </w:r>
      <w:r>
        <w:rPr/>
        <w:t xml:space="preserve"> im Gleise zu bringen; hier möchten Sie mit einer Woche </w:t>
      </w:r>
    </w:p>
    <w:p>
      <w:pPr>
        <w:pStyle w:val="stumpf"/>
      </w:pPr>
      <w:r>
        <w:rPr/>
        <w:t xml:space="preserve">fertig werden. Mehr Lust, mehr Erfahrung, Geschick und Biegsamkeit. Eilen </w:t>
      </w:r>
    </w:p>
    <w:p>
      <w:pPr>
        <w:pStyle w:val="stumpf"/>
      </w:pPr>
      <w:r>
        <w:rPr/>
        <w:t xml:space="preserve">Sie jetzt mit der </w:t>
      </w:r>
      <w:r>
        <w:rPr>
          <w:rFonts w:ascii="Linux Biolinum" w:hAnsi="Linux Biolinum" w:cs="Linux Biolinum"/>
        </w:rPr>
        <w:t xml:space="preserve">Vocation,</w:t>
      </w:r>
      <w:r>
        <w:rPr/>
        <w:t xml:space="preserve"> mit Uebermachung des Reisegeldes und </w:t>
      </w:r>
    </w:p>
    <w:p>
      <w:pPr>
        <w:framePr w:w="1000" w:hSpace="420" w:wrap="around" w:hAnchor="page" w:vAnchor="text" w:xAlign="left" w:y="0"/>
        <w:keepNext w:val="true"/>
        <w:pStyle w:val="zeilenzählung"/>
      </w:pPr>
      <w:r>
        <w:rPr>
          <w:sz w:val="12"/>
        </w:rPr>
        <w:t>20</w:t>
      </w:r>
    </w:p>
    <w:p>
      <w:pPr>
        <w:pStyle w:val="stumpf"/>
      </w:pPr>
      <w:r>
        <w:rPr/>
        <w:t xml:space="preserve">Besorgung seiner dortigen Einrichtung. Dies überlaße ich Ihnen und alle </w:t>
      </w:r>
    </w:p>
    <w:p>
      <w:pPr>
        <w:pStyle w:val="stumpf"/>
      </w:pPr>
      <w:r>
        <w:rPr>
          <w:u w:val="single"/>
        </w:rPr>
        <w:t xml:space="preserve">nöthige Bedingungen</w:t>
      </w:r>
      <w:r>
        <w:rPr/>
        <w:t xml:space="preserve">, die Sie festzusetzen haben, und mich nichts angehen. </w:t>
      </w:r>
    </w:p>
    <w:p>
      <w:pPr>
        <w:pStyle w:val="stumpf"/>
      </w:pPr>
      <w:r>
        <w:rPr/>
        <w:t xml:space="preserve">Daß hier nichts versäumt oder verschlafen werden soll, dafür werde mit </w:t>
      </w:r>
    </w:p>
    <w:p>
      <w:pPr>
        <w:pStyle w:val="stumpf"/>
      </w:pPr>
      <w:r>
        <w:rPr/>
        <w:t xml:space="preserve">Gottes Hülfe möglichst sorgen. Herr Hinz hatte vielleicht, wenn ich ihn dazu </w:t>
      </w:r>
    </w:p>
    <w:p>
      <w:pPr>
        <w:pStyle w:val="stumpf"/>
      </w:pPr>
      <w:r>
        <w:rPr/>
        <w:t xml:space="preserve">aufgemuntert hätte, selbst geschrieben; es ist aber </w:t>
      </w:r>
      <w:r>
        <w:rPr>
          <w:u w:val="single"/>
        </w:rPr>
        <w:t xml:space="preserve">anständiger</w:t>
      </w:r>
      <w:r>
        <w:rPr/>
        <w:t xml:space="preserve">, daß Sie ihn </w:t>
      </w:r>
    </w:p>
    <w:p>
      <w:pPr>
        <w:framePr w:w="1000" w:hSpace="420" w:wrap="around" w:hAnchor="page" w:vAnchor="text" w:xAlign="left" w:y="0"/>
        <w:keepNext w:val="true"/>
        <w:pStyle w:val="zeilenzählung"/>
      </w:pPr>
      <w:r>
        <w:rPr>
          <w:sz w:val="12"/>
        </w:rPr>
        <w:t>25</w:t>
      </w:r>
    </w:p>
    <w:p>
      <w:pPr>
        <w:pStyle w:val="stumpf"/>
      </w:pPr>
      <w:r>
        <w:rPr>
          <w:u w:val="single"/>
        </w:rPr>
        <w:t xml:space="preserve">ruffen</w:t>
      </w:r>
      <w:r>
        <w:rPr/>
        <w:t xml:space="preserve"> und </w:t>
      </w:r>
      <w:r>
        <w:rPr>
          <w:u w:val="single"/>
        </w:rPr>
        <w:t xml:space="preserve">aufbiethen</w:t>
      </w:r>
      <w:r>
        <w:rPr/>
        <w:t xml:space="preserve">. Das Jawort erhalten Sie von mir als gutem </w:t>
      </w:r>
    </w:p>
    <w:p>
      <w:pPr>
        <w:pStyle w:val="stumpf"/>
      </w:pPr>
      <w:r>
        <w:rPr/>
        <w:t xml:space="preserve">Manne noch vor der Anwerbung. Wären Sie nur ein wenig schwierig </w:t>
      </w:r>
    </w:p>
    <w:p>
      <w:pPr>
        <w:pStyle w:val="stumpf"/>
      </w:pPr>
      <w:r>
        <w:rPr/>
        <w:t xml:space="preserve">gewesen ihn anzunehmen; so hätt ich ihn nach Kurland geschickt, wo meine </w:t>
      </w:r>
    </w:p>
    <w:p>
      <w:pPr>
        <w:pStyle w:val="stumpf"/>
      </w:pPr>
      <w:r>
        <w:rPr/>
        <w:t xml:space="preserve">vorige Lehnspatronin einen Hofmeister auch von meiner Hand verlangt, der </w:t>
      </w:r>
    </w:p>
    <w:p>
      <w:pPr>
        <w:pStyle w:val="stumpf"/>
      </w:pPr>
      <w:r>
        <w:rPr/>
        <w:t xml:space="preserve">sich vielleicht auch finden wird. Die Schule Ihrer Gedult, Freundschaft und </w:t>
      </w:r>
    </w:p>
    <w:p>
      <w:pPr>
        <w:framePr w:w="1000" w:hSpace="420" w:wrap="around" w:hAnchor="page" w:vAnchor="text" w:xAlign="left" w:y="0"/>
        <w:keepNext w:val="true"/>
        <w:pStyle w:val="zeilenzählung"/>
      </w:pPr>
      <w:r>
        <w:rPr>
          <w:sz w:val="12"/>
        </w:rPr>
        <w:t>30</w:t>
      </w:r>
    </w:p>
    <w:p>
      <w:pPr>
        <w:pStyle w:val="stumpf"/>
      </w:pPr>
      <w:r>
        <w:rPr/>
        <w:t xml:space="preserve">Demuth zieh ich aber </w:t>
      </w:r>
      <w:r>
        <w:rPr>
          <w:strike w:val="true"/>
        </w:rPr>
        <w:t xml:space="preserve">vor</w:t>
      </w:r>
      <w:r>
        <w:rPr/>
        <w:t xml:space="preserve"> für ihn vor; und Sie gewinnen einen treuen und </w:t>
      </w:r>
    </w:p>
    <w:p>
      <w:pPr>
        <w:pStyle w:val="stumpf"/>
      </w:pPr>
      <w:r>
        <w:rPr/>
        <w:t xml:space="preserve">geschickten Gehülfen und Arbeit. In der Mathematik hat er mehr getan als er </w:t>
      </w:r>
    </w:p>
    <w:p>
      <w:pPr>
        <w:pStyle w:val="stumpf"/>
      </w:pPr>
      <w:r>
        <w:rPr/>
        <w:t xml:space="preserve">nöthig hat, auch viel Lust dazu. Das französische ist das einzige, das ihm </w:t>
      </w:r>
    </w:p>
    <w:p>
      <w:pPr>
        <w:pStyle w:val="stumpf"/>
      </w:pPr>
      <w:r>
        <w:rPr/>
        <w:t xml:space="preserve">fehlt, worinn er sich gegenwärtig übt. Dieser kleinen Unbeqvemlichkeit kann </w:t>
      </w:r>
    </w:p>
    <w:p>
      <w:pPr>
        <w:pStyle w:val="stumpf"/>
      </w:pPr>
      <w:r>
        <w:rPr/>
        <w:t xml:space="preserve">leicht abgeholfen werden. Das </w:t>
      </w:r>
      <w:r>
        <w:rPr>
          <w:u w:val="single"/>
        </w:rPr>
        <w:t xml:space="preserve">polnische</w:t>
      </w:r>
      <w:r>
        <w:rPr/>
        <w:t xml:space="preserve"> dafür, welches in Riga vielleicht </w:t>
      </w:r>
    </w:p>
    <w:p>
      <w:pPr>
        <w:framePr w:w="1000" w:hSpace="420" w:wrap="around" w:hAnchor="page" w:vAnchor="text" w:xAlign="left" w:y="0"/>
        <w:keepNext w:val="true"/>
        <w:pStyle w:val="zeilenzählung"/>
      </w:pPr>
      <w:r>
        <w:rPr>
          <w:sz w:val="12"/>
        </w:rPr>
        <w:t>35</w:t>
      </w:r>
    </w:p>
    <w:p>
      <w:pPr>
        <w:pStyle w:val="stumpf"/>
      </w:pPr>
      <w:r>
        <w:rPr/>
        <w:t xml:space="preserve">noch nöthiger ist. Es wird jetzt bloß auf Sie ankommen alles so geschwind </w:t>
      </w:r>
    </w:p>
    <w:p>
      <w:pPr>
        <w:pStyle w:val="stumpf"/>
      </w:pPr>
      <w:r>
        <w:rPr/>
        <w:t xml:space="preserve">wie mögl. abzumachen. Besorgen Sie doch gleich einen Schlafpeltz und </w:t>
      </w:r>
    </w:p>
    <w:p>
      <w:pPr>
        <w:framePr w:w="1000" w:hSpace="420" w:wrap="around" w:hAnchor="page" w:vAnchor="text" w:xAlign="left" w:y="0"/>
        <w:keepNext w:val="true"/>
        <w:pStyle w:val="seitenzählung"/>
      </w:pPr>
      <w:r>
        <w:rPr>
          <w:sz w:val="12"/>
          <w:b w:val="true"/>
        </w:rPr>
        <w:t>S. 177</w:t>
      </w:r>
      <w:r>
        <w:rPr/>
        <w:t xml:space="preserve"> </w:t>
      </w:r>
    </w:p>
    <w:p>
      <w:pPr>
        <w:pStyle w:val="stumpf"/>
      </w:pPr>
      <w:r>
        <w:rPr/>
        <w:t xml:space="preserve">Peltzmütze zu seiner Reise mit dem ersten Fuhrmann. Das Geld dafür können Sie </w:t>
      </w:r>
    </w:p>
    <w:p>
      <w:pPr>
        <w:pStyle w:val="stumpf"/>
      </w:pPr>
      <w:r>
        <w:rPr/>
        <w:t xml:space="preserve">bey den Reisekosten einziehen oder wird bey sr. Ankunft erstattet werden. Der </w:t>
      </w:r>
    </w:p>
    <w:p>
      <w:pPr>
        <w:pStyle w:val="stumpf"/>
      </w:pPr>
      <w:r>
        <w:rPr>
          <w:rFonts w:ascii="Linux Biolinum" w:hAnsi="Linux Biolinum" w:cs="Linux Biolinum"/>
        </w:rPr>
        <w:t xml:space="preserve">Legations</w:t>
      </w:r>
      <w:r>
        <w:rPr/>
        <w:t xml:space="preserve">-Rath hat ihn abgezogen, und er hat noch ein kleines Kapital auf </w:t>
      </w:r>
    </w:p>
    <w:p>
      <w:pPr>
        <w:pStyle w:val="stumpf"/>
      </w:pPr>
      <w:r>
        <w:rPr/>
        <w:t xml:space="preserve">einem Gute, das jetzt loßgeschlagen werden soll aber noch nicht fällig ist, oder </w:t>
      </w:r>
    </w:p>
    <w:p>
      <w:pPr>
        <w:framePr w:w="1000" w:hSpace="420" w:wrap="around" w:hAnchor="page" w:vAnchor="text" w:xAlign="left" w:y="0"/>
        <w:keepNext w:val="true"/>
        <w:pStyle w:val="zeilenzählung"/>
      </w:pPr>
      <w:r>
        <w:rPr>
          <w:sz w:val="12"/>
        </w:rPr>
        <w:t>5</w:t>
      </w:r>
    </w:p>
    <w:p>
      <w:pPr>
        <w:pStyle w:val="stumpf"/>
      </w:pPr>
      <w:r>
        <w:rPr/>
        <w:t xml:space="preserve">durch einen Proceß erst gesucht werden muß. Sorgen Sie also hierinn so viel </w:t>
      </w:r>
    </w:p>
    <w:p>
      <w:pPr>
        <w:pStyle w:val="stumpf"/>
      </w:pPr>
      <w:r>
        <w:rPr/>
        <w:t xml:space="preserve">Sie können für sein </w:t>
      </w:r>
      <w:r>
        <w:rPr>
          <w:rFonts w:ascii="Linux Biolinum" w:hAnsi="Linux Biolinum" w:cs="Linux Biolinum"/>
        </w:rPr>
        <w:t xml:space="preserve">Interesse,</w:t>
      </w:r>
      <w:r>
        <w:rPr/>
        <w:t xml:space="preserve"> da Sie die gegenwärtige Theuerung unter </w:t>
      </w:r>
    </w:p>
    <w:p>
      <w:pPr>
        <w:pStyle w:val="stumpf"/>
      </w:pPr>
      <w:r>
        <w:rPr/>
        <w:t xml:space="preserve">Weges aus der Erfahrung wißen. Melden Sie ihm alles, was zum Amt, zur </w:t>
      </w:r>
    </w:p>
    <w:p>
      <w:pPr>
        <w:pStyle w:val="stumpf"/>
      </w:pPr>
      <w:r>
        <w:rPr>
          <w:rFonts w:ascii="Linux Biolinum" w:hAnsi="Linux Biolinum" w:cs="Linux Biolinum"/>
        </w:rPr>
        <w:t xml:space="preserve">Expedition</w:t>
      </w:r>
      <w:r>
        <w:rPr/>
        <w:t xml:space="preserve"> pp gehört. Wegen des </w:t>
      </w:r>
      <w:r>
        <w:rPr>
          <w:rFonts w:ascii="Linux Biolinum" w:hAnsi="Linux Biolinum" w:cs="Linux Biolinum"/>
        </w:rPr>
        <w:t xml:space="preserve">Bibliothecariat</w:t>
      </w:r>
      <w:r>
        <w:rPr/>
        <w:t xml:space="preserve">s haben Sie auch HE. </w:t>
      </w:r>
    </w:p>
    <w:p>
      <w:pPr>
        <w:pStyle w:val="stumpf"/>
      </w:pPr>
      <w:r>
        <w:rPr/>
        <w:t xml:space="preserve">Schlegel geschrieben; wird ihm das gleichfalls zufallen? Ich gönne es ihm </w:t>
      </w:r>
    </w:p>
    <w:p>
      <w:pPr>
        <w:framePr w:w="1000" w:hSpace="420" w:wrap="around" w:hAnchor="page" w:vAnchor="text" w:xAlign="left" w:y="0"/>
        <w:keepNext w:val="true"/>
        <w:pStyle w:val="zeilenzählung"/>
      </w:pPr>
      <w:r>
        <w:rPr>
          <w:sz w:val="12"/>
        </w:rPr>
        <w:t>10</w:t>
      </w:r>
    </w:p>
    <w:p>
      <w:pPr>
        <w:pStyle w:val="stumpf"/>
      </w:pPr>
      <w:r>
        <w:rPr/>
        <w:t xml:space="preserve">weil er </w:t>
      </w:r>
      <w:r>
        <w:rPr>
          <w:rFonts w:ascii="Linux Biolinum" w:hAnsi="Linux Biolinum" w:cs="Linux Biolinum"/>
        </w:rPr>
        <w:t xml:space="preserve">Lectur</w:t>
      </w:r>
      <w:r>
        <w:rPr/>
        <w:t xml:space="preserve"> und </w:t>
      </w:r>
      <w:r>
        <w:rPr>
          <w:rFonts w:ascii="Linux Biolinum" w:hAnsi="Linux Biolinum" w:cs="Linux Biolinum"/>
        </w:rPr>
        <w:t xml:space="preserve">historiam literariam</w:t>
      </w:r>
      <w:r>
        <w:rPr/>
        <w:t xml:space="preserve"> vorzügl. liebt. </w:t>
      </w:r>
    </w:p>
    <w:p>
      <w:pPr>
        <w:pStyle w:val="einzug"/>
      </w:pPr>
      <w:r>
        <w:rPr/>
        <w:t xml:space="preserve">Wegen des alten Böhmen wundere ich mich, daß ein Freund ihnen einen </w:t>
      </w:r>
    </w:p>
    <w:p>
      <w:pPr>
        <w:pStyle w:val="stumpf"/>
      </w:pPr>
      <w:r>
        <w:rPr/>
        <w:t xml:space="preserve">solchen Menschen hat vorschlagen können. Unter der Hand kann Ihnen so viel </w:t>
      </w:r>
    </w:p>
    <w:p>
      <w:pPr>
        <w:pStyle w:val="stumpf"/>
      </w:pPr>
      <w:r>
        <w:rPr/>
        <w:t xml:space="preserve">melden, daß ich durch einen </w:t>
      </w:r>
      <w:r>
        <w:rPr>
          <w:u w:val="single"/>
        </w:rPr>
        <w:t xml:space="preserve">zuverläßigen Canal</w:t>
      </w:r>
      <w:r>
        <w:rPr/>
        <w:t xml:space="preserve"> alles mögl. nachtheilige </w:t>
      </w:r>
    </w:p>
    <w:p>
      <w:pPr>
        <w:pStyle w:val="stumpf"/>
      </w:pPr>
      <w:r>
        <w:rPr/>
        <w:t xml:space="preserve">von seiner </w:t>
      </w:r>
      <w:r>
        <w:rPr>
          <w:u w:val="single"/>
        </w:rPr>
        <w:t xml:space="preserve">Aufführung</w:t>
      </w:r>
      <w:r>
        <w:rPr/>
        <w:t xml:space="preserve"> und </w:t>
      </w:r>
      <w:r>
        <w:rPr>
          <w:u w:val="single"/>
        </w:rPr>
        <w:t xml:space="preserve">Fähigkeit</w:t>
      </w:r>
      <w:r>
        <w:rPr/>
        <w:t xml:space="preserve"> gehört. Er ist </w:t>
      </w:r>
      <w:r>
        <w:rPr>
          <w:rFonts w:ascii="Linux Biolinum" w:hAnsi="Linux Biolinum" w:cs="Linux Biolinum"/>
        </w:rPr>
        <w:t xml:space="preserve">amanuensis</w:t>
      </w:r>
      <w:r>
        <w:rPr/>
        <w:t xml:space="preserve"> des </w:t>
      </w:r>
    </w:p>
    <w:p>
      <w:pPr>
        <w:framePr w:w="1000" w:hSpace="420" w:wrap="around" w:hAnchor="page" w:vAnchor="text" w:xAlign="left" w:y="0"/>
        <w:keepNext w:val="true"/>
        <w:pStyle w:val="zeilenzählung"/>
      </w:pPr>
      <w:r>
        <w:rPr>
          <w:sz w:val="12"/>
        </w:rPr>
        <w:t>15</w:t>
      </w:r>
    </w:p>
    <w:p>
      <w:pPr>
        <w:pStyle w:val="stumpf"/>
      </w:pPr>
      <w:r>
        <w:rPr/>
        <w:t xml:space="preserve">berühmten Baumgarten gewesen, von dem er aber nicht mehr weiß als die </w:t>
      </w:r>
    </w:p>
    <w:p>
      <w:pPr>
        <w:pStyle w:val="stumpf"/>
      </w:pPr>
      <w:r>
        <w:rPr/>
        <w:t xml:space="preserve">rechte Hand von dem was die linke thut. Das übrige unterdrücke, weil </w:t>
      </w:r>
    </w:p>
    <w:p>
      <w:pPr>
        <w:pStyle w:val="stumpf"/>
      </w:pPr>
      <w:r>
        <w:rPr/>
        <w:t xml:space="preserve">niemand</w:t>
      </w:r>
      <w:r>
        <w:rPr>
          <w:strike w:val="true"/>
        </w:rPr>
        <w:t xml:space="preserve">en</w:t>
      </w:r>
      <w:r>
        <w:rPr/>
        <w:t xml:space="preserve"> dadurch gebeßert wird. Er soll allen Vermuthen nach ein </w:t>
      </w:r>
    </w:p>
    <w:p>
      <w:pPr>
        <w:pStyle w:val="stumpf"/>
      </w:pPr>
      <w:r>
        <w:rPr/>
        <w:t xml:space="preserve">verlaufener Mönch seyn. Gesetzt daß auch dieses nicht wäre, so könnte ich nicht </w:t>
      </w:r>
    </w:p>
    <w:p>
      <w:pPr>
        <w:pStyle w:val="stumpf"/>
      </w:pPr>
      <w:r>
        <w:rPr/>
        <w:t xml:space="preserve">anräthig seyn die Probe mit ihm zu machen. Diejenigen, die </w:t>
      </w:r>
      <w:r>
        <w:rPr>
          <w:u w:val="single"/>
        </w:rPr>
        <w:t xml:space="preserve">sich selbst </w:t>
      </w:r>
    </w:p>
    <w:p>
      <w:pPr>
        <w:framePr w:w="1000" w:hSpace="420" w:wrap="around" w:hAnchor="page" w:vAnchor="text" w:xAlign="left" w:y="0"/>
        <w:keepNext w:val="true"/>
        <w:pStyle w:val="zeilenzählung"/>
      </w:pPr>
      <w:r>
        <w:rPr>
          <w:sz w:val="12"/>
        </w:rPr>
        <w:t>20</w:t>
      </w:r>
    </w:p>
    <w:p>
      <w:pPr>
        <w:pStyle w:val="stumpf"/>
      </w:pPr>
      <w:r>
        <w:rPr>
          <w:u w:val="single"/>
        </w:rPr>
        <w:t xml:space="preserve">gemeldt</w:t>
      </w:r>
      <w:r>
        <w:rPr/>
        <w:t xml:space="preserve"> haben, werden Sie aus ihrem Ton auch einigermaaßen beurtheilen </w:t>
      </w:r>
    </w:p>
    <w:p>
      <w:pPr>
        <w:pStyle w:val="stumpf"/>
      </w:pPr>
      <w:r>
        <w:rPr/>
        <w:t xml:space="preserve">können. </w:t>
      </w:r>
    </w:p>
    <w:p>
      <w:pPr>
        <w:pStyle w:val="einzug"/>
      </w:pPr>
      <w:r>
        <w:rPr/>
        <w:t xml:space="preserve">In Ansehung des </w:t>
      </w:r>
      <w:r>
        <w:rPr>
          <w:rFonts w:ascii="Linux Biolinum" w:hAnsi="Linux Biolinum" w:cs="Linux Biolinum"/>
        </w:rPr>
        <w:t xml:space="preserve">D. Buchh.</w:t>
      </w:r>
      <w:r>
        <w:rPr/>
        <w:t xml:space="preserve"> habe die ganze Sache dem Wagner </w:t>
      </w:r>
    </w:p>
    <w:p>
      <w:pPr>
        <w:pStyle w:val="stumpf"/>
      </w:pPr>
      <w:r>
        <w:rPr/>
        <w:t xml:space="preserve">aufgetragen, der alles abzumachen versprochen hat; daß ich mich also nicht weiter </w:t>
      </w:r>
    </w:p>
    <w:p>
      <w:pPr>
        <w:pStyle w:val="stumpf"/>
      </w:pPr>
      <w:r>
        <w:rPr/>
        <w:t xml:space="preserve">darum bekümmern darf. </w:t>
      </w:r>
    </w:p>
    <w:p>
      <w:pPr>
        <w:framePr w:w="1000" w:hSpace="420" w:wrap="around" w:hAnchor="page" w:vAnchor="text" w:xAlign="left" w:y="0"/>
        <w:keepNext w:val="true"/>
        <w:pStyle w:val="zeilenzählung"/>
      </w:pPr>
      <w:r>
        <w:rPr>
          <w:sz w:val="12"/>
        </w:rPr>
        <w:t>25</w:t>
      </w:r>
    </w:p>
    <w:p>
      <w:pPr>
        <w:pStyle w:val="einzug"/>
      </w:pPr>
      <w:r>
        <w:rPr/>
        <w:t xml:space="preserve">An meinen Bruder verschonen Sie mich künftig mit einer </w:t>
      </w:r>
      <w:r>
        <w:rPr>
          <w:rFonts w:ascii="Linux Biolinum" w:hAnsi="Linux Biolinum" w:cs="Linux Biolinum"/>
        </w:rPr>
        <w:t xml:space="preserve">Commission.</w:t>
      </w:r>
      <w:r>
        <w:rPr/>
        <w:t xml:space="preserve"> </w:t>
      </w:r>
    </w:p>
    <w:p>
      <w:pPr>
        <w:pStyle w:val="stumpf"/>
      </w:pPr>
      <w:r>
        <w:rPr/>
        <w:t xml:space="preserve">Sie wißen daß wir außer aller Gemeinschaft stehen. Mein Vater frug ihn </w:t>
      </w:r>
    </w:p>
    <w:p>
      <w:pPr>
        <w:pStyle w:val="stumpf"/>
      </w:pPr>
      <w:r>
        <w:rPr/>
        <w:t xml:space="preserve">wegen der Müllerschen Sammlung; er will sie aber selbst behalten. </w:t>
      </w:r>
    </w:p>
    <w:p>
      <w:pPr>
        <w:pStyle w:val="einzug"/>
      </w:pPr>
      <w:r>
        <w:rPr/>
        <w:t xml:space="preserve">Eine Abschrift entweder oder die Bogen selbst Ihrer </w:t>
      </w:r>
      <w:r>
        <w:rPr>
          <w:rFonts w:ascii="Linux Biolinum" w:hAnsi="Linux Biolinum" w:cs="Linux Biolinum"/>
        </w:rPr>
        <w:t xml:space="preserve">Recension</w:t>
      </w:r>
      <w:r>
        <w:rPr/>
        <w:t xml:space="preserve"> sollen Sie </w:t>
      </w:r>
    </w:p>
    <w:p>
      <w:pPr>
        <w:pStyle w:val="stumpf"/>
      </w:pPr>
      <w:r>
        <w:rPr/>
        <w:t xml:space="preserve">so bald als mögl. erhalten. Der ganze Theil muß noch nicht heraus seyn. Es </w:t>
      </w:r>
    </w:p>
    <w:p>
      <w:pPr>
        <w:framePr w:w="1000" w:hSpace="420" w:wrap="around" w:hAnchor="page" w:vAnchor="text" w:xAlign="left" w:y="0"/>
        <w:keepNext w:val="true"/>
        <w:pStyle w:val="zeilenzählung"/>
      </w:pPr>
      <w:r>
        <w:rPr>
          <w:sz w:val="12"/>
        </w:rPr>
        <w:t>30</w:t>
      </w:r>
    </w:p>
    <w:p>
      <w:pPr>
        <w:pStyle w:val="stumpf"/>
      </w:pPr>
      <w:r>
        <w:rPr/>
        <w:t xml:space="preserve">sind nichts als die Anfangsbogen Kanter zugeschickt worden ohne eine einzige </w:t>
      </w:r>
    </w:p>
    <w:p>
      <w:pPr>
        <w:pStyle w:val="stumpf"/>
      </w:pPr>
      <w:r>
        <w:rPr/>
        <w:t xml:space="preserve">Zeile – vielleicht zu meiner </w:t>
      </w:r>
      <w:r>
        <w:rPr>
          <w:rFonts w:ascii="Linux Biolinum" w:hAnsi="Linux Biolinum" w:cs="Linux Biolinum"/>
        </w:rPr>
        <w:t xml:space="preserve">Notice</w:t>
      </w:r>
      <w:r>
        <w:rPr/>
        <w:t xml:space="preserve"> – weil ich mich beschwert, daß noch kein </w:t>
      </w:r>
    </w:p>
    <w:p>
      <w:pPr>
        <w:pStyle w:val="stumpf"/>
      </w:pPr>
      <w:r>
        <w:rPr/>
        <w:t xml:space="preserve">Preuße in allen ihren Theilen vorgekommen wäre. Ich möchte das Blatt </w:t>
      </w:r>
    </w:p>
    <w:p>
      <w:pPr>
        <w:pStyle w:val="stumpf"/>
      </w:pPr>
      <w:r>
        <w:rPr/>
        <w:t xml:space="preserve">selbst nöthig haben, wenn es mir einfallen sollte das Schuldrama </w:t>
      </w:r>
    </w:p>
    <w:p>
      <w:pPr>
        <w:pStyle w:val="stumpf"/>
      </w:pPr>
      <w:r>
        <w:rPr/>
        <w:t xml:space="preserve">vorzunehmen. </w:t>
      </w:r>
    </w:p>
    <w:p>
      <w:pPr>
        <w:framePr w:w="1000" w:hSpace="420" w:wrap="around" w:hAnchor="page" w:vAnchor="text" w:xAlign="left" w:y="0"/>
        <w:keepNext w:val="true"/>
        <w:pStyle w:val="zeilenzählung"/>
      </w:pPr>
      <w:r>
        <w:rPr>
          <w:sz w:val="12"/>
        </w:rPr>
        <w:t>35</w:t>
      </w:r>
    </w:p>
    <w:p>
      <w:pPr>
        <w:pStyle w:val="einzug"/>
      </w:pPr>
      <w:r>
        <w:rPr/>
        <w:t xml:space="preserve">Sind Sie mit Ihrer Antwort fertig, so bitte mir selbige aus. – Ich werde </w:t>
      </w:r>
    </w:p>
    <w:p>
      <w:pPr>
        <w:pStyle w:val="stumpf"/>
      </w:pPr>
      <w:r>
        <w:rPr/>
        <w:t xml:space="preserve">Ihnen gleichfalls die Durchsicht mittheilen, wenn was zu stande kommen </w:t>
      </w:r>
    </w:p>
    <w:p>
      <w:pPr>
        <w:pStyle w:val="stumpf"/>
      </w:pPr>
      <w:r>
        <w:rPr/>
        <w:t xml:space="preserve">sollte. </w:t>
      </w:r>
    </w:p>
    <w:p>
      <w:pPr>
        <w:framePr w:w="1000" w:hSpace="420" w:wrap="around" w:hAnchor="page" w:vAnchor="text" w:xAlign="left" w:y="0"/>
        <w:keepNext w:val="true"/>
        <w:pStyle w:val="seitenzählung"/>
      </w:pPr>
      <w:r>
        <w:rPr>
          <w:sz w:val="12"/>
          <w:b w:val="true"/>
        </w:rPr>
        <w:t>S. 178</w:t>
      </w:r>
      <w:r>
        <w:rPr/>
        <w:t xml:space="preserve"> </w:t>
      </w:r>
    </w:p>
    <w:p>
      <w:pPr>
        <w:pStyle w:val="einzug"/>
      </w:pPr>
      <w:r>
        <w:rPr/>
        <w:t xml:space="preserve">Wer </w:t>
      </w:r>
      <w:r>
        <w:rPr>
          <w:u w:val="single"/>
        </w:rPr>
        <w:t xml:space="preserve">Handwerksregeln</w:t>
      </w:r>
      <w:r>
        <w:rPr/>
        <w:t xml:space="preserve"> übertritt oder von sich wirft, ist deshalb nicht </w:t>
      </w:r>
    </w:p>
    <w:p>
      <w:pPr>
        <w:pStyle w:val="stumpf"/>
      </w:pPr>
      <w:r>
        <w:rPr>
          <w:u w:val="single"/>
        </w:rPr>
        <w:t xml:space="preserve">nackend</w:t>
      </w:r>
      <w:r>
        <w:rPr/>
        <w:t xml:space="preserve"> und </w:t>
      </w:r>
      <w:r>
        <w:rPr>
          <w:u w:val="single"/>
        </w:rPr>
        <w:t xml:space="preserve">bloß</w:t>
      </w:r>
      <w:r>
        <w:rPr/>
        <w:t xml:space="preserve">. Ohne alle Regeln ist nicht mögl. zu schreiben. Neue </w:t>
      </w:r>
    </w:p>
    <w:p>
      <w:pPr>
        <w:pStyle w:val="stumpf"/>
      </w:pPr>
      <w:r>
        <w:rPr/>
        <w:t xml:space="preserve">Grundsätze werden für gar </w:t>
      </w:r>
      <w:r>
        <w:rPr>
          <w:u w:val="single"/>
        </w:rPr>
        <w:t xml:space="preserve">keine</w:t>
      </w:r>
      <w:r>
        <w:rPr/>
        <w:t xml:space="preserve"> gehalten, weil sie noch nicht gültig sind. </w:t>
      </w:r>
    </w:p>
    <w:p>
      <w:pPr>
        <w:pStyle w:val="einzug"/>
      </w:pPr>
      <w:r>
        <w:rPr/>
        <w:t xml:space="preserve">Schicken Sie mir Ihren Aufsatz, so bald Sie damit fertig sind. Kann ich, </w:t>
      </w:r>
    </w:p>
    <w:p>
      <w:pPr>
        <w:framePr w:w="1000" w:hSpace="420" w:wrap="around" w:hAnchor="page" w:vAnchor="text" w:xAlign="left" w:y="0"/>
        <w:keepNext w:val="true"/>
        <w:pStyle w:val="zeilenzählung"/>
      </w:pPr>
      <w:r>
        <w:rPr>
          <w:sz w:val="12"/>
        </w:rPr>
        <w:t>5</w:t>
      </w:r>
    </w:p>
    <w:p>
      <w:pPr>
        <w:pStyle w:val="stumpf"/>
      </w:pPr>
      <w:r>
        <w:rPr/>
        <w:t xml:space="preserve">so hinke ich nach. Das Schuldrama möchte bloß die </w:t>
      </w:r>
      <w:r>
        <w:rPr>
          <w:rFonts w:ascii="Linux Biolinum" w:hAnsi="Linux Biolinum" w:cs="Linux Biolinum"/>
        </w:rPr>
        <w:t xml:space="preserve">affiche</w:t>
      </w:r>
      <w:r>
        <w:rPr/>
        <w:t xml:space="preserve"> seyn, meinen Plan </w:t>
      </w:r>
    </w:p>
    <w:p>
      <w:pPr>
        <w:pStyle w:val="stumpf"/>
      </w:pPr>
      <w:r>
        <w:rPr/>
        <w:t xml:space="preserve">unter der Erde fortzusetzen. </w:t>
      </w:r>
    </w:p>
    <w:p>
      <w:pPr>
        <w:pStyle w:val="einzug"/>
      </w:pPr>
      <w:r>
        <w:rPr/>
        <w:t xml:space="preserve">Herr Hinz hat mich eben besucht, und empfiehlt sich Ihrer jetzigen Vorsorge </w:t>
      </w:r>
    </w:p>
    <w:p>
      <w:pPr>
        <w:pStyle w:val="stumpf"/>
      </w:pPr>
      <w:r>
        <w:rPr/>
        <w:t xml:space="preserve">und künftiger Gewogenheit. Sie werden, nach meinem besten Gewißen, gut </w:t>
      </w:r>
    </w:p>
    <w:p>
      <w:pPr>
        <w:pStyle w:val="stumpf"/>
      </w:pPr>
      <w:r>
        <w:rPr/>
        <w:t xml:space="preserve">mit ihm fahren. Gott laß alles zu seiner Ehre und unserm Besten gereichen! </w:t>
      </w:r>
    </w:p>
    <w:p>
      <w:pPr>
        <w:framePr w:w="1000" w:hSpace="420" w:wrap="around" w:hAnchor="page" w:vAnchor="text" w:xAlign="left" w:y="0"/>
        <w:keepNext w:val="true"/>
        <w:pStyle w:val="zeilenzählung"/>
      </w:pPr>
      <w:r>
        <w:rPr>
          <w:sz w:val="12"/>
        </w:rPr>
        <w:t>10</w:t>
      </w:r>
    </w:p>
    <w:p>
      <w:pPr>
        <w:pStyle w:val="einzug"/>
      </w:pPr>
      <w:r>
        <w:rPr/>
        <w:t xml:space="preserve">Mein Vater grüst Sie herzlich v. ihr ganzes Haus. HE. Däntler hat gestern </w:t>
      </w:r>
    </w:p>
    <w:p>
      <w:pPr>
        <w:pStyle w:val="stumpf"/>
      </w:pPr>
      <w:r>
        <w:rPr/>
        <w:t xml:space="preserve">Ihren Brief an die Mama bestellt; er soll mir Ihren Pelz nicht umsonst </w:t>
      </w:r>
    </w:p>
    <w:p>
      <w:pPr>
        <w:pStyle w:val="stumpf"/>
      </w:pPr>
      <w:r>
        <w:rPr/>
        <w:t xml:space="preserve">tragen. Mit Spielfedern läst sich noch nicht fliegen. Ihren lieben Petersburger </w:t>
      </w:r>
    </w:p>
    <w:p>
      <w:pPr>
        <w:pStyle w:val="stumpf"/>
      </w:pPr>
      <w:r>
        <w:rPr/>
        <w:t xml:space="preserve">erinnern Sie auch unserer. Der Braunschweiger hat noch nicht geschrieben </w:t>
      </w:r>
    </w:p>
    <w:p>
      <w:pPr>
        <w:pStyle w:val="stumpf"/>
      </w:pPr>
      <w:r>
        <w:rPr/>
        <w:t xml:space="preserve">und ist ein Windbeutel. </w:t>
      </w:r>
    </w:p>
    <w:p>
      <w:pPr>
        <w:framePr w:w="1000" w:hSpace="420" w:wrap="around" w:hAnchor="page" w:vAnchor="text" w:xAlign="left" w:y="0"/>
        <w:keepNext w:val="true"/>
        <w:pStyle w:val="zeilenzählung"/>
      </w:pPr>
      <w:r>
        <w:rPr>
          <w:sz w:val="12"/>
        </w:rPr>
        <w:t>15</w:t>
      </w:r>
    </w:p>
    <w:p>
      <w:pPr>
        <w:pStyle w:val="einzug"/>
      </w:pPr>
      <w:r>
        <w:rPr/>
        <w:t xml:space="preserve">Umarmen Sie Ihre </w:t>
      </w:r>
      <w:r>
        <w:rPr>
          <w:rFonts w:ascii="Linux Biolinum" w:hAnsi="Linux Biolinum" w:cs="Linux Biolinum"/>
        </w:rPr>
        <w:t xml:space="preserve">Mattuska</w:t>
      </w:r>
      <w:r>
        <w:rPr/>
        <w:t xml:space="preserve"> und schreiben Sie bald wieder, daß die Sache </w:t>
      </w:r>
    </w:p>
    <w:p>
      <w:pPr>
        <w:pStyle w:val="stumpf"/>
      </w:pPr>
      <w:r>
        <w:rPr/>
        <w:t xml:space="preserve">ein gutes Ende gewinnt. Ich werde nicht eher ruhig arbeiten können, als biß </w:t>
      </w:r>
    </w:p>
    <w:p>
      <w:pPr>
        <w:pStyle w:val="stumpf"/>
      </w:pPr>
      <w:r>
        <w:rPr/>
        <w:t xml:space="preserve">mein Freund abgefertigt seyn wird. Leben Sie wohl. Ich ersterbe Ihr </w:t>
      </w:r>
    </w:p>
    <w:p>
      <w:pPr>
        <w:pStyle w:val="stumpf"/>
      </w:pPr>
      <w:r>
        <w:rPr/>
        <w:t xml:space="preserve">treuergebenster Freund. </w:t>
      </w:r>
    </w:p>
    <w:p>
      <w:pPr>
        <w:pStyle w:val="rechtsbündig"/>
      </w:pPr>
      <w:r>
        <w:rPr/>
        <w:t xml:space="preserve">Hamann.</w:t>
      </w:r>
      <w:r>
        <w:rPr/>
        <w:t xml:space="preserve"> </w:t>
      </w:r>
    </w:p>
    <w:p>
      <w:pPr>
        <w:pStyle w:val="stumpf"/>
      </w:pPr>
      <w:r>
        <w:rPr/>
        <w:t xml:space="preserve"> </w:t>
      </w:r>
    </w:p>
    <w:p>
      <w:pPr>
        <w:framePr w:w="1000" w:hSpace="420" w:wrap="around" w:hAnchor="page" w:vAnchor="text" w:xAlign="left" w:y="0"/>
        <w:keepNext w:val="true"/>
        <w:pStyle w:val="zeilenzählung"/>
      </w:pPr>
      <w:r>
        <w:rPr>
          <w:sz w:val="12"/>
        </w:rPr>
        <w:t>20</w:t>
      </w:r>
    </w:p>
    <w:p>
      <w:pPr>
        <w:pStyle w:val="stumpf"/>
      </w:pPr>
      <w:r>
        <w:rPr/>
        <w:t xml:space="preserve">Grüßen Sie tausendmal den alten ehrl. Baßa </w:t>
      </w:r>
    </w:p>
    <w:p>
      <w:pPr>
        <w:pStyle w:val="stumpf"/>
      </w:pPr>
      <w:r>
        <w:rPr/>
        <w:t xml:space="preserve">von mir und melden seine künftige Bestimmung, </w:t>
      </w:r>
    </w:p>
    <w:p>
      <w:pPr>
        <w:pStyle w:val="stumpf"/>
      </w:pPr>
      <w:r>
        <w:rPr/>
        <w:t xml:space="preserve">wenn es Zeit ist.         </w:t>
      </w:r>
      <w:r>
        <w:rPr>
          <w:rFonts w:ascii="Linux Biolinum" w:hAnsi="Linux Biolinum" w:cs="Linux Biolinum"/>
        </w:rPr>
        <w:t xml:space="preserve">à Dieu.</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(87).</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170–172.</w:t>
      </w:r>
    </w:p>
    <w:p>
      <w:pPr>
        <w:pStyle w:val="stumpf"/>
      </w:pPr>
      <w:r>
        <w:rPr>
          <w:rFonts w:ascii="Linux Biolinum" w:hAnsi="Linux Biolinum" w:cs="Linux Biolinum"/>
        </w:rPr>
        <w:t xml:space="preserve">ZH II 176–178, Nr. 236.</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176/3</w:t>
      </w:r>
      <w:r>
        <w:rPr/>
        <w:t xml:space="preserve"> </w:t>
      </w:r>
      <w:r>
        <w:rPr>
          <w:rFonts w:ascii="Linux Libertine G" w:hAnsi="Linux Libertine G" w:cs="Linux Libertine G"/>
        </w:rPr>
        <w:t xml:space="preserve">Hinz</w:t>
        <w:t>]</w:t>
      </w:r>
      <w:r>
        <w:rPr/>
        <w:t xml:space="preserve"> </w:t>
      </w:r>
      <w:r>
        <w:rPr/>
        <w:t xml:space="preserve">Jakob Friedrich Hinz</w:t>
      </w:r>
      <w:r>
        <w:rPr/>
      </w:r>
      <w:r>
        <w:rPr/>
        <w:t xml:space="preserve"> </w:t>
      </w:r>
    </w:p>
    <w:p>
      <w:pPr>
        <w:pStyle w:val="kommentar"/>
      </w:pPr>
      <w:r>
        <w:rPr>
          <w:b w:val="true"/>
          <w:sz w:val="16"/>
        </w:rPr>
        <w:t xml:space="preserve">176/6</w:t>
      </w:r>
      <w:r>
        <w:rPr/>
        <w:t xml:space="preserve"> </w:t>
      </w:r>
      <w:r>
        <w:rPr>
          <w:rFonts w:ascii="Linux Libertine G" w:hAnsi="Linux Libertine G" w:cs="Linux Libertine G"/>
        </w:rPr>
        <w:t xml:space="preserve">aus seiner Condition</w:t>
        <w:t>]</w:t>
      </w:r>
      <w:r>
        <w:rPr/>
        <w:t xml:space="preserve"> im Hause </w:t>
      </w:r>
      <w:r>
        <w:rPr/>
        <w:t xml:space="preserve">Nikolaus Friedrich v. Korff</w:t>
      </w:r>
      <w:r>
        <w:rPr/>
      </w:r>
      <w:r>
        <w:rPr/>
        <w:t xml:space="preserve"> </w:t>
      </w:r>
    </w:p>
    <w:p>
      <w:pPr>
        <w:pStyle w:val="kommentar"/>
      </w:pPr>
      <w:r>
        <w:rPr>
          <w:b w:val="true"/>
          <w:sz w:val="16"/>
        </w:rPr>
        <w:t xml:space="preserve">176/10</w:t>
      </w:r>
      <w:r>
        <w:rPr/>
        <w:t xml:space="preserve"> </w:t>
      </w:r>
      <w:r>
        <w:rPr>
          <w:rFonts w:ascii="Linux Libertine G" w:hAnsi="Linux Libertine G" w:cs="Linux Libertine G"/>
        </w:rPr>
        <w:t xml:space="preserve">Litteraturrecensent</w:t>
        <w:t>]</w:t>
      </w:r>
      <w:r>
        <w:rPr/>
        <w:t xml:space="preserve"> Vgl. das Ende des 232. </w:t>
      </w:r>
      <w:r>
        <w:rPr/>
        <w:t xml:space="preserve">Literaturbriefes</w:t>
      </w:r>
      <w:r>
        <w:rPr/>
        <w:t xml:space="preserve">, S. 259–262, die Kritik von </w:t>
      </w:r>
      <w:r>
        <w:rPr/>
        <w:t xml:space="preserve">Thomas Abbt</w:t>
      </w:r>
      <w:r>
        <w:rPr/>
      </w:r>
      <w:r>
        <w:rPr/>
        <w:t xml:space="preserve"> an </w:t>
      </w:r>
      <w:r>
        <w:rPr/>
        <w:t xml:space="preserve">Lindner, </w:t>
      </w:r>
      <w:r>
        <w:rPr>
          <w:i w:val="true"/>
        </w:rPr>
        <w:t xml:space="preserve">Beitrag zu Schulhandlungen</w:t>
      </w:r>
      <w:r>
        <w:rPr/>
      </w:r>
      <w:r>
        <w:rPr/>
        <w:t xml:space="preserve">. </w:t>
      </w:r>
    </w:p>
    <w:p>
      <w:pPr>
        <w:pStyle w:val="kommentar"/>
      </w:pPr>
      <w:r>
        <w:rPr>
          <w:b w:val="true"/>
          <w:sz w:val="16"/>
        </w:rPr>
        <w:t xml:space="preserve">176/17</w:t>
      </w:r>
      <w:r>
        <w:rPr/>
        <w:t xml:space="preserve"> </w:t>
      </w:r>
      <w:r>
        <w:rPr>
          <w:rFonts w:ascii="Linux Libertine G" w:hAnsi="Linux Libertine G" w:cs="Linux Libertine G"/>
        </w:rPr>
        <w:t xml:space="preserve">Collaborator</w:t>
        <w:t>]</w:t>
      </w:r>
      <w:r>
        <w:rPr/>
        <w:t xml:space="preserve"> </w:t>
      </w:r>
      <w:r>
        <w:rPr/>
        <w:t xml:space="preserve">Johann Christoph Hamann (Bruder)</w:t>
      </w:r>
      <w:r>
        <w:rPr/>
      </w:r>
      <w:r>
        <w:rPr/>
        <w:t xml:space="preserve"> </w:t>
      </w:r>
    </w:p>
    <w:p>
      <w:pPr>
        <w:pStyle w:val="kommentar"/>
      </w:pPr>
      <w:r>
        <w:rPr>
          <w:b w:val="true"/>
          <w:sz w:val="16"/>
        </w:rPr>
        <w:t xml:space="preserve">176/28</w:t>
      </w:r>
      <w:r>
        <w:rPr/>
        <w:t xml:space="preserve"> </w:t>
      </w:r>
      <w:r>
        <w:rPr>
          <w:rFonts w:ascii="Linux Libertine G" w:hAnsi="Linux Libertine G" w:cs="Linux Libertine G"/>
        </w:rPr>
        <w:t xml:space="preserve">Lehnspatronin</w:t>
        <w:t>]</w:t>
      </w:r>
      <w:r>
        <w:rPr/>
        <w:t xml:space="preserve"> </w:t>
      </w:r>
      <w:r>
        <w:rPr/>
        <w:t xml:space="preserve">Apollonia Baronin v. Witten</w:t>
      </w:r>
      <w:r>
        <w:rPr/>
      </w:r>
      <w:r>
        <w:rPr/>
        <w:t xml:space="preserve"> </w:t>
      </w:r>
    </w:p>
    <w:p>
      <w:pPr>
        <w:pStyle w:val="kommentar"/>
      </w:pPr>
      <w:r>
        <w:rPr>
          <w:b w:val="true"/>
          <w:sz w:val="16"/>
        </w:rPr>
        <w:t xml:space="preserve">177/3</w:t>
      </w:r>
      <w:r>
        <w:rPr/>
        <w:t xml:space="preserve"> </w:t>
      </w:r>
      <w:r>
        <w:rPr>
          <w:rFonts w:ascii="Linux Libertine G" w:hAnsi="Linux Libertine G" w:cs="Linux Libertine G"/>
        </w:rPr>
        <w:t xml:space="preserve">Legations-Rath</w:t>
        <w:t>]</w:t>
      </w:r>
      <w:r>
        <w:rPr/>
        <w:t xml:space="preserve"> </w:t>
      </w:r>
      <w:r>
        <w:rPr/>
        <w:t xml:space="preserve">Otto Salomo Wegner</w:t>
      </w:r>
      <w:r>
        <w:rPr/>
      </w:r>
      <w:r>
        <w:rPr/>
        <w:t xml:space="preserve"> </w:t>
      </w:r>
    </w:p>
    <w:p>
      <w:pPr>
        <w:pStyle w:val="kommentar"/>
      </w:pPr>
      <w:r>
        <w:rPr>
          <w:b w:val="true"/>
          <w:sz w:val="16"/>
        </w:rPr>
        <w:t xml:space="preserve">177/6</w:t>
      </w:r>
      <w:r>
        <w:rPr/>
        <w:t xml:space="preserve"> </w:t>
      </w:r>
      <w:r>
        <w:rPr>
          <w:rFonts w:ascii="Linux Libertine G" w:hAnsi="Linux Libertine G" w:cs="Linux Libertine G"/>
        </w:rPr>
        <w:t xml:space="preserve">Interesse […] Theuerung unter Weges</w:t>
        <w:t>]</w:t>
      </w:r>
      <w:r>
        <w:rPr/>
        <w:t xml:space="preserve"> Der Wechselkurs zwischen Königsberg und Riga fiel wohl zu Ungunsten der Königsberger aus. </w:t>
      </w:r>
    </w:p>
    <w:p>
      <w:pPr>
        <w:pStyle w:val="kommentar"/>
      </w:pPr>
      <w:r>
        <w:rPr>
          <w:b w:val="true"/>
          <w:sz w:val="16"/>
        </w:rPr>
        <w:t xml:space="preserve">177/8</w:t>
      </w:r>
      <w:r>
        <w:rPr/>
        <w:t xml:space="preserve"> </w:t>
      </w:r>
      <w:r>
        <w:rPr>
          <w:rFonts w:ascii="Linux Libertine G" w:hAnsi="Linux Libertine G" w:cs="Linux Libertine G"/>
        </w:rPr>
        <w:t xml:space="preserve">HE. Schlegel</w:t>
        <w:t>]</w:t>
      </w:r>
      <w:r>
        <w:rPr/>
        <w:t xml:space="preserve"> </w:t>
      </w:r>
      <w:r>
        <w:rPr/>
        <w:t xml:space="preserve">Gottlieb Schlegel</w:t>
      </w:r>
      <w:r>
        <w:rPr/>
      </w:r>
      <w:r>
        <w:rPr/>
        <w:t xml:space="preserve"> </w:t>
      </w:r>
    </w:p>
    <w:p>
      <w:pPr>
        <w:pStyle w:val="kommentar"/>
      </w:pPr>
      <w:r>
        <w:rPr>
          <w:b w:val="true"/>
          <w:sz w:val="16"/>
        </w:rPr>
        <w:t xml:space="preserve">177/11</w:t>
      </w:r>
      <w:r>
        <w:rPr/>
        <w:t xml:space="preserve"> </w:t>
      </w:r>
      <w:r>
        <w:rPr>
          <w:rFonts w:ascii="Linux Libertine G" w:hAnsi="Linux Libertine G" w:cs="Linux Libertine G"/>
        </w:rPr>
        <w:t xml:space="preserve">des alten Böhmen</w:t>
        <w:t>]</w:t>
      </w:r>
      <w:r>
        <w:rPr/>
        <w:t xml:space="preserve"> nicht ermittelt </w:t>
      </w:r>
    </w:p>
    <w:p>
      <w:pPr>
        <w:pStyle w:val="kommentar"/>
      </w:pPr>
      <w:r>
        <w:rPr>
          <w:b w:val="true"/>
          <w:sz w:val="16"/>
        </w:rPr>
        <w:t xml:space="preserve">177/14</w:t>
      </w:r>
      <w:r>
        <w:rPr/>
        <w:t xml:space="preserve"> </w:t>
      </w:r>
      <w:r>
        <w:rPr>
          <w:rFonts w:ascii="Linux Libertine G" w:hAnsi="Linux Libertine G" w:cs="Linux Libertine G"/>
        </w:rPr>
        <w:t xml:space="preserve">amanuensis</w:t>
        <w:t>]</w:t>
      </w:r>
      <w:r>
        <w:rPr/>
        <w:t xml:space="preserve"> Handlanger, im Sinne von Schreibgehilfe oder Sekretär </w:t>
      </w:r>
    </w:p>
    <w:p>
      <w:pPr>
        <w:pStyle w:val="kommentar"/>
      </w:pPr>
      <w:r>
        <w:rPr>
          <w:b w:val="true"/>
          <w:sz w:val="16"/>
        </w:rPr>
        <w:t xml:space="preserve">177/15</w:t>
      </w:r>
      <w:r>
        <w:rPr/>
        <w:t xml:space="preserve"> </w:t>
      </w:r>
      <w:r>
        <w:rPr>
          <w:rFonts w:ascii="Linux Libertine G" w:hAnsi="Linux Libertine G" w:cs="Linux Libertine G"/>
        </w:rPr>
        <w:t xml:space="preserve">Baumgarten</w:t>
        <w:t>]</w:t>
      </w:r>
      <w:r>
        <w:rPr/>
        <w:t xml:space="preserve"> vmtl. </w:t>
      </w:r>
      <w:r>
        <w:rPr/>
        <w:t xml:space="preserve">Siegmund Jakob Baumgarten</w:t>
      </w:r>
      <w:r>
        <w:rPr/>
        <w:t xml:space="preserve"> </w:t>
      </w:r>
    </w:p>
    <w:p>
      <w:pPr>
        <w:pStyle w:val="kommentar"/>
      </w:pPr>
      <w:r>
        <w:rPr>
          <w:b w:val="true"/>
          <w:sz w:val="16"/>
        </w:rPr>
        <w:t xml:space="preserve">177/22</w:t>
      </w:r>
      <w:r>
        <w:rPr/>
        <w:t xml:space="preserve"> </w:t>
      </w:r>
      <w:r>
        <w:rPr>
          <w:rFonts w:ascii="Linux Libertine G" w:hAnsi="Linux Libertine G" w:cs="Linux Libertine G"/>
        </w:rPr>
        <w:t xml:space="preserve">D. Buchh.</w:t>
        <w:t>]</w:t>
      </w:r>
      <w:r>
        <w:rPr/>
        <w:t xml:space="preserve"> </w:t>
      </w:r>
      <w:r>
        <w:rPr/>
        <w:t xml:space="preserve">Johann Christian Buchholtz</w:t>
      </w:r>
      <w:r>
        <w:rPr/>
      </w:r>
      <w:r>
        <w:rPr/>
        <w:t xml:space="preserve"> </w:t>
      </w:r>
    </w:p>
    <w:p>
      <w:pPr>
        <w:pStyle w:val="kommentar"/>
      </w:pPr>
      <w:r>
        <w:rPr>
          <w:b w:val="true"/>
          <w:sz w:val="16"/>
        </w:rPr>
        <w:t xml:space="preserve">177/22</w:t>
      </w:r>
      <w:r>
        <w:rPr/>
        <w:t xml:space="preserve"> </w:t>
      </w:r>
      <w:r>
        <w:rPr>
          <w:rFonts w:ascii="Linux Libertine G" w:hAnsi="Linux Libertine G" w:cs="Linux Libertine G"/>
        </w:rPr>
        <w:t xml:space="preserve">ganze Sache</w:t>
        <w:t>]</w:t>
      </w:r>
      <w:r>
        <w:rPr/>
        <w:t xml:space="preserve"> Vgl. </w:t>
      </w:r>
      <w:r>
        <w:t>HKB 235 (II  175/30)</w:t>
      </w:r>
      <w:r>
        <w:rPr/>
      </w:r>
      <w:r>
        <w:rPr/>
        <w:t xml:space="preserve"> </w:t>
      </w:r>
    </w:p>
    <w:p>
      <w:pPr>
        <w:pStyle w:val="kommentar"/>
      </w:pPr>
      <w:r>
        <w:rPr>
          <w:b w:val="true"/>
          <w:sz w:val="16"/>
        </w:rPr>
        <w:t xml:space="preserve">177/22</w:t>
      </w:r>
      <w:r>
        <w:rPr/>
        <w:t xml:space="preserve"> </w:t>
      </w:r>
      <w:r>
        <w:rPr>
          <w:rFonts w:ascii="Linux Libertine G" w:hAnsi="Linux Libertine G" w:cs="Linux Libertine G"/>
        </w:rPr>
        <w:t xml:space="preserve">Wagner</w:t>
        <w:t>]</w:t>
      </w:r>
      <w:r>
        <w:rPr/>
        <w:t xml:space="preserve"> </w:t>
      </w:r>
      <w:r>
        <w:rPr/>
        <w:t xml:space="preserve">Friedrich David Wagner</w:t>
      </w:r>
      <w:r>
        <w:rPr/>
      </w:r>
      <w:r>
        <w:rPr/>
        <w:t xml:space="preserve">, vgl. </w:t>
      </w:r>
      <w:r>
        <w:t>HKB 235 (II  175/30)</w:t>
      </w:r>
      <w:r>
        <w:rPr/>
      </w:r>
      <w:r>
        <w:rPr/>
        <w:t xml:space="preserve"> </w:t>
      </w:r>
    </w:p>
    <w:p>
      <w:pPr>
        <w:pStyle w:val="kommentar"/>
      </w:pPr>
      <w:r>
        <w:rPr>
          <w:b w:val="true"/>
          <w:sz w:val="16"/>
        </w:rPr>
        <w:t xml:space="preserve">177/25</w:t>
      </w:r>
      <w:r>
        <w:rPr/>
        <w:t xml:space="preserve"> </w:t>
      </w:r>
      <w:r>
        <w:rPr/>
        <w:t xml:space="preserve">Johann Christoph Hamann (Bruder)</w:t>
      </w:r>
      <w:r>
        <w:rPr/>
      </w:r>
      <w:r>
        <w:rPr/>
        <w:t xml:space="preserve"> </w:t>
      </w:r>
    </w:p>
    <w:p>
      <w:pPr>
        <w:pStyle w:val="kommentar"/>
      </w:pPr>
      <w:r>
        <w:rPr>
          <w:b w:val="true"/>
          <w:sz w:val="16"/>
        </w:rPr>
        <w:t xml:space="preserve">177/26</w:t>
      </w:r>
      <w:r>
        <w:rPr/>
        <w:t xml:space="preserve"> </w:t>
      </w:r>
      <w:r>
        <w:rPr/>
        <w:t xml:space="preserve">Johann Christoph Hamann (Vater)</w:t>
      </w:r>
      <w:r>
        <w:rPr/>
      </w:r>
      <w:r>
        <w:rPr/>
        <w:t xml:space="preserve"> </w:t>
      </w:r>
    </w:p>
    <w:p>
      <w:pPr>
        <w:pStyle w:val="kommentar"/>
      </w:pPr>
      <w:r>
        <w:rPr>
          <w:b w:val="true"/>
          <w:sz w:val="16"/>
        </w:rPr>
        <w:t xml:space="preserve">177/27</w:t>
      </w:r>
      <w:r>
        <w:rPr/>
        <w:t xml:space="preserve"> </w:t>
      </w:r>
      <w:r>
        <w:rPr>
          <w:rFonts w:ascii="Linux Libertine G" w:hAnsi="Linux Libertine G" w:cs="Linux Libertine G"/>
        </w:rPr>
        <w:t xml:space="preserve">Müllerschen Sammlung</w:t>
        <w:t>]</w:t>
      </w:r>
      <w:r>
        <w:rPr/>
        <w:t xml:space="preserve"> nicht ermittelt </w:t>
      </w:r>
    </w:p>
    <w:p>
      <w:pPr>
        <w:pStyle w:val="kommentar"/>
      </w:pPr>
      <w:r>
        <w:rPr>
          <w:b w:val="true"/>
          <w:sz w:val="16"/>
        </w:rPr>
        <w:t xml:space="preserve">177/28</w:t>
      </w:r>
      <w:r>
        <w:rPr/>
        <w:t xml:space="preserve"> </w:t>
      </w:r>
      <w:r>
        <w:rPr>
          <w:rFonts w:ascii="Linux Libertine G" w:hAnsi="Linux Libertine G" w:cs="Linux Libertine G"/>
        </w:rPr>
        <w:t xml:space="preserve">Abschrift</w:t>
        <w:t>]</w:t>
      </w:r>
      <w:r>
        <w:rPr/>
        <w:t xml:space="preserve"> von </w:t>
      </w:r>
      <w:r>
        <w:rPr/>
        <w:t xml:space="preserve">Abbts</w:t>
      </w:r>
      <w:r>
        <w:rPr/>
        <w:t xml:space="preserve"> Rezension von </w:t>
      </w:r>
      <w:r>
        <w:rPr/>
        <w:t xml:space="preserve">Lindner, </w:t>
      </w:r>
      <w:r>
        <w:rPr>
          <w:i w:val="true"/>
        </w:rPr>
        <w:t xml:space="preserve">Beitrag zu Schulhandlungen</w:t>
      </w:r>
      <w:r>
        <w:rPr/>
      </w:r>
      <w:r>
        <w:rPr/>
        <w:t xml:space="preserve"> im 231. u. 232. der </w:t>
      </w:r>
      <w:r>
        <w:rPr/>
        <w:t xml:space="preserve">Briefe die neueste Litteratur betreffend</w:t>
      </w:r>
      <w:r>
        <w:rPr/>
      </w:r>
      <w:r>
        <w:rPr/>
        <w:t xml:space="preserve"> (14. Teil vom 8. April bis 24. Juni 1762) </w:t>
      </w:r>
    </w:p>
    <w:p>
      <w:pPr>
        <w:pStyle w:val="kommentar"/>
      </w:pPr>
      <w:r>
        <w:rPr>
          <w:b w:val="true"/>
          <w:sz w:val="16"/>
        </w:rPr>
        <w:t xml:space="preserve">177/30</w:t>
      </w:r>
      <w:r>
        <w:rPr/>
        <w:t xml:space="preserve"> </w:t>
      </w:r>
      <w:r>
        <w:rPr>
          <w:rFonts w:ascii="Linux Libertine G" w:hAnsi="Linux Libertine G" w:cs="Linux Libertine G"/>
        </w:rPr>
        <w:t xml:space="preserve">Kanter</w:t>
        <w:t>]</w:t>
      </w:r>
      <w:r>
        <w:rPr/>
        <w:t xml:space="preserve"> </w:t>
      </w:r>
      <w:r>
        <w:rPr/>
        <w:t xml:space="preserve">Johann Jakob Kanter</w:t>
      </w:r>
      <w:r>
        <w:rPr/>
      </w:r>
      <w:r>
        <w:rPr/>
        <w:t xml:space="preserve"> </w:t>
      </w:r>
    </w:p>
    <w:p>
      <w:pPr>
        <w:pStyle w:val="kommentar"/>
      </w:pPr>
      <w:r>
        <w:rPr>
          <w:b w:val="true"/>
          <w:sz w:val="16"/>
        </w:rPr>
        <w:t xml:space="preserve">177/31</w:t>
      </w:r>
      <w:r>
        <w:rPr/>
        <w:t xml:space="preserve"> </w:t>
      </w:r>
      <w:r>
        <w:rPr>
          <w:rFonts w:ascii="Linux Libertine G" w:hAnsi="Linux Libertine G" w:cs="Linux Libertine G"/>
        </w:rPr>
        <w:t xml:space="preserve">Notice</w:t>
        <w:t>]</w:t>
      </w:r>
      <w:r>
        <w:rPr/>
        <w:t xml:space="preserve"> vgl. </w:t>
      </w:r>
      <w:r>
        <w:t>HKB 223 (II  141/21)</w:t>
      </w:r>
      <w:r>
        <w:rPr/>
      </w:r>
      <w:r>
        <w:rPr/>
        <w:t xml:space="preserve"> </w:t>
      </w:r>
    </w:p>
    <w:p>
      <w:pPr>
        <w:pStyle w:val="kommentar"/>
      </w:pPr>
      <w:r>
        <w:rPr>
          <w:b w:val="true"/>
          <w:sz w:val="16"/>
        </w:rPr>
        <w:t xml:space="preserve">177/33</w:t>
      </w:r>
      <w:r>
        <w:rPr/>
        <w:t xml:space="preserve"> </w:t>
      </w:r>
      <w:r>
        <w:rPr>
          <w:rFonts w:ascii="Linux Libertine G" w:hAnsi="Linux Libertine G" w:cs="Linux Libertine G"/>
        </w:rPr>
        <w:t xml:space="preserve">das Schuldrama vorzunehmen</w:t>
        <w:t>]</w:t>
      </w:r>
      <w:r>
        <w:rPr/>
        <w:t xml:space="preserve"> </w:t>
      </w:r>
      <w:r>
        <w:rPr/>
        <w:t xml:space="preserve">Hamann, </w:t>
      </w:r>
      <w:r>
        <w:rPr>
          <w:i w:val="true"/>
        </w:rPr>
        <w:t xml:space="preserve">Fünf Hirtenbriefe das Schuldrama betreffend</w:t>
      </w:r>
      <w:r>
        <w:rPr/>
      </w:r>
      <w:r>
        <w:rPr/>
        <w:t xml:space="preserve"> </w:t>
      </w:r>
    </w:p>
    <w:p>
      <w:pPr>
        <w:pStyle w:val="kommentar"/>
      </w:pPr>
      <w:r>
        <w:rPr>
          <w:b w:val="true"/>
          <w:sz w:val="16"/>
        </w:rPr>
        <w:t xml:space="preserve">177/35</w:t>
      </w:r>
      <w:r>
        <w:rPr/>
        <w:t xml:space="preserve"> </w:t>
      </w:r>
      <w:r>
        <w:rPr>
          <w:rFonts w:ascii="Linux Libertine G" w:hAnsi="Linux Libertine G" w:cs="Linux Libertine G"/>
        </w:rPr>
        <w:t xml:space="preserve">Antwort</w:t>
        <w:t>]</w:t>
      </w:r>
      <w:r>
        <w:rPr/>
        <w:t xml:space="preserve"> die auch publiziert werden wird: </w:t>
      </w:r>
      <w:r>
        <w:rPr/>
        <w:t xml:space="preserve">Lindner, </w:t>
      </w:r>
      <w:r>
        <w:rPr>
          <w:i w:val="true"/>
        </w:rPr>
        <w:t xml:space="preserve">Briefwechsel</w:t>
      </w:r>
      <w:r>
        <w:rPr/>
      </w:r>
      <w:r>
        <w:rPr/>
        <w:t xml:space="preserve"> </w:t>
      </w:r>
    </w:p>
    <w:p>
      <w:pPr>
        <w:pStyle w:val="kommentar"/>
      </w:pPr>
      <w:r>
        <w:rPr>
          <w:b w:val="true"/>
          <w:sz w:val="16"/>
        </w:rPr>
        <w:t xml:space="preserve">178/1</w:t>
      </w:r>
      <w:r>
        <w:rPr/>
        <w:t xml:space="preserve"> </w:t>
      </w:r>
      <w:r>
        <w:rPr>
          <w:rFonts w:ascii="Linux Libertine G" w:hAnsi="Linux Libertine G" w:cs="Linux Libertine G"/>
        </w:rPr>
        <w:t xml:space="preserve">Wer Handwerksregeln</w:t>
        <w:t>]</w:t>
      </w:r>
      <w:r>
        <w:rPr/>
        <w:t xml:space="preserve"> Deren Nichtbeachtung hatte </w:t>
      </w:r>
      <w:r>
        <w:rPr/>
        <w:t xml:space="preserve">Thomas Abbt</w:t>
      </w:r>
      <w:r>
        <w:rPr/>
      </w:r>
      <w:r>
        <w:rPr/>
        <w:t xml:space="preserve"> </w:t>
      </w:r>
      <w:r>
        <w:rPr/>
        <w:t xml:space="preserve">Johann Gotthelf Lindner</w:t>
      </w:r>
      <w:r>
        <w:rPr/>
      </w:r>
      <w:r>
        <w:rPr/>
        <w:t xml:space="preserve"> vorgeworfen. </w:t>
      </w:r>
    </w:p>
    <w:p>
      <w:pPr>
        <w:pStyle w:val="kommentar"/>
      </w:pPr>
      <w:r>
        <w:rPr>
          <w:b w:val="true"/>
          <w:sz w:val="16"/>
        </w:rPr>
        <w:t xml:space="preserve">178/5</w:t>
      </w:r>
      <w:r>
        <w:rPr/>
        <w:t xml:space="preserve"> </w:t>
      </w:r>
      <w:r>
        <w:rPr>
          <w:rFonts w:ascii="Linux Libertine G" w:hAnsi="Linux Libertine G" w:cs="Linux Libertine G"/>
        </w:rPr>
        <w:t xml:space="preserve">affiche</w:t>
        <w:t>]</w:t>
      </w:r>
      <w:r>
        <w:rPr/>
        <w:t xml:space="preserve"> öffentlicher Aushang </w:t>
      </w:r>
    </w:p>
    <w:p>
      <w:pPr>
        <w:pStyle w:val="kommentar"/>
      </w:pPr>
      <w:r>
        <w:rPr>
          <w:b w:val="true"/>
          <w:sz w:val="16"/>
        </w:rPr>
        <w:t xml:space="preserve">178/7</w:t>
      </w:r>
      <w:r>
        <w:rPr/>
        <w:t xml:space="preserve"> </w:t>
      </w:r>
      <w:r>
        <w:rPr>
          <w:rFonts w:ascii="Linux Libertine G" w:hAnsi="Linux Libertine G" w:cs="Linux Libertine G"/>
        </w:rPr>
        <w:t xml:space="preserve">Hinz</w:t>
        <w:t>]</w:t>
      </w:r>
      <w:r>
        <w:rPr/>
        <w:t xml:space="preserve"> </w:t>
      </w:r>
      <w:r>
        <w:rPr/>
        <w:t xml:space="preserve">Jakob Friedrich Hinz</w:t>
      </w:r>
      <w:r>
        <w:rPr/>
      </w:r>
      <w:r>
        <w:rPr/>
        <w:t xml:space="preserve"> </w:t>
      </w:r>
    </w:p>
    <w:p>
      <w:pPr>
        <w:pStyle w:val="kommentar"/>
      </w:pPr>
      <w:r>
        <w:rPr>
          <w:b w:val="true"/>
          <w:sz w:val="16"/>
        </w:rPr>
        <w:t xml:space="preserve">178/10</w:t>
      </w:r>
      <w:r>
        <w:rPr/>
        <w:t xml:space="preserve"> </w:t>
      </w:r>
      <w:r>
        <w:rPr>
          <w:rFonts w:ascii="Linux Libertine G" w:hAnsi="Linux Libertine G" w:cs="Linux Libertine G"/>
        </w:rPr>
        <w:t xml:space="preserve">Däntler</w:t>
        <w:t>]</w:t>
      </w:r>
      <w:r>
        <w:rPr/>
        <w:t xml:space="preserve"> N.N. Däntler </w:t>
      </w:r>
    </w:p>
    <w:p>
      <w:pPr>
        <w:pStyle w:val="kommentar"/>
      </w:pPr>
      <w:r>
        <w:rPr>
          <w:b w:val="true"/>
          <w:sz w:val="16"/>
        </w:rPr>
        <w:t xml:space="preserve">178/11</w:t>
      </w:r>
      <w:r>
        <w:rPr/>
        <w:t xml:space="preserve"> </w:t>
      </w:r>
      <w:r>
        <w:rPr>
          <w:rFonts w:ascii="Linux Libertine G" w:hAnsi="Linux Libertine G" w:cs="Linux Libertine G"/>
        </w:rPr>
        <w:t xml:space="preserve">Mama</w:t>
        <w:t>]</w:t>
      </w:r>
      <w:r>
        <w:rPr/>
        <w:t xml:space="preserve"> </w:t>
      </w:r>
      <w:r>
        <w:rPr/>
        <w:t xml:space="preserve">Auguste Angelica Lindner</w:t>
      </w:r>
      <w:r>
        <w:rPr/>
      </w:r>
      <w:r>
        <w:rPr/>
        <w:t xml:space="preserve"> </w:t>
      </w:r>
    </w:p>
    <w:p>
      <w:pPr>
        <w:pStyle w:val="kommentar"/>
      </w:pPr>
      <w:r>
        <w:rPr>
          <w:b w:val="true"/>
          <w:sz w:val="16"/>
        </w:rPr>
        <w:t xml:space="preserve">178/11</w:t>
      </w:r>
      <w:r>
        <w:rPr/>
        <w:t xml:space="preserve"> </w:t>
      </w:r>
      <w:r>
        <w:rPr>
          <w:rFonts w:ascii="Linux Libertine G" w:hAnsi="Linux Libertine G" w:cs="Linux Libertine G"/>
        </w:rPr>
        <w:t xml:space="preserve">Pelz</w:t>
        <w:t>]</w:t>
      </w:r>
      <w:r>
        <w:rPr/>
        <w:t xml:space="preserve"> vgl. </w:t>
      </w:r>
      <w:r>
        <w:t>HKB 234 (II  170/22)</w:t>
      </w:r>
      <w:r>
        <w:rPr/>
      </w:r>
      <w:r>
        <w:rPr/>
        <w:t xml:space="preserve"> </w:t>
      </w:r>
    </w:p>
    <w:p>
      <w:pPr>
        <w:pStyle w:val="kommentar"/>
      </w:pPr>
      <w:r>
        <w:rPr>
          <w:b w:val="true"/>
          <w:sz w:val="16"/>
        </w:rPr>
        <w:t xml:space="preserve">178/12</w:t>
      </w:r>
      <w:r>
        <w:rPr/>
        <w:t xml:space="preserve"> </w:t>
      </w:r>
      <w:r>
        <w:rPr>
          <w:rFonts w:ascii="Linux Libertine G" w:hAnsi="Linux Libertine G" w:cs="Linux Libertine G"/>
        </w:rPr>
        <w:t xml:space="preserve">Petersburger</w:t>
        <w:t>]</w:t>
      </w:r>
      <w:r>
        <w:rPr/>
        <w:t xml:space="preserve"> vll. </w:t>
      </w:r>
      <w:r>
        <w:rPr/>
        <w:t xml:space="preserve">Carl Berens</w:t>
      </w:r>
      <w:r>
        <w:rPr/>
      </w:r>
      <w:r>
        <w:rPr/>
        <w:t xml:space="preserve"> </w:t>
      </w:r>
    </w:p>
    <w:p>
      <w:pPr>
        <w:pStyle w:val="kommentar"/>
      </w:pPr>
      <w:r>
        <w:rPr>
          <w:b w:val="true"/>
          <w:sz w:val="16"/>
        </w:rPr>
        <w:t xml:space="preserve">178/13</w:t>
      </w:r>
      <w:r>
        <w:rPr/>
        <w:t xml:space="preserve"> </w:t>
      </w:r>
      <w:r>
        <w:rPr>
          <w:rFonts w:ascii="Linux Libertine G" w:hAnsi="Linux Libertine G" w:cs="Linux Libertine G"/>
        </w:rPr>
        <w:t xml:space="preserve">Braunschweiger</w:t>
        <w:t>]</w:t>
      </w:r>
      <w:r>
        <w:rPr/>
        <w:t xml:space="preserve"> vll. </w:t>
      </w:r>
      <w:r>
        <w:rPr/>
        <w:t xml:space="preserve">Just Friedrich Wilhelm Zachariae</w:t>
      </w:r>
      <w:r>
        <w:rPr/>
      </w:r>
      <w:r>
        <w:rPr/>
        <w:t xml:space="preserve"> </w:t>
      </w:r>
    </w:p>
    <w:p>
      <w:pPr>
        <w:pStyle w:val="kommentar"/>
      </w:pPr>
      <w:r>
        <w:rPr>
          <w:b w:val="true"/>
          <w:sz w:val="16"/>
        </w:rPr>
        <w:t xml:space="preserve">178/15</w:t>
      </w:r>
      <w:r>
        <w:rPr/>
        <w:t xml:space="preserve"> </w:t>
      </w:r>
      <w:r>
        <w:rPr>
          <w:rFonts w:ascii="Linux Libertine G" w:hAnsi="Linux Libertine G" w:cs="Linux Libertine G"/>
        </w:rPr>
        <w:t xml:space="preserve">Mattuska</w:t>
        <w:t>]</w:t>
      </w:r>
      <w:r>
        <w:rPr/>
        <w:t xml:space="preserve"> </w:t>
      </w:r>
      <w:r>
        <w:rPr/>
        <w:t xml:space="preserve">Marianne Lindner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178/20</w:t>
      </w:r>
      <w:r>
        <w:rPr/>
        <w:t xml:space="preserve"> </w:t>
      </w:r>
      <w:r>
        <w:rPr>
          <w:rFonts w:ascii="Linux Libertine G" w:hAnsi="Linux Libertine G" w:cs="Linux Libertine G"/>
        </w:rPr>
        <w:t xml:space="preserve">Baßa</w:t>
        <w:t>]</w:t>
      </w:r>
      <w:r>
        <w:rPr/>
        <w:t xml:space="preserve"> </w:t>
      </w:r>
      <w:r>
        <w:rPr/>
        <w:t xml:space="preserve">George Bassa</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236 (II 176‒178)</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c4b8eb69b71f496a" /><Relationship Type="http://schemas.openxmlformats.org/officeDocument/2006/relationships/footer" Target="/word/footer1.xml" Id="default" /></Relationships>
</file>