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71c55f847844160"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181‒182</w:t>
      </w:r>
      <w:r>
        <w:br/>
      </w:r>
    </w:p>
    <w:p>
      <w:pPr>
        <w:pStyle w:val="linksbündig"/>
      </w:pPr>
      <w:r>
        <w:rPr>
          <w:sz w:val="32"/>
          <w:b w:val="true"/>
        </w:rPr>
        <w:t>239</w:t>
      </w:r>
    </w:p>
    <w:p>
      <w:pPr>
        <w:pStyle w:val="linksbündig"/>
      </w:pPr>
      <w:r>
        <w:rPr>
          <w:b w:val="true"/>
        </w:rPr>
        <w:t>Königsberg, 21. Dezember 1762</w:t>
      </w:r>
      <w:r>
        <w:br/>
      </w:r>
      <w:r>
        <w:rPr>
          <w:b w:val="true"/>
        </w:rPr>
        <w:t>Johann Georg Hamann → Friedrich Nicolai</w:t>
      </w:r>
      <w:r>
        <w:br/>
      </w:r>
      <w:r>
        <w:rPr/>
        <w:t xml:space="preserve"> </w:t>
      </w:r>
      <w:r>
        <w:rPr/>
        <w:t xml:space="preserve"> </w:t>
      </w:r>
    </w:p>
    <w:p>
      <w:pPr>
        <w:framePr w:w="1000" w:hSpace="420" w:wrap="around" w:hAnchor="page" w:vAnchor="text" w:xAlign="left" w:y="0"/>
        <w:keepNext w:val="true"/>
        <w:pStyle w:val="zeilenzählung"/>
      </w:pPr>
      <w:r>
        <w:rPr>
          <w:sz w:val="12"/>
        </w:rPr>
        <w:t>S. 181, 1</w:t>
      </w:r>
    </w:p>
    <w:p>
      <w:pPr>
        <w:pStyle w:val="rechtsbündig"/>
      </w:pPr>
      <w:r>
        <w:rPr/>
        <w:t xml:space="preserve">Königsberg den </w:t>
      </w:r>
      <w:r>
        <w:rPr/>
        <w:t xml:space="preserve">21 Christm. 1762.</w:t>
      </w:r>
      <w:r>
        <w:rPr/>
        <w:t xml:space="preserve"> </w:t>
      </w:r>
    </w:p>
    <w:p>
      <w:pPr>
        <w:pStyle w:val="doppeleinzug"/>
      </w:pPr>
      <w:r>
        <w:rPr/>
        <w:t xml:space="preserve">HochEdelgeborner </w:t>
      </w:r>
      <w:r>
        <w:rPr/>
        <w:t xml:space="preserve">Herr, /</w:t>
      </w:r>
      <w:r>
        <w:rPr/>
        <w:t xml:space="preserve"> HöchstzuEhrender Freund, </w:t>
      </w:r>
    </w:p>
    <w:p>
      <w:pPr>
        <w:pStyle w:val="stumpf"/>
      </w:pPr>
      <w:r>
        <w:rPr/>
        <w:t xml:space="preserve">Ew. HochEdelgeboren habe die Ehre meinen Verbindungen gemäß die </w:t>
      </w:r>
    </w:p>
    <w:p>
      <w:pPr>
        <w:pStyle w:val="stumpf"/>
      </w:pPr>
      <w:r>
        <w:rPr/>
        <w:t xml:space="preserve">Erstlinge meines Vaterlandes zu bewusten Gebrauche zu übersenden. Sollte </w:t>
      </w:r>
    </w:p>
    <w:p>
      <w:pPr>
        <w:framePr w:w="1000" w:hSpace="420" w:wrap="around" w:hAnchor="page" w:vAnchor="text" w:xAlign="left" w:y="0"/>
        <w:keepNext w:val="true"/>
        <w:pStyle w:val="zeilenzählung"/>
      </w:pPr>
      <w:r>
        <w:rPr>
          <w:sz w:val="12"/>
        </w:rPr>
        <w:t>5</w:t>
      </w:r>
    </w:p>
    <w:p>
      <w:pPr>
        <w:pStyle w:val="stumpf"/>
      </w:pPr>
      <w:r>
        <w:rPr/>
        <w:t xml:space="preserve">alles Maculatur in den Augen der Kunstrichter seyn: so ist wenigstens meiner </w:t>
      </w:r>
    </w:p>
    <w:p>
      <w:pPr>
        <w:pStyle w:val="stumpf"/>
      </w:pPr>
      <w:r>
        <w:rPr/>
        <w:t xml:space="preserve">Pflicht und meinem Willen ein Genüge geschehen. </w:t>
      </w:r>
    </w:p>
    <w:p>
      <w:pPr>
        <w:pStyle w:val="einzug"/>
      </w:pPr>
      <w:r>
        <w:rPr/>
        <w:t xml:space="preserve">Das Wenigste von Beyliegendem habe bisher noch durchlesen können; und </w:t>
      </w:r>
    </w:p>
    <w:p>
      <w:pPr>
        <w:pStyle w:val="stumpf"/>
      </w:pPr>
      <w:r>
        <w:rPr/>
        <w:t xml:space="preserve">der einzige </w:t>
      </w:r>
      <w:r>
        <w:rPr/>
        <w:t xml:space="preserve">mögl.</w:t>
      </w:r>
      <w:r>
        <w:rPr/>
        <w:t xml:space="preserve"> Beweisgrund hat eben die Preße verlaßen. Eben der </w:t>
      </w:r>
    </w:p>
    <w:p>
      <w:pPr>
        <w:pStyle w:val="stumpf"/>
      </w:pPr>
      <w:r>
        <w:rPr/>
        <w:t xml:space="preserve">Verfaßer ist willens seine Vorlesungen über die </w:t>
      </w:r>
      <w:r>
        <w:rPr>
          <w:u w:val="single"/>
        </w:rPr>
        <w:t xml:space="preserve">physische Geographie</w:t>
      </w:r>
      <w:r>
        <w:rPr/>
        <w:t xml:space="preserve"> </w:t>
      </w:r>
    </w:p>
    <w:p>
      <w:pPr>
        <w:framePr w:w="1000" w:hSpace="420" w:wrap="around" w:hAnchor="page" w:vAnchor="text" w:xAlign="left" w:y="0"/>
        <w:keepNext w:val="true"/>
        <w:pStyle w:val="zeilenzählung"/>
      </w:pPr>
      <w:r>
        <w:rPr>
          <w:sz w:val="12"/>
        </w:rPr>
        <w:t>10</w:t>
      </w:r>
    </w:p>
    <w:p>
      <w:pPr>
        <w:pStyle w:val="stumpf"/>
      </w:pPr>
      <w:r>
        <w:rPr/>
        <w:t xml:space="preserve">drucken zu </w:t>
      </w:r>
      <w:r>
        <w:rPr/>
        <w:t xml:space="preserve">laßen</w:t>
      </w:r>
      <w:r>
        <w:rPr/>
        <w:t xml:space="preserve"> </w:t>
      </w:r>
    </w:p>
    <w:p>
      <w:pPr>
        <w:pStyle w:val="einzug"/>
      </w:pPr>
      <w:r>
        <w:rPr/>
        <w:t xml:space="preserve">Der Verfaßer der Rhapsodie heist </w:t>
      </w:r>
      <w:r>
        <w:rPr>
          <w:u w:val="single"/>
        </w:rPr>
        <w:t xml:space="preserve">Hippel</w:t>
      </w:r>
      <w:r>
        <w:rPr/>
        <w:t xml:space="preserve"> und hat nebst HE. </w:t>
      </w:r>
      <w:r>
        <w:rPr>
          <w:u w:val="single"/>
        </w:rPr>
        <w:t xml:space="preserve">Hinz</w:t>
      </w:r>
      <w:r>
        <w:rPr/>
        <w:t xml:space="preserve">, meinem </w:t>
      </w:r>
    </w:p>
    <w:p>
      <w:pPr>
        <w:pStyle w:val="stumpf"/>
      </w:pPr>
      <w:r>
        <w:rPr/>
        <w:t xml:space="preserve">näheren Freunde, jetzigen </w:t>
      </w:r>
      <w:r>
        <w:rPr>
          <w:rFonts w:ascii="Linux Biolinum" w:hAnsi="Linux Biolinum" w:cs="Linux Biolinum"/>
        </w:rPr>
        <w:t xml:space="preserve">Collaborator</w:t>
      </w:r>
      <w:r>
        <w:rPr/>
        <w:t xml:space="preserve"> an der Domschule in Riga, an der </w:t>
      </w:r>
    </w:p>
    <w:p>
      <w:pPr>
        <w:pStyle w:val="stumpf"/>
      </w:pPr>
      <w:r>
        <w:rPr/>
        <w:t xml:space="preserve">Hochzeit Sammlung Antheil. Der Kroat ist ein gewißer </w:t>
      </w:r>
      <w:r>
        <w:rPr>
          <w:rFonts w:ascii="Linux Biolinum" w:hAnsi="Linux Biolinum" w:cs="Linux Biolinum"/>
        </w:rPr>
        <w:t xml:space="preserve">Lieutenant</w:t>
      </w:r>
      <w:r>
        <w:rPr/>
        <w:t xml:space="preserve"> </w:t>
      </w:r>
    </w:p>
    <w:p>
      <w:pPr>
        <w:pStyle w:val="stumpf"/>
      </w:pPr>
      <w:r>
        <w:rPr>
          <w:rFonts w:ascii="Linux Biolinum" w:hAnsi="Linux Biolinum" w:cs="Linux Biolinum"/>
        </w:rPr>
        <w:t xml:space="preserve">Neumann,</w:t>
      </w:r>
      <w:r>
        <w:rPr/>
        <w:t xml:space="preserve"> von dem ein Paar Stücke in Schäfners jugendl. Gedichten stehen; die </w:t>
      </w:r>
    </w:p>
    <w:p>
      <w:pPr>
        <w:framePr w:w="1000" w:hSpace="420" w:wrap="around" w:hAnchor="page" w:vAnchor="text" w:xAlign="left" w:y="0"/>
        <w:keepNext w:val="true"/>
        <w:pStyle w:val="zeilenzählung"/>
      </w:pPr>
      <w:r>
        <w:rPr>
          <w:sz w:val="12"/>
        </w:rPr>
        <w:t>15</w:t>
      </w:r>
    </w:p>
    <w:p>
      <w:pPr>
        <w:pStyle w:val="stumpf"/>
      </w:pPr>
      <w:r>
        <w:rPr/>
        <w:t xml:space="preserve">ich nur ihrem Namen und dem Gerüchte nach kenne, weiter nicht. </w:t>
      </w:r>
    </w:p>
    <w:p>
      <w:pPr>
        <w:pStyle w:val="einzug"/>
      </w:pPr>
      <w:r>
        <w:rPr/>
        <w:t xml:space="preserve">Die </w:t>
      </w:r>
      <w:r>
        <w:rPr>
          <w:u w:val="single"/>
        </w:rPr>
        <w:t xml:space="preserve">Sommerstunden oder Zerstreuungen auf Kosten der Natur</w:t>
      </w:r>
      <w:r>
        <w:rPr/>
        <w:t xml:space="preserve"> sind </w:t>
      </w:r>
    </w:p>
    <w:p>
      <w:pPr>
        <w:pStyle w:val="stumpf"/>
      </w:pPr>
      <w:r>
        <w:rPr/>
        <w:t xml:space="preserve">schon eine Weile heraus; habe aber </w:t>
      </w:r>
      <w:r>
        <w:rPr>
          <w:strike w:val="true"/>
        </w:rPr>
        <w:t xml:space="preserve">meinem</w:t>
      </w:r>
      <w:r>
        <w:rPr/>
        <w:t xml:space="preserve">dem</w:t>
      </w:r>
      <w:r>
        <w:rPr/>
        <w:t xml:space="preserve"> Verleger zu Gefallen </w:t>
      </w:r>
    </w:p>
    <w:p>
      <w:pPr>
        <w:pStyle w:val="stumpf"/>
      </w:pPr>
      <w:r>
        <w:rPr/>
        <w:t xml:space="preserve">kein Stück beylegen wollen, der durch eine vorläufige Anpreisung derselben </w:t>
      </w:r>
    </w:p>
    <w:p>
      <w:pPr>
        <w:pStyle w:val="stumpf"/>
      </w:pPr>
      <w:r>
        <w:rPr/>
        <w:t xml:space="preserve">an ihrem Abgange leiden möchte. Ew. HochEdelgebornen werden diese </w:t>
      </w:r>
    </w:p>
    <w:p>
      <w:pPr>
        <w:framePr w:w="1000" w:hSpace="420" w:wrap="around" w:hAnchor="page" w:vAnchor="text" w:xAlign="left" w:y="0"/>
        <w:keepNext w:val="true"/>
        <w:pStyle w:val="zeilenzählung"/>
      </w:pPr>
      <w:r>
        <w:rPr>
          <w:sz w:val="12"/>
        </w:rPr>
        <w:t>20</w:t>
      </w:r>
    </w:p>
    <w:p>
      <w:pPr>
        <w:pStyle w:val="stumpf"/>
      </w:pPr>
      <w:r>
        <w:rPr/>
        <w:t xml:space="preserve">Achtsamkeit einem jungen Anfänger zum Vortheil anwenden, und vielleicht die </w:t>
      </w:r>
    </w:p>
    <w:p>
      <w:pPr>
        <w:pStyle w:val="stumpf"/>
      </w:pPr>
      <w:r>
        <w:rPr>
          <w:rFonts w:ascii="Linux Biolinum" w:hAnsi="Linux Biolinum" w:cs="Linux Biolinum"/>
        </w:rPr>
        <w:t xml:space="preserve">Recension</w:t>
      </w:r>
      <w:r>
        <w:rPr/>
        <w:t xml:space="preserve"> dieses </w:t>
      </w:r>
      <w:r>
        <w:rPr/>
        <w:t xml:space="preserve">Buchs</w:t>
      </w:r>
      <w:r>
        <w:rPr/>
        <w:t xml:space="preserve">, das ich bloß angesehen habe, biß nach der Meße </w:t>
      </w:r>
    </w:p>
    <w:p>
      <w:pPr>
        <w:pStyle w:val="stumpf"/>
      </w:pPr>
      <w:r>
        <w:rPr/>
        <w:t xml:space="preserve">aufhalten können. </w:t>
      </w:r>
    </w:p>
    <w:p>
      <w:pPr>
        <w:pStyle w:val="einzug"/>
      </w:pPr>
      <w:r>
        <w:rPr/>
        <w:t xml:space="preserve">An dem </w:t>
      </w:r>
      <w:r>
        <w:rPr>
          <w:u w:val="single"/>
        </w:rPr>
        <w:t xml:space="preserve">Briefwechsel</w:t>
      </w:r>
      <w:r>
        <w:rPr/>
        <w:t xml:space="preserve"> habe weiter keinen Antheil genommen, als daß ich </w:t>
      </w:r>
    </w:p>
    <w:p>
      <w:pPr>
        <w:pStyle w:val="stumpf"/>
      </w:pPr>
      <w:r>
        <w:rPr/>
        <w:t xml:space="preserve">das </w:t>
      </w:r>
      <w:r>
        <w:rPr>
          <w:rFonts w:ascii="Linux Biolinum" w:hAnsi="Linux Biolinum" w:cs="Linux Biolinum"/>
        </w:rPr>
        <w:t xml:space="preserve">Imprimatur</w:t>
      </w:r>
      <w:r>
        <w:rPr/>
        <w:t xml:space="preserve"> </w:t>
      </w:r>
      <w:r>
        <w:rPr/>
        <w:t xml:space="preserve">aus</w:t>
      </w:r>
      <w:r>
        <w:rPr/>
        <w:t xml:space="preserve"> dem </w:t>
      </w:r>
      <w:r>
        <w:rPr>
          <w:rFonts w:ascii="Linux Biolinum" w:hAnsi="Linux Biolinum" w:cs="Linux Biolinum"/>
        </w:rPr>
        <w:t xml:space="preserve">Juuenal</w:t>
      </w:r>
      <w:r>
        <w:rPr/>
        <w:t xml:space="preserve"> dazugeschrieben und die Anfangsbuchstaben </w:t>
      </w:r>
    </w:p>
    <w:p>
      <w:pPr>
        <w:framePr w:w="1000" w:hSpace="420" w:wrap="around" w:hAnchor="page" w:vAnchor="text" w:xAlign="left" w:y="0"/>
        <w:keepNext w:val="true"/>
        <w:pStyle w:val="zeilenzählung"/>
      </w:pPr>
      <w:r>
        <w:rPr>
          <w:sz w:val="12"/>
        </w:rPr>
        <w:t>25</w:t>
      </w:r>
    </w:p>
    <w:p>
      <w:pPr>
        <w:pStyle w:val="stumpf"/>
      </w:pPr>
      <w:r>
        <w:rPr/>
        <w:t xml:space="preserve">der </w:t>
      </w:r>
      <w:r>
        <w:rPr>
          <w:rFonts w:ascii="Linux Biolinum" w:hAnsi="Linux Biolinum" w:cs="Linux Biolinum"/>
        </w:rPr>
        <w:t xml:space="preserve">respective</w:t>
      </w:r>
      <w:r>
        <w:rPr/>
        <w:t xml:space="preserve"> HE. </w:t>
      </w:r>
      <w:r>
        <w:rPr>
          <w:rFonts w:ascii="Linux Biolinum" w:hAnsi="Linux Biolinum" w:cs="Linux Biolinum"/>
        </w:rPr>
        <w:t xml:space="preserve">Correspon</w:t>
      </w:r>
      <w:r>
        <w:rPr/>
        <w:t xml:space="preserve">denten vermittelst der Kabbala erfunden habe. </w:t>
      </w:r>
    </w:p>
    <w:p>
      <w:pPr>
        <w:pStyle w:val="einzug"/>
      </w:pPr>
      <w:r>
        <w:rPr/>
        <w:t xml:space="preserve"> Ew. HochEdelgebornen werden es </w:t>
      </w:r>
      <w:r>
        <w:rPr>
          <w:u w:val="single"/>
        </w:rPr>
        <w:t xml:space="preserve">mir</w:t>
      </w:r>
      <w:r>
        <w:rPr/>
        <w:t xml:space="preserve">, und nicht dem HE. </w:t>
      </w:r>
      <w:r>
        <w:rPr>
          <w:rFonts w:ascii="Linux Biolinum" w:hAnsi="Linux Biolinum" w:cs="Linux Biolinum"/>
        </w:rPr>
        <w:t xml:space="preserve">M. Lindner</w:t>
      </w:r>
      <w:r>
        <w:rPr/>
        <w:t xml:space="preserve"> zur </w:t>
      </w:r>
    </w:p>
    <w:p>
      <w:pPr>
        <w:pStyle w:val="stumpf"/>
      </w:pPr>
      <w:r>
        <w:rPr/>
        <w:t xml:space="preserve">Last legen, daß Einlage unversiegelt geblieben. Er ist mein ältester bester </w:t>
      </w:r>
    </w:p>
    <w:p>
      <w:pPr>
        <w:pStyle w:val="stumpf"/>
      </w:pPr>
      <w:r>
        <w:rPr/>
        <w:t xml:space="preserve">Freund, der jedermann und mich auch durch alle mögl. Dienstbeflißenheit </w:t>
      </w:r>
    </w:p>
    <w:p>
      <w:pPr>
        <w:pStyle w:val="stumpf"/>
      </w:pPr>
      <w:r>
        <w:rPr/>
        <w:t xml:space="preserve">verbindlich macht, mit Geschäften von aller Art überladen, theils über sich, </w:t>
      </w:r>
    </w:p>
    <w:p>
      <w:pPr>
        <w:framePr w:w="1000" w:hSpace="420" w:wrap="around" w:hAnchor="page" w:vAnchor="text" w:xAlign="left" w:y="0"/>
        <w:keepNext w:val="true"/>
        <w:pStyle w:val="zeilenzählung"/>
      </w:pPr>
      <w:r>
        <w:rPr>
          <w:sz w:val="12"/>
        </w:rPr>
        <w:t>30</w:t>
      </w:r>
    </w:p>
    <w:p>
      <w:pPr>
        <w:pStyle w:val="stumpf"/>
      </w:pPr>
      <w:r>
        <w:rPr/>
        <w:t xml:space="preserve">theils unter sich – Ich habe ihm kürzl. einen guten Schul- und Hausgehülfen </w:t>
      </w:r>
    </w:p>
    <w:p>
      <w:pPr>
        <w:pStyle w:val="stumpf"/>
      </w:pPr>
      <w:r>
        <w:rPr/>
        <w:t xml:space="preserve">zugeschickt, von dem die Zeit vielleicht mehr lehren wird, und den ich im </w:t>
      </w:r>
    </w:p>
    <w:p>
      <w:pPr>
        <w:pStyle w:val="stumpf"/>
      </w:pPr>
      <w:r>
        <w:rPr/>
        <w:t xml:space="preserve">blinden Spott meinen Aeschylum und Timotheum </w:t>
      </w:r>
      <w:r>
        <w:rPr>
          <w:strike w:val="true"/>
        </w:rPr>
        <w:t xml:space="preserve">gehalten</w:t>
      </w:r>
      <w:r>
        <w:rPr/>
        <w:t xml:space="preserve">gescholten</w:t>
      </w:r>
      <w:r>
        <w:rPr/>
        <w:t xml:space="preserve">. </w:t>
      </w:r>
    </w:p>
    <w:p>
      <w:pPr>
        <w:pStyle w:val="einzug"/>
      </w:pPr>
      <w:r>
        <w:rPr/>
        <w:t xml:space="preserve">Falls Ew. HochEdelgebornen einige müßige Augenblicke finden sollten, </w:t>
      </w:r>
    </w:p>
    <w:p>
      <w:pPr>
        <w:pStyle w:val="stumpf"/>
      </w:pPr>
      <w:r>
        <w:rPr/>
        <w:t xml:space="preserve">meinen Freund von dem richtigen Empfang dieser Einlage zu versichern: so </w:t>
      </w:r>
    </w:p>
    <w:p>
      <w:pPr>
        <w:framePr w:w="1000" w:hSpace="420" w:wrap="around" w:hAnchor="page" w:vAnchor="text" w:xAlign="left" w:y="0"/>
        <w:keepNext w:val="true"/>
        <w:pStyle w:val="zeilenzählung"/>
      </w:pPr>
      <w:r>
        <w:rPr>
          <w:sz w:val="12"/>
        </w:rPr>
        <w:t>35</w:t>
      </w:r>
    </w:p>
    <w:p>
      <w:pPr>
        <w:pStyle w:val="stumpf"/>
      </w:pPr>
      <w:r>
        <w:rPr/>
        <w:t xml:space="preserve">wird es mir angenehm seyn, und Ihnen am beqvemsten Dero Antwort durch </w:t>
      </w:r>
    </w:p>
    <w:p>
      <w:pPr>
        <w:pStyle w:val="stumpf"/>
      </w:pPr>
      <w:r>
        <w:rPr/>
        <w:t xml:space="preserve">meine Hände gleichfalls gehen zu laßen. </w:t>
      </w:r>
    </w:p>
    <w:p>
      <w:pPr>
        <w:framePr w:w="1000" w:hSpace="420" w:wrap="around" w:hAnchor="page" w:vAnchor="text" w:xAlign="left" w:y="0"/>
        <w:keepNext w:val="true"/>
        <w:pStyle w:val="seitenzählung"/>
      </w:pPr>
      <w:r>
        <w:rPr>
          <w:sz w:val="12"/>
          <w:b w:val="true"/>
        </w:rPr>
        <w:t>S. 182</w:t>
      </w:r>
      <w:r>
        <w:rPr/>
        <w:t xml:space="preserve"> </w:t>
      </w:r>
    </w:p>
    <w:p>
      <w:pPr>
        <w:pStyle w:val="einzug"/>
      </w:pPr>
      <w:r>
        <w:rPr/>
        <w:t xml:space="preserve">Was den Beytrag zu Schulhandl. anbelangt: so muß ich Ihnen freylich </w:t>
      </w:r>
    </w:p>
    <w:p>
      <w:pPr>
        <w:pStyle w:val="stumpf"/>
      </w:pPr>
      <w:r>
        <w:rPr/>
        <w:t xml:space="preserve">im Vertrauen bekennen, daß meine Empfindungen mit des Unbekannten </w:t>
      </w:r>
    </w:p>
    <w:p>
      <w:pPr>
        <w:pStyle w:val="stumpf"/>
      </w:pPr>
      <w:r>
        <w:rPr>
          <w:rFonts w:ascii="Linux Biolinum" w:hAnsi="Linux Biolinum" w:cs="Linux Biolinum"/>
        </w:rPr>
        <w:t xml:space="preserve">Recens</w:t>
      </w:r>
      <w:r>
        <w:rPr/>
        <w:t xml:space="preserve">enten seinen sehr </w:t>
      </w:r>
      <w:r>
        <w:rPr>
          <w:rFonts w:ascii="Linux Biolinum" w:hAnsi="Linux Biolinum" w:cs="Linux Biolinum"/>
        </w:rPr>
        <w:t xml:space="preserve">harmoni</w:t>
      </w:r>
      <w:r>
        <w:rPr/>
        <w:t xml:space="preserve">ren (den man hiesiges Orts, wo ich nicht </w:t>
      </w:r>
    </w:p>
    <w:p>
      <w:pPr>
        <w:pStyle w:val="stumpf"/>
      </w:pPr>
      <w:r>
        <w:rPr/>
        <w:t xml:space="preserve">irre, für den HE. </w:t>
      </w:r>
      <w:r>
        <w:rPr>
          <w:strike w:val="true"/>
        </w:rPr>
        <w:sym w:font="Linux Biolinum" w:char="000025E6"/>
        <w:t xml:space="preserve"> </w:t>
        <w:sym w:font="Linux Biolinum" w:char="000025E6"/>
      </w:r>
      <w:r>
        <w:rPr/>
        <w:t xml:space="preserve">Moses</w:t>
      </w:r>
      <w:r>
        <w:rPr/>
        <w:t xml:space="preserve"> hält) und ich gleiches Schicksal mit ihm in Ansehung </w:t>
      </w:r>
    </w:p>
    <w:p>
      <w:pPr>
        <w:framePr w:w="1000" w:hSpace="420" w:wrap="around" w:hAnchor="page" w:vAnchor="text" w:xAlign="left" w:y="0"/>
        <w:keepNext w:val="true"/>
        <w:pStyle w:val="zeilenzählung"/>
      </w:pPr>
      <w:r>
        <w:rPr>
          <w:sz w:val="12"/>
        </w:rPr>
        <w:t>5</w:t>
      </w:r>
    </w:p>
    <w:p>
      <w:pPr>
        <w:pStyle w:val="stumpf"/>
      </w:pPr>
      <w:r>
        <w:rPr/>
        <w:t xml:space="preserve">der Stücke selbst, ein noch schlimmeres aber als er bey der Vorrede habe leiden </w:t>
      </w:r>
    </w:p>
    <w:p>
      <w:pPr>
        <w:pStyle w:val="stumpf"/>
      </w:pPr>
      <w:r>
        <w:rPr/>
        <w:t xml:space="preserve">müßen. Der Schluß </w:t>
      </w:r>
      <w:r>
        <w:rPr>
          <w:strike w:val="true"/>
        </w:rPr>
        <w:t xml:space="preserve">aber</w:t>
      </w:r>
      <w:r>
        <w:rPr/>
        <w:t xml:space="preserve"> mit dem Dolch auf eine ganze Gattung ist mir </w:t>
      </w:r>
    </w:p>
    <w:p>
      <w:pPr>
        <w:pStyle w:val="stumpf"/>
      </w:pPr>
      <w:r>
        <w:rPr/>
        <w:t xml:space="preserve">nicht eingefallen; auch hat mich der gelehrte Sermon über die Natur der Poesie </w:t>
      </w:r>
    </w:p>
    <w:p>
      <w:pPr>
        <w:pStyle w:val="stumpf"/>
      </w:pPr>
      <w:r>
        <w:rPr/>
        <w:t xml:space="preserve">überhaupt und der dramatischen Poesie insonderheit, nebst dem zufälligen </w:t>
      </w:r>
    </w:p>
    <w:p>
      <w:pPr>
        <w:pStyle w:val="stumpf"/>
      </w:pPr>
      <w:r>
        <w:rPr>
          <w:rFonts w:ascii="Linux Biolinum" w:hAnsi="Linux Biolinum" w:cs="Linux Biolinum"/>
        </w:rPr>
        <w:t xml:space="preserve">Postscript</w:t>
      </w:r>
      <w:r>
        <w:rPr/>
        <w:t xml:space="preserve"> leyder! mehr gekitzelt als erbaut. </w:t>
      </w:r>
    </w:p>
    <w:p>
      <w:pPr>
        <w:framePr w:w="1000" w:hSpace="420" w:wrap="around" w:hAnchor="page" w:vAnchor="text" w:xAlign="left" w:y="0"/>
        <w:keepNext w:val="true"/>
        <w:pStyle w:val="zeilenzählung"/>
      </w:pPr>
      <w:r>
        <w:rPr>
          <w:sz w:val="12"/>
        </w:rPr>
        <w:t>10</w:t>
      </w:r>
    </w:p>
    <w:p>
      <w:pPr>
        <w:pStyle w:val="einzug"/>
      </w:pPr>
      <w:r>
        <w:rPr/>
        <w:t xml:space="preserve">So lange man bey den bloßen </w:t>
      </w:r>
      <w:r>
        <w:rPr>
          <w:rFonts w:ascii="Linux Biolinum" w:hAnsi="Linux Biolinum" w:cs="Linux Biolinum"/>
        </w:rPr>
        <w:t xml:space="preserve">Symptom</w:t>
      </w:r>
      <w:r>
        <w:rPr/>
        <w:t xml:space="preserve">en des verdorbenen Geschmacks </w:t>
      </w:r>
    </w:p>
    <w:p>
      <w:pPr>
        <w:pStyle w:val="stumpf"/>
      </w:pPr>
      <w:r>
        <w:rPr/>
        <w:t xml:space="preserve">stehen bleibt; wird das Verdienst der Kunstrichter immer zunehmen, aber der </w:t>
      </w:r>
    </w:p>
    <w:p>
      <w:pPr>
        <w:pStyle w:val="stumpf"/>
      </w:pPr>
      <w:r>
        <w:rPr/>
        <w:t xml:space="preserve">Endzweck weder auf das allgemeine Beste noch </w:t>
      </w:r>
      <w:r>
        <w:rPr/>
        <w:t xml:space="preserve">einzelnen</w:t>
      </w:r>
      <w:r>
        <w:rPr/>
        <w:t xml:space="preserve"> kaum erreicht werden. </w:t>
      </w:r>
    </w:p>
    <w:p>
      <w:pPr>
        <w:pStyle w:val="stumpf"/>
      </w:pPr>
      <w:r>
        <w:rPr/>
        <w:t xml:space="preserve">Unter dem einzelnen verstehe ich </w:t>
      </w:r>
      <w:r>
        <w:rPr>
          <w:strike w:val="true"/>
          <w:u w:val="single"/>
        </w:rPr>
        <w:t xml:space="preserve">einen</w:t>
      </w:r>
      <w:r>
        <w:rPr>
          <w:u w:val="single"/>
        </w:rPr>
        <w:t xml:space="preserve">den entscheidenden Vorzug einer </w:t>
      </w:r>
    </w:p>
    <w:p>
      <w:pPr>
        <w:pStyle w:val="stumpf"/>
      </w:pPr>
      <w:r>
        <w:rPr>
          <w:u w:val="single"/>
        </w:rPr>
        <w:t xml:space="preserve">geläuterten Urtheilskraft</w:t>
      </w:r>
      <w:r>
        <w:rPr/>
        <w:t xml:space="preserve">. Zeit und Gedult werden diese Anmerkung theils </w:t>
      </w:r>
    </w:p>
    <w:p>
      <w:pPr>
        <w:framePr w:w="1000" w:hSpace="420" w:wrap="around" w:hAnchor="page" w:vAnchor="text" w:xAlign="left" w:y="0"/>
        <w:keepNext w:val="true"/>
        <w:pStyle w:val="zeilenzählung"/>
      </w:pPr>
      <w:r>
        <w:rPr>
          <w:sz w:val="12"/>
        </w:rPr>
        <w:t>15</w:t>
      </w:r>
    </w:p>
    <w:p>
      <w:pPr>
        <w:pStyle w:val="stumpf"/>
      </w:pPr>
      <w:r>
        <w:rPr/>
        <w:t xml:space="preserve">auslegen theils bewähren. </w:t>
      </w:r>
    </w:p>
    <w:p>
      <w:pPr>
        <w:pStyle w:val="einzug"/>
      </w:pPr>
      <w:r>
        <w:rPr/>
        <w:t xml:space="preserve">Von Pfingsten habe beynahe </w:t>
      </w:r>
      <w:r>
        <w:rPr>
          <w:rFonts w:ascii="Linux Biolinum" w:hAnsi="Linux Biolinum" w:cs="Linux Biolinum"/>
        </w:rPr>
        <w:t xml:space="preserve">feri</w:t>
      </w:r>
      <w:r>
        <w:rPr/>
        <w:t xml:space="preserve">irt; oder vielmehr einheimische </w:t>
      </w:r>
    </w:p>
    <w:p>
      <w:pPr>
        <w:pStyle w:val="stumpf"/>
      </w:pPr>
      <w:r>
        <w:rPr/>
        <w:t xml:space="preserve">Angelegenheiten haben die tägliche Pflege des Lebens vervielfältigt. Ich lebe jetzt Gott </w:t>
      </w:r>
    </w:p>
    <w:p>
      <w:pPr>
        <w:pStyle w:val="stumpf"/>
      </w:pPr>
      <w:r>
        <w:rPr/>
        <w:t xml:space="preserve">Lob! ein wenig ruhiger. Das überstandene Jahr giebt mir Muth ein neues </w:t>
      </w:r>
    </w:p>
    <w:p>
      <w:pPr>
        <w:pStyle w:val="stumpf"/>
      </w:pPr>
      <w:r>
        <w:rPr/>
        <w:t xml:space="preserve">wieder anzufangen. Liegt nicht das Loos unsers Schicksals, nach Homers </w:t>
      </w:r>
    </w:p>
    <w:p>
      <w:pPr>
        <w:framePr w:w="1000" w:hSpace="420" w:wrap="around" w:hAnchor="page" w:vAnchor="text" w:xAlign="left" w:y="0"/>
        <w:keepNext w:val="true"/>
        <w:pStyle w:val="zeilenzählung"/>
      </w:pPr>
      <w:r>
        <w:rPr>
          <w:sz w:val="12"/>
        </w:rPr>
        <w:t>20</w:t>
      </w:r>
    </w:p>
    <w:p>
      <w:pPr>
        <w:pStyle w:val="stumpf"/>
      </w:pPr>
      <w:r>
        <w:rPr/>
        <w:t xml:space="preserve">Zeugniß, auf den Knieen oder im Schooße des Vaters der Götter und </w:t>
      </w:r>
    </w:p>
    <w:p>
      <w:pPr>
        <w:pStyle w:val="stumpf"/>
      </w:pPr>
      <w:r>
        <w:rPr/>
        <w:t xml:space="preserve">Sterblichen? </w:t>
      </w:r>
    </w:p>
    <w:p>
      <w:pPr>
        <w:pStyle w:val="einzug"/>
      </w:pPr>
      <w:r>
        <w:rPr/>
        <w:t xml:space="preserve">Ew. HochEdelgebornen vergeben, daß ich Sie mit bestmöglicher Besorgung </w:t>
      </w:r>
    </w:p>
    <w:p>
      <w:pPr>
        <w:pStyle w:val="stumpf"/>
      </w:pPr>
      <w:r>
        <w:rPr/>
        <w:t xml:space="preserve">dieser Einlage beschweren darf. HE. </w:t>
      </w:r>
      <w:r>
        <w:rPr>
          <w:rFonts w:ascii="Linux Biolinum" w:hAnsi="Linux Biolinum" w:cs="Linux Biolinum"/>
        </w:rPr>
        <w:t xml:space="preserve">Pr. Zachariae</w:t>
      </w:r>
      <w:r>
        <w:rPr/>
        <w:t xml:space="preserve"> hat mich durch einen Zufall </w:t>
      </w:r>
    </w:p>
    <w:p>
      <w:pPr>
        <w:pStyle w:val="stumpf"/>
      </w:pPr>
      <w:r>
        <w:rPr/>
        <w:t xml:space="preserve">zu einen seiner Allmosenirer erwählt; ich will mein Bestes thun, mich seines </w:t>
      </w:r>
    </w:p>
    <w:p>
      <w:pPr>
        <w:framePr w:w="1000" w:hSpace="420" w:wrap="around" w:hAnchor="page" w:vAnchor="text" w:xAlign="left" w:y="0"/>
        <w:keepNext w:val="true"/>
        <w:pStyle w:val="zeilenzählung"/>
      </w:pPr>
      <w:r>
        <w:rPr>
          <w:sz w:val="12"/>
        </w:rPr>
        <w:t>25</w:t>
      </w:r>
    </w:p>
    <w:p>
      <w:pPr>
        <w:pStyle w:val="stumpf"/>
      </w:pPr>
      <w:r>
        <w:rPr/>
        <w:t xml:space="preserve">Vertrauens zu einem Unbekannten nicht unwürdig zu machen. Gedruckte </w:t>
      </w:r>
    </w:p>
    <w:p>
      <w:pPr>
        <w:pStyle w:val="stumpf"/>
      </w:pPr>
      <w:r>
        <w:rPr/>
        <w:t xml:space="preserve">Einlage </w:t>
      </w:r>
      <w:r>
        <w:rPr>
          <w:rFonts w:ascii="Linux Biolinum" w:hAnsi="Linux Biolinum" w:cs="Linux Biolinum"/>
        </w:rPr>
        <w:t xml:space="preserve">interessi</w:t>
      </w:r>
      <w:r>
        <w:rPr/>
        <w:t xml:space="preserve">rt einen dasigen guten Freund. Zu allen Gegendiensten bin </w:t>
      </w:r>
    </w:p>
    <w:p>
      <w:pPr>
        <w:pStyle w:val="stumpf"/>
      </w:pPr>
      <w:r>
        <w:rPr/>
        <w:t xml:space="preserve">verpflichtet und willig. </w:t>
      </w:r>
    </w:p>
    <w:p>
      <w:pPr>
        <w:pStyle w:val="einzug"/>
      </w:pPr>
      <w:r>
        <w:rPr/>
        <w:t xml:space="preserve">Nach Anwünschung eines glücklichen und </w:t>
      </w:r>
      <w:r>
        <w:rPr/>
        <w:t xml:space="preserve">geseegneten</w:t>
      </w:r>
      <w:r>
        <w:rPr/>
        <w:t xml:space="preserve"> Neujahrs, wie auch </w:t>
      </w:r>
    </w:p>
    <w:p>
      <w:pPr>
        <w:pStyle w:val="stumpf"/>
      </w:pPr>
      <w:r>
        <w:rPr/>
        <w:t xml:space="preserve">herzlicher Begrüßung meines Freundes Moses, den ich durch ein </w:t>
      </w:r>
    </w:p>
    <w:p>
      <w:pPr>
        <w:framePr w:w="1000" w:hSpace="420" w:wrap="around" w:hAnchor="page" w:vAnchor="text" w:xAlign="left" w:y="0"/>
        <w:keepNext w:val="true"/>
        <w:pStyle w:val="zeilenzählung"/>
      </w:pPr>
      <w:r>
        <w:rPr>
          <w:sz w:val="12"/>
        </w:rPr>
        <w:t>30</w:t>
      </w:r>
    </w:p>
    <w:p>
      <w:pPr>
        <w:pStyle w:val="stumpf"/>
      </w:pPr>
      <w:r>
        <w:rPr/>
        <w:t xml:space="preserve">Misverständnis mich gefreut habe hier persönlich näher kennen zu lernen, empfehle </w:t>
      </w:r>
    </w:p>
    <w:p>
      <w:pPr>
        <w:pStyle w:val="stumpf"/>
      </w:pPr>
      <w:r>
        <w:rPr/>
        <w:t xml:space="preserve">mich Ihrer ferneren Wohlwollen, und bin mit aufrichtiger Hochachtung </w:t>
      </w:r>
    </w:p>
    <w:p>
      <w:pPr>
        <w:pStyle w:val="zentriert"/>
      </w:pPr>
      <w:r>
        <w:rPr/>
        <w:t xml:space="preserve">Ew. HochEdelgebornen</w:t>
      </w:r>
      <w:r>
        <w:rPr/>
        <w:t xml:space="preserve"> </w:t>
      </w:r>
    </w:p>
    <w:p>
      <w:pPr>
        <w:pStyle w:val="rechtsbündig"/>
      </w:pPr>
      <w:r>
        <w:rPr/>
        <w:t xml:space="preserve">ergebenster Diener. </w:t>
      </w:r>
      <w:r>
        <w:rPr/>
        <w:t xml:space="preserve">Hamann.</w:t>
      </w:r>
      <w:r>
        <w:rPr/>
        <w:t xml:space="preserve"> </w:t>
      </w:r>
    </w:p>
    <w:p>
      <w:pPr>
        <w:pStyle w:val="stumpf"/>
      </w:pPr>
      <w:r>
        <w:rPr/>
        <w:t xml:space="preserve"> </w:t>
      </w:r>
    </w:p>
    <w:p>
      <w:pPr>
        <w:pStyle w:val="einzug"/>
      </w:pPr>
      <w:r>
        <w:rPr>
          <w:i w:val="true"/>
          <w:color w:val="#7d7d74"/>
        </w:rPr>
        <w:t xml:space="preserve">Adresse:</w:t>
      </w:r>
      <w:r>
        <w:rPr/>
        <w:t xml:space="preserve"> </w:t>
      </w:r>
    </w:p>
    <w:p>
      <w:pPr>
        <w:framePr w:w="1000" w:hSpace="420" w:wrap="around" w:hAnchor="page" w:vAnchor="text" w:xAlign="left" w:y="0"/>
        <w:keepNext w:val="true"/>
        <w:pStyle w:val="zeilenzählung"/>
      </w:pPr>
      <w:r>
        <w:rPr>
          <w:sz w:val="12"/>
        </w:rPr>
        <w:t>35</w:t>
      </w:r>
    </w:p>
    <w:p>
      <w:pPr>
        <w:pStyle w:val="einzug"/>
      </w:pPr>
      <w:r>
        <w:rPr>
          <w:rFonts w:ascii="Linux Biolinum" w:hAnsi="Linux Biolinum" w:cs="Linux Biolinum"/>
        </w:rPr>
        <w:t xml:space="preserve">à Monsieur / Monsieur Nicolai / Negociant Libraire / à </w:t>
      </w:r>
      <w:r>
        <w:rPr>
          <w:u w:val="single"/>
          <w:rFonts w:ascii="Linux Biolinum" w:hAnsi="Linux Biolinum" w:cs="Linux Biolinum"/>
        </w:rPr>
        <w:t xml:space="preserve">Berlin</w:t>
      </w:r>
      <w:r>
        <w:rPr>
          <w:rFonts w:ascii="Linux Biolinum" w:hAnsi="Linux Biolinum" w:cs="Linux Biolinum"/>
        </w:rPr>
        <w:t xml:space="preserve">.</w:t>
      </w:r>
      <w:r>
        <w:rPr/>
        <w:t xml:space="preserve"> </w:t>
      </w:r>
    </w:p>
    <w:p>
      <w:pPr>
        <w:pStyle w:val="stumpf"/>
      </w:pPr>
      <w:r>
        <w:rPr/>
        <w:t xml:space="preserve"> </w:t>
      </w:r>
    </w:p>
    <w:p>
      <w:pPr>
        <w:pStyle w:val="einzug"/>
      </w:pPr>
      <w:r>
        <w:rPr>
          <w:i w:val="true"/>
          <w:color w:val="#7d7d74"/>
        </w:rPr>
        <w:t xml:space="preserve">Erhalten-Vermerk von Nicolai auf dem Adressblatt:</w:t>
      </w:r>
      <w:r>
        <w:rPr/>
        <w:t xml:space="preserve"> </w:t>
      </w:r>
    </w:p>
    <w:p>
      <w:pPr>
        <w:pStyle w:val="einzug"/>
      </w:pPr>
      <w:r>
        <w:rPr>
          <w:rFonts w:ascii="Playfair Display" w:hAnsi="Playfair Display" w:cs="Playfair Display"/>
          <w:sz w:val="21"/>
          <w:szCs w:val="21"/>
        </w:rPr>
        <w:t xml:space="preserve">1763. Jan. / Königsb. </w:t>
      </w:r>
      <w:r>
        <w:rPr>
          <w:rFonts w:ascii="Linux Biolinum" w:hAnsi="Linux Biolinum" w:cs="Linux Biolinum"/>
          <w:rFonts w:ascii="Playfair Display" w:hAnsi="Playfair Display" w:cs="Playfair Display"/>
          <w:sz w:val="21"/>
          <w:szCs w:val="21"/>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Staatsbibliothek zu Berlin, Nachlass Friedrich Nicolai/I/30/Mappe 11, 4–5.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Otto Hoffmann: Hamann-Briefe aus Nicolais Nachlass. In: Vierteljahrschrift für Litteraturgeschichte I (1888), 120f.</w:t>
      </w:r>
    </w:p>
    <w:p>
      <w:pPr>
        <w:pStyle w:val="stumpf"/>
      </w:pPr>
      <w:r>
        <w:rPr>
          <w:rFonts w:ascii="Linux Biolinum" w:hAnsi="Linux Biolinum" w:cs="Linux Biolinum"/>
        </w:rPr>
        <w:t xml:space="preserve">ZH II 181f., Nr. 239.</w:t>
      </w:r>
    </w:p>
    <w:p>
      <w:pPr>
        <w:pStyle w:val="überlieferung"/>
        <w:spacing w:before="280" w:after="140"/>
        <w:keepNext w:val="true"/>
        <w:sectPr>
          <w:pgMar w:top="1416" w:right="2400" w:bottom="2132" w:left="1984" w:footer="1417"/>
          <w:type w:val="continuous"/>
        </w:sectPr>
      </w:pPr>
      <w:r>
        <w:rPr>
          <w:b w:val="true"/>
        </w:rPr>
        <w:t>Zusätze fremder Hand</w:t>
      </w:r>
    </w:p>
    <w:p>
      <w:pPr>
        <w:pStyle w:val="kommentar"/>
        <w:sectPr>
          <w:pgMar w:top="1416" w:right="1900" w:bottom="2132" w:left="1984" w:footer="1417"/>
          <w:cols w:equalWidth="true" w:space="560" w:num="1"/>
          <w:type w:val="continuous"/>
        </w:sectPr>
      </w:pPr>
      <w:r>
        <w:rPr>
          <w:b w:val="true"/>
          <w:sz w:val="16"/>
        </w:rPr>
        <w:t xml:space="preserve">182/37 </w:t>
      </w:r>
      <w:r>
        <w:t>Friedrich Nicolai</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181/2 </w:t>
      </w:r>
      <w:r>
        <w:rPr/>
        <w:t xml:space="preserve">Herr, /</w:t>
      </w:r>
      <w:r>
        <w:t xml:space="preserve">] </w:t>
      </w:r>
      <w:r>
        <w:rPr/>
        <w:t xml:space="preserve">Geändert nach der Handschrift; ZH: </w:t>
      </w:r>
      <w:r>
        <w:rPr/>
        <w:t xml:space="preserve">Herr</w:t>
      </w:r>
      <w:r>
        <w:rPr/>
        <w:br/>
      </w:r>
      <w:r>
        <w:rPr/>
        <w:t xml:space="preserve">Geändert nach der Handschrift: Absatzwechsel.  </w:t>
      </w:r>
    </w:p>
    <w:p>
      <w:pPr>
        <w:pStyle w:val="textkritik"/>
      </w:pPr>
      <w:r>
        <w:rPr>
          <w:rFonts w:ascii="Linux Biolinum" w:hAnsi="Linux Biolinum" w:cs="Linux Biolinum"/>
          <w:sz w:val="16"/>
          <w:b w:val="true"/>
        </w:rPr>
        <w:t xml:space="preserve">181/8 </w:t>
      </w:r>
      <w:r>
        <w:rPr/>
        <w:t xml:space="preserve">mögl.</w:t>
      </w:r>
      <w:r>
        <w:t xml:space="preserve">] </w:t>
      </w:r>
      <w:r>
        <w:rPr/>
        <w:t xml:space="preserve">Geändert nach der Handschrift; ZH: </w:t>
      </w:r>
      <w:r>
        <w:rPr/>
        <w:t xml:space="preserve">mögliche</w:t>
      </w:r>
      <w:r>
        <w:rPr/>
        <w:t xml:space="preserve"> </w:t>
      </w:r>
    </w:p>
    <w:p>
      <w:pPr>
        <w:pStyle w:val="textkritik"/>
      </w:pPr>
      <w:r>
        <w:rPr>
          <w:rFonts w:ascii="Linux Biolinum" w:hAnsi="Linux Biolinum" w:cs="Linux Biolinum"/>
          <w:sz w:val="16"/>
          <w:b w:val="true"/>
        </w:rPr>
        <w:t xml:space="preserve">181/10 </w:t>
      </w:r>
      <w:r>
        <w:rPr/>
        <w:t xml:space="preserve">laßen</w:t>
      </w:r>
      <w:r>
        <w:t xml:space="preserve">] </w:t>
      </w:r>
      <w:r>
        <w:rPr/>
        <w:t xml:space="preserve">Geändert nach der Handschrift; ZH: </w:t>
      </w:r>
      <w:r>
        <w:rPr/>
        <w:t xml:space="preserve">laßen.</w:t>
      </w:r>
      <w:r>
        <w:rPr/>
        <w:t xml:space="preserve"> </w:t>
      </w:r>
    </w:p>
    <w:p>
      <w:pPr>
        <w:pStyle w:val="textkritik"/>
      </w:pPr>
      <w:r>
        <w:rPr>
          <w:rFonts w:ascii="Linux Biolinum" w:hAnsi="Linux Biolinum" w:cs="Linux Biolinum"/>
          <w:sz w:val="16"/>
          <w:b w:val="true"/>
        </w:rPr>
        <w:t xml:space="preserve">181/17 </w:t>
      </w:r>
      <w:r>
        <w:rPr>
          <w:strike w:val="true"/>
        </w:rPr>
        <w:t xml:space="preserve">meinem</w:t>
      </w:r>
      <w:r>
        <w:rPr/>
        <w:t xml:space="preserve">dem</w:t>
      </w:r>
      <w:r>
        <w:t xml:space="preserve">] </w:t>
      </w:r>
      <w:r>
        <w:rPr/>
        <w:t xml:space="preserve">Geändert nach der Handschrift; ZH: </w:t>
      </w:r>
      <w:r>
        <w:rPr/>
        <w:t xml:space="preserve">dem </w:t>
      </w:r>
      <w:r>
        <w:rPr>
          <w:strike w:val="true"/>
        </w:rPr>
        <w:t xml:space="preserve">meinem</w:t>
      </w:r>
      <w:r>
        <w:rPr/>
        <w:t xml:space="preserve"> </w:t>
      </w:r>
    </w:p>
    <w:p>
      <w:pPr>
        <w:pStyle w:val="textkritik"/>
      </w:pPr>
      <w:r>
        <w:rPr>
          <w:rFonts w:ascii="Linux Biolinum" w:hAnsi="Linux Biolinum" w:cs="Linux Biolinum"/>
          <w:sz w:val="16"/>
          <w:b w:val="true"/>
        </w:rPr>
        <w:t xml:space="preserve">181/21 </w:t>
      </w:r>
      <w:r>
        <w:rPr/>
        <w:t xml:space="preserve">Buchs</w:t>
      </w:r>
      <w:r>
        <w:t xml:space="preserve">] </w:t>
      </w:r>
      <w:r>
        <w:rPr/>
        <w:t xml:space="preserve">Geändert nach der Handschrift; ZH: </w:t>
      </w:r>
      <w:r>
        <w:rPr/>
        <w:t xml:space="preserve">Buches</w:t>
      </w:r>
      <w:r>
        <w:rPr/>
        <w:t xml:space="preserve"> </w:t>
      </w:r>
    </w:p>
    <w:p>
      <w:pPr>
        <w:pStyle w:val="textkritik"/>
      </w:pPr>
      <w:r>
        <w:rPr>
          <w:rFonts w:ascii="Linux Biolinum" w:hAnsi="Linux Biolinum" w:cs="Linux Biolinum"/>
          <w:sz w:val="16"/>
          <w:b w:val="true"/>
        </w:rPr>
        <w:t xml:space="preserve">181/24 </w:t>
      </w:r>
      <w:r>
        <w:rPr/>
        <w:t xml:space="preserve">aus</w:t>
      </w:r>
      <w:r>
        <w:t xml:space="preserve">] </w:t>
      </w:r>
      <w:r>
        <w:rPr/>
        <w:t xml:space="preserve">Geändert nach der Handschrift; ZH: </w:t>
      </w:r>
      <w:r>
        <w:rPr>
          <w:u w:val="single"/>
        </w:rPr>
        <w:t xml:space="preserve">aus</w:t>
      </w:r>
      <w:r>
        <w:rPr/>
        <w:t xml:space="preserve"> </w:t>
      </w:r>
    </w:p>
    <w:p>
      <w:pPr>
        <w:pStyle w:val="textkritik"/>
      </w:pPr>
      <w:r>
        <w:rPr>
          <w:rFonts w:ascii="Linux Biolinum" w:hAnsi="Linux Biolinum" w:cs="Linux Biolinum"/>
          <w:sz w:val="16"/>
          <w:b w:val="true"/>
        </w:rPr>
        <w:t xml:space="preserve">181/32 </w:t>
      </w:r>
      <w:r>
        <w:rPr>
          <w:strike w:val="true"/>
        </w:rPr>
        <w:t xml:space="preserve">gehalten</w:t>
      </w:r>
      <w:r>
        <w:rPr/>
        <w:t xml:space="preserve">gescholten</w:t>
      </w:r>
      <w:r>
        <w:t xml:space="preserve">] </w:t>
      </w:r>
      <w:r>
        <w:rPr/>
        <w:t xml:space="preserve">Geändert nach der Handschrift; ZH: </w:t>
      </w:r>
      <w:r>
        <w:rPr>
          <w:strike w:val="true"/>
        </w:rPr>
        <w:sym w:font="Linux Biolinum" w:char="000025E6"/>
        <w:t xml:space="preserve"> </w:t>
        <w:sym w:font="Linux Biolinum" w:char="000025E6"/>
      </w:r>
      <w:r>
        <w:rPr/>
        <w:t xml:space="preserve">gescholten</w:t>
      </w:r>
      <w:r>
        <w:rPr/>
        <w:t xml:space="preserve"> </w:t>
      </w:r>
    </w:p>
    <w:p>
      <w:pPr>
        <w:pStyle w:val="textkritik"/>
      </w:pPr>
      <w:r>
        <w:rPr>
          <w:rFonts w:ascii="Linux Biolinum" w:hAnsi="Linux Biolinum" w:cs="Linux Biolinum"/>
          <w:sz w:val="16"/>
          <w:b w:val="true"/>
        </w:rPr>
        <w:t xml:space="preserve">182/4 </w:t>
      </w:r>
      <w:r>
        <w:rPr>
          <w:strike w:val="true"/>
        </w:rPr>
        <w:sym w:font="Linux Biolinum" w:char="000025E6"/>
        <w:t xml:space="preserve">  </w:t>
        <w:sym w:font="Linux Biolinum" w:char="000025E6"/>
      </w:r>
      <w:r>
        <w:rPr/>
        <w:t xml:space="preserve">Moses</w:t>
      </w:r>
      <w:r>
        <w:t xml:space="preserve">] </w:t>
      </w:r>
      <w:r>
        <w:rPr/>
        <w:t xml:space="preserve">Geändert nach der Handschrift; ZH: </w:t>
      </w:r>
      <w:r>
        <w:rPr/>
        <w:t xml:space="preserve">Moses</w:t>
      </w:r>
      <w:r>
        <w:rPr/>
        <w:t xml:space="preserve"> </w:t>
      </w:r>
    </w:p>
    <w:p>
      <w:pPr>
        <w:pStyle w:val="textkritik"/>
      </w:pPr>
      <w:r>
        <w:rPr>
          <w:rFonts w:ascii="Linux Biolinum" w:hAnsi="Linux Biolinum" w:cs="Linux Biolinum"/>
          <w:sz w:val="16"/>
          <w:b w:val="true"/>
        </w:rPr>
        <w:t xml:space="preserve">182/12 </w:t>
      </w:r>
      <w:r>
        <w:rPr/>
        <w:t xml:space="preserve">einzelnen</w:t>
      </w:r>
      <w:r>
        <w:t xml:space="preserve">] </w:t>
      </w:r>
      <w:r>
        <w:rPr/>
        <w:t xml:space="preserve">Geändert nach der Handschrift; ZH: </w:t>
      </w:r>
      <w:r>
        <w:rPr/>
        <w:t xml:space="preserve">einzeln</w:t>
      </w:r>
      <w:r>
        <w:rPr/>
        <w:t xml:space="preserve"> </w:t>
      </w:r>
    </w:p>
    <w:p>
      <w:pPr>
        <w:pStyle w:val="textkritik"/>
      </w:pPr>
      <w:r>
        <w:rPr>
          <w:rFonts w:ascii="Linux Biolinum" w:hAnsi="Linux Biolinum" w:cs="Linux Biolinum"/>
          <w:sz w:val="16"/>
          <w:b w:val="true"/>
        </w:rPr>
        <w:t xml:space="preserve">182/28 </w:t>
      </w:r>
      <w:r>
        <w:rPr/>
        <w:t xml:space="preserve">geseegneten</w:t>
      </w:r>
      <w:r>
        <w:t xml:space="preserve">] </w:t>
      </w:r>
      <w:r>
        <w:rPr/>
        <w:t xml:space="preserve">Geändert nach Handschrift; ZH: </w:t>
      </w:r>
      <w:r>
        <w:rPr/>
        <w:t xml:space="preserve">gesegneten</w:t>
      </w:r>
      <w:r>
        <w:rPr/>
        <w:br/>
      </w:r>
      <w:r>
        <w:rPr/>
        <w:t xml:space="preserve">Korrekturvorschlag ZH 2. Aufl. (1988): geseegneten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182/37 </w:t>
      </w:r>
      <w:r>
        <w:rPr/>
        <w:t xml:space="preserve">1763. Jan. / Königsb. </w:t>
      </w:r>
      <w:r>
        <w:rPr>
          <w:rFonts w:ascii="Linux Biolinum" w:hAnsi="Linux Biolinum" w:cs="Linux Biolinum"/>
        </w:rPr>
        <w:t xml:space="preserve">Hamann.</w:t>
      </w:r>
      <w:r>
        <w:t xml:space="preserve">] </w:t>
      </w:r>
      <w:r>
        <w:rPr/>
        <w:t xml:space="preserve">Hinzugefügt nach der Handschrift.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181/4</w:t>
      </w:r>
      <w:r>
        <w:rPr/>
        <w:t xml:space="preserve"> </w:t>
      </w:r>
      <w:r>
        <w:rPr>
          <w:rFonts w:ascii="Linux Libertine G" w:hAnsi="Linux Libertine G" w:cs="Linux Libertine G"/>
        </w:rPr>
        <w:t xml:space="preserve">Erstlinge</w:t>
        <w:t>]</w:t>
      </w:r>
      <w:r>
        <w:rPr/>
        <w:t xml:space="preserve"> Vgl. </w:t>
      </w:r>
      <w:r>
        <w:t>HKB 240 (II  183/31)</w:t>
      </w:r>
      <w:r>
        <w:rPr/>
      </w:r>
      <w:r>
        <w:rPr/>
        <w:t xml:space="preserve">: </w:t>
      </w:r>
      <w:r>
        <w:rPr/>
        <w:t xml:space="preserve">Hinz [mit </w:t>
      </w:r>
      <w:r>
        <w:rPr/>
        <w:t xml:space="preserve">Theodor Gottlieb Hippel</w:t>
      </w:r>
      <w:r>
        <w:rPr/>
      </w:r>
      <w:r>
        <w:rPr/>
        <w:t xml:space="preserve">], </w:t>
      </w:r>
      <w:r>
        <w:rPr>
          <w:i w:val="true"/>
        </w:rPr>
        <w:t xml:space="preserve">Makulatur zum bewußten Gebrauch</w:t>
      </w:r>
      <w:r>
        <w:rPr/>
      </w:r>
      <w:r>
        <w:rPr/>
        <w:t xml:space="preserve">; </w:t>
      </w:r>
      <w:r>
        <w:rPr/>
        <w:t xml:space="preserve">Kant, </w:t>
      </w:r>
      <w:r>
        <w:rPr>
          <w:i w:val="true"/>
        </w:rPr>
        <w:t xml:space="preserve">Der einzig mögliche Beweisgrund</w:t>
      </w:r>
      <w:r>
        <w:rPr/>
      </w:r>
      <w:r>
        <w:rPr/>
        <w:t xml:space="preserve">; </w:t>
      </w:r>
      <w:r>
        <w:rPr/>
        <w:t xml:space="preserve">Hippel, </w:t>
      </w:r>
      <w:r>
        <w:rPr>
          <w:i w:val="true"/>
        </w:rPr>
        <w:t xml:space="preserve">Rhapsodie</w:t>
      </w:r>
      <w:r>
        <w:rPr/>
      </w:r>
      <w:r>
        <w:rPr/>
        <w:t xml:space="preserve">; </w:t>
      </w:r>
      <w:r>
        <w:rPr/>
        <w:t xml:space="preserve">Lindner, </w:t>
      </w:r>
      <w:r>
        <w:rPr>
          <w:i w:val="true"/>
        </w:rPr>
        <w:t xml:space="preserve">Briefwechsel</w:t>
      </w:r>
      <w:r>
        <w:rPr/>
      </w:r>
      <w:r>
        <w:rPr/>
        <w:t xml:space="preserve">; </w:t>
      </w:r>
      <w:r>
        <w:rPr/>
        <w:t xml:space="preserve">Hamann, </w:t>
      </w:r>
      <w:r>
        <w:rPr>
          <w:i w:val="true"/>
        </w:rPr>
        <w:t xml:space="preserve">Fünf Hirtenbriefe das Schuldrama betreffend</w:t>
      </w:r>
      <w:r>
        <w:rPr/>
      </w:r>
      <w:r>
        <w:rPr/>
        <w:t xml:space="preserve">; </w:t>
      </w:r>
      <w:r>
        <w:rPr/>
        <w:t xml:space="preserve">Trescho, </w:t>
      </w:r>
      <w:r>
        <w:rPr>
          <w:i w:val="true"/>
        </w:rPr>
        <w:t xml:space="preserve">Zerstreuungen</w:t>
      </w:r>
      <w:r>
        <w:rPr/>
      </w:r>
      <w:r>
        <w:rPr/>
        <w:t xml:space="preserve">.  </w:t>
      </w:r>
    </w:p>
    <w:p>
      <w:pPr>
        <w:pStyle w:val="kommentar"/>
      </w:pPr>
      <w:r>
        <w:rPr>
          <w:b w:val="true"/>
          <w:sz w:val="16"/>
        </w:rPr>
        <w:t xml:space="preserve">181/8</w:t>
      </w:r>
      <w:r>
        <w:rPr/>
        <w:t xml:space="preserve"> </w:t>
      </w:r>
      <w:r>
        <w:rPr>
          <w:rFonts w:ascii="Linux Libertine G" w:hAnsi="Linux Libertine G" w:cs="Linux Libertine G"/>
        </w:rPr>
        <w:t xml:space="preserve">Beweisgrund</w:t>
        <w:t>]</w:t>
      </w:r>
      <w:r>
        <w:rPr/>
        <w:t xml:space="preserve"> </w:t>
      </w:r>
      <w:r>
        <w:rPr/>
        <w:t xml:space="preserve">Kant, </w:t>
      </w:r>
      <w:r>
        <w:rPr>
          <w:i w:val="true"/>
        </w:rPr>
        <w:t xml:space="preserve">Der einzig mögliche Beweisgrund</w:t>
      </w:r>
      <w:r>
        <w:rPr/>
      </w:r>
      <w:r>
        <w:rPr/>
        <w:t xml:space="preserve"> </w:t>
      </w:r>
    </w:p>
    <w:p>
      <w:pPr>
        <w:pStyle w:val="kommentar"/>
      </w:pPr>
      <w:r>
        <w:rPr>
          <w:b w:val="true"/>
          <w:sz w:val="16"/>
        </w:rPr>
        <w:t xml:space="preserve">181/9</w:t>
      </w:r>
      <w:r>
        <w:rPr/>
        <w:t xml:space="preserve"> </w:t>
      </w:r>
      <w:r>
        <w:rPr>
          <w:rFonts w:ascii="Linux Libertine G" w:hAnsi="Linux Libertine G" w:cs="Linux Libertine G"/>
        </w:rPr>
        <w:t xml:space="preserve">Vorlesungen</w:t>
        <w:t>]</w:t>
      </w:r>
      <w:r>
        <w:rPr/>
        <w:t xml:space="preserve"> </w:t>
      </w:r>
      <w:r>
        <w:rPr/>
        <w:t xml:space="preserve">Immanuel Kant</w:t>
      </w:r>
      <w:r>
        <w:rPr/>
      </w:r>
      <w:r>
        <w:rPr/>
        <w:t xml:space="preserve"> hielt Vorlesungen zur Physischen Geographie vom Beginn seiner Zeit als Privatdozent in Königsberg 1757 bis zum Ende seiner Lehrzeit 1796 stets auf der Grundlage eigener Arbeiten. Gedruckt erschien davon zunächst nur eine kleine Ankündigung unter dem Titel </w:t>
      </w:r>
      <w:r>
        <w:rPr>
          <w:i w:val="true"/>
        </w:rPr>
        <w:t xml:space="preserve">Entwurf und Ankündigung eines Kollegii der physischen Geographie, nebst einer angehängten Betrachtung: Ob die Westwinde in unsern Gegenden darum feucht seyn, weil sie über ein großes Meer streichen?</w:t>
      </w:r>
      <w:r>
        <w:rPr/>
        <w:t xml:space="preserve"> (Königsberg: Driest 1757). Die gesamte Vorlesung wurde erst 1802 von Rink auf Grundlage von Manuskripten Kants, die dieser Rink zum Zwecke der Herausgabe zugeeignet hatte, veröffentlicht. Bekannt ist aber, dass Herder 1762 ausführliche Mitschriften der Vorlesung anfertigte, zu deren Veröffentlichung es aber nicht gekommen ist. </w:t>
      </w:r>
    </w:p>
    <w:p>
      <w:pPr>
        <w:pStyle w:val="kommentar"/>
      </w:pPr>
      <w:r>
        <w:rPr>
          <w:b w:val="true"/>
          <w:sz w:val="16"/>
        </w:rPr>
        <w:t xml:space="preserve">181/11</w:t>
      </w:r>
      <w:r>
        <w:rPr/>
        <w:t xml:space="preserve"> </w:t>
      </w:r>
      <w:r>
        <w:rPr>
          <w:rFonts w:ascii="Linux Libertine G" w:hAnsi="Linux Libertine G" w:cs="Linux Libertine G"/>
        </w:rPr>
        <w:t xml:space="preserve">Rhapsodie</w:t>
        <w:t>]</w:t>
      </w:r>
      <w:r>
        <w:rPr/>
        <w:t xml:space="preserve"> </w:t>
      </w:r>
      <w:r>
        <w:rPr/>
        <w:t xml:space="preserve">Hippel, </w:t>
      </w:r>
      <w:r>
        <w:rPr>
          <w:i w:val="true"/>
        </w:rPr>
        <w:t xml:space="preserve">Rhapsodie</w:t>
      </w:r>
      <w:r>
        <w:rPr/>
      </w:r>
      <w:r>
        <w:rPr/>
        <w:t xml:space="preserve"> </w:t>
      </w:r>
    </w:p>
    <w:p>
      <w:pPr>
        <w:pStyle w:val="kommentar"/>
      </w:pPr>
      <w:r>
        <w:rPr>
          <w:b w:val="true"/>
          <w:sz w:val="16"/>
        </w:rPr>
        <w:t xml:space="preserve">181/11</w:t>
      </w:r>
      <w:r>
        <w:rPr/>
        <w:t xml:space="preserve"> </w:t>
      </w:r>
      <w:r>
        <w:rPr>
          <w:rFonts w:ascii="Linux Libertine G" w:hAnsi="Linux Libertine G" w:cs="Linux Libertine G"/>
        </w:rPr>
        <w:t xml:space="preserve">Hinz</w:t>
        <w:t>]</w:t>
      </w:r>
      <w:r>
        <w:rPr/>
        <w:t xml:space="preserve"> </w:t>
      </w:r>
      <w:r>
        <w:rPr/>
        <w:t xml:space="preserve">Jakob Friedrich Hinz</w:t>
      </w:r>
      <w:r>
        <w:rPr/>
      </w:r>
      <w:r>
        <w:rPr/>
        <w:t xml:space="preserve"> </w:t>
      </w:r>
    </w:p>
    <w:p>
      <w:pPr>
        <w:pStyle w:val="kommentar"/>
      </w:pPr>
      <w:r>
        <w:rPr>
          <w:b w:val="true"/>
          <w:sz w:val="16"/>
        </w:rPr>
        <w:t xml:space="preserve">181/13</w:t>
      </w:r>
      <w:r>
        <w:rPr/>
        <w:t xml:space="preserve"> </w:t>
      </w:r>
      <w:r>
        <w:rPr>
          <w:rFonts w:ascii="Linux Libertine G" w:hAnsi="Linux Libertine G" w:cs="Linux Libertine G"/>
        </w:rPr>
        <w:t xml:space="preserve">Sammlung</w:t>
        <w:t>]</w:t>
      </w:r>
      <w:r>
        <w:rPr/>
        <w:t xml:space="preserve"> </w:t>
      </w:r>
      <w:r>
        <w:rPr/>
        <w:t xml:space="preserve">Hinz [mit </w:t>
      </w:r>
      <w:r>
        <w:rPr/>
        <w:t xml:space="preserve">Theodor Gottlieb Hippel</w:t>
      </w:r>
      <w:r>
        <w:rPr/>
      </w:r>
      <w:r>
        <w:rPr/>
        <w:t xml:space="preserve">], </w:t>
      </w:r>
      <w:r>
        <w:rPr>
          <w:i w:val="true"/>
        </w:rPr>
        <w:t xml:space="preserve">Makulatur zum bewußten Gebrauch</w:t>
      </w:r>
      <w:r>
        <w:rPr/>
      </w:r>
      <w:r>
        <w:rPr/>
        <w:t xml:space="preserve"> </w:t>
      </w:r>
    </w:p>
    <w:p>
      <w:pPr>
        <w:pStyle w:val="kommentar"/>
      </w:pPr>
      <w:r>
        <w:rPr>
          <w:b w:val="true"/>
          <w:sz w:val="16"/>
        </w:rPr>
        <w:t xml:space="preserve">181/14</w:t>
      </w:r>
      <w:r>
        <w:rPr/>
        <w:t xml:space="preserve"> </w:t>
      </w:r>
      <w:r>
        <w:rPr>
          <w:rFonts w:ascii="Linux Libertine G" w:hAnsi="Linux Libertine G" w:cs="Linux Libertine G"/>
        </w:rPr>
        <w:t xml:space="preserve">Neumann</w:t>
        <w:t>]</w:t>
      </w:r>
      <w:r>
        <w:rPr/>
        <w:t xml:space="preserve"> </w:t>
      </w:r>
      <w:r>
        <w:rPr/>
        <w:t xml:space="preserve">David Neumann</w:t>
      </w:r>
      <w:r>
        <w:rPr/>
      </w:r>
      <w:r>
        <w:rPr/>
        <w:t xml:space="preserve"> </w:t>
      </w:r>
    </w:p>
    <w:p>
      <w:pPr>
        <w:pStyle w:val="kommentar"/>
      </w:pPr>
      <w:r>
        <w:rPr>
          <w:b w:val="true"/>
          <w:sz w:val="16"/>
        </w:rPr>
        <w:t xml:space="preserve">181/14</w:t>
      </w:r>
      <w:r>
        <w:rPr/>
        <w:t xml:space="preserve"> </w:t>
      </w:r>
      <w:r>
        <w:rPr>
          <w:rFonts w:ascii="Linux Libertine G" w:hAnsi="Linux Libertine G" w:cs="Linux Libertine G"/>
        </w:rPr>
        <w:t xml:space="preserve">Schäfners</w:t>
        <w:t>]</w:t>
      </w:r>
      <w:r>
        <w:rPr/>
        <w:t xml:space="preserve"> </w:t>
      </w:r>
      <w:r>
        <w:rPr/>
        <w:t xml:space="preserve">Scheffner, </w:t>
      </w:r>
      <w:r>
        <w:rPr>
          <w:i w:val="true"/>
        </w:rPr>
        <w:t xml:space="preserve">Jugendliche Gedichte</w:t>
      </w:r>
      <w:r>
        <w:rPr/>
      </w:r>
      <w:r>
        <w:rPr/>
        <w:t xml:space="preserve"> </w:t>
      </w:r>
    </w:p>
    <w:p>
      <w:pPr>
        <w:pStyle w:val="kommentar"/>
      </w:pPr>
      <w:r>
        <w:rPr>
          <w:b w:val="true"/>
          <w:sz w:val="16"/>
        </w:rPr>
        <w:t xml:space="preserve">181/16</w:t>
      </w:r>
      <w:r>
        <w:rPr/>
        <w:t xml:space="preserve"> </w:t>
      </w:r>
      <w:r>
        <w:rPr>
          <w:rFonts w:ascii="Linux Libertine G" w:hAnsi="Linux Libertine G" w:cs="Linux Libertine G"/>
        </w:rPr>
        <w:t xml:space="preserve">Sommerstunden</w:t>
        <w:t>]</w:t>
      </w:r>
      <w:r>
        <w:rPr/>
        <w:t xml:space="preserve"> </w:t>
      </w:r>
      <w:r>
        <w:rPr/>
        <w:t xml:space="preserve">Trescho, </w:t>
      </w:r>
      <w:r>
        <w:rPr>
          <w:i w:val="true"/>
        </w:rPr>
        <w:t xml:space="preserve">Zerstreuungen</w:t>
      </w:r>
      <w:r>
        <w:rPr/>
      </w:r>
      <w:r>
        <w:rPr/>
        <w:t xml:space="preserve"> </w:t>
      </w:r>
    </w:p>
    <w:p>
      <w:pPr>
        <w:pStyle w:val="kommentar"/>
      </w:pPr>
      <w:r>
        <w:rPr>
          <w:b w:val="true"/>
          <w:sz w:val="16"/>
        </w:rPr>
        <w:t xml:space="preserve">181/17</w:t>
      </w:r>
      <w:r>
        <w:rPr/>
        <w:t xml:space="preserve"> </w:t>
      </w:r>
      <w:r>
        <w:rPr>
          <w:rFonts w:ascii="Linux Libertine G" w:hAnsi="Linux Libertine G" w:cs="Linux Libertine G"/>
        </w:rPr>
        <w:t xml:space="preserve">Verleger</w:t>
        <w:t>]</w:t>
      </w:r>
      <w:r>
        <w:rPr/>
        <w:t xml:space="preserve"> </w:t>
      </w:r>
      <w:r>
        <w:rPr/>
        <w:t xml:space="preserve">Johann Jakob Kanter</w:t>
      </w:r>
      <w:r>
        <w:rPr/>
      </w:r>
      <w:r>
        <w:rPr/>
        <w:t xml:space="preserve"> </w:t>
      </w:r>
    </w:p>
    <w:p>
      <w:pPr>
        <w:pStyle w:val="kommentar"/>
      </w:pPr>
      <w:r>
        <w:rPr>
          <w:b w:val="true"/>
          <w:sz w:val="16"/>
        </w:rPr>
        <w:t xml:space="preserve">181/23</w:t>
      </w:r>
      <w:r>
        <w:rPr/>
        <w:t xml:space="preserve"> </w:t>
      </w:r>
      <w:r>
        <w:rPr>
          <w:rFonts w:ascii="Linux Libertine G" w:hAnsi="Linux Libertine G" w:cs="Linux Libertine G"/>
        </w:rPr>
        <w:t xml:space="preserve">Briefwechsel</w:t>
        <w:t>]</w:t>
      </w:r>
      <w:r>
        <w:rPr/>
        <w:t xml:space="preserve"> </w:t>
      </w:r>
      <w:r>
        <w:rPr/>
        <w:t xml:space="preserve">Lindner, </w:t>
      </w:r>
      <w:r>
        <w:rPr>
          <w:i w:val="true"/>
        </w:rPr>
        <w:t xml:space="preserve">Briefwechsel</w:t>
      </w:r>
      <w:r>
        <w:rPr/>
      </w:r>
      <w:r>
        <w:rPr/>
        <w:t xml:space="preserve"> </w:t>
      </w:r>
    </w:p>
    <w:p>
      <w:pPr>
        <w:pStyle w:val="kommentar"/>
      </w:pPr>
      <w:r>
        <w:rPr>
          <w:b w:val="true"/>
          <w:sz w:val="16"/>
        </w:rPr>
        <w:t xml:space="preserve">181/24</w:t>
      </w:r>
      <w:r>
        <w:rPr/>
        <w:t xml:space="preserve"> </w:t>
      </w:r>
      <w:r>
        <w:rPr>
          <w:rFonts w:ascii="Linux Libertine G" w:hAnsi="Linux Libertine G" w:cs="Linux Libertine G"/>
        </w:rPr>
        <w:t xml:space="preserve">Juuenal</w:t>
        <w:t>]</w:t>
      </w:r>
      <w:r>
        <w:rPr/>
        <w:t xml:space="preserve"> Vermutlich handelt es sich um das gleiche Zitat, dass auch </w:t>
      </w:r>
      <w:r>
        <w:rPr/>
        <w:t xml:space="preserve">Hamann, </w:t>
      </w:r>
      <w:r>
        <w:rPr>
          <w:i w:val="true"/>
        </w:rPr>
        <w:t xml:space="preserve">Fünf Hirtenbriefe das Schuldrama betreffend</w:t>
      </w:r>
      <w:r>
        <w:rPr/>
      </w:r>
      <w:r>
        <w:rPr/>
        <w:t xml:space="preserve"> als Motto dient: </w:t>
      </w:r>
      <w:r>
        <w:rPr/>
        <w:t xml:space="preserve">Iuv. </w:t>
      </w:r>
      <w:r>
        <w:rPr>
          <w:i w:val="true"/>
        </w:rPr>
        <w:t xml:space="preserve">saturae</w:t>
      </w:r>
      <w:r>
        <w:rPr/>
      </w:r>
      <w:r>
        <w:rPr/>
        <w:t xml:space="preserve"> 1,17f: »dumm ist die Gelindheit mit dem flüchtigen Papier«. </w:t>
      </w:r>
    </w:p>
    <w:p>
      <w:pPr>
        <w:pStyle w:val="kommentar"/>
      </w:pPr>
      <w:r>
        <w:rPr>
          <w:b w:val="true"/>
          <w:sz w:val="16"/>
        </w:rPr>
        <w:t xml:space="preserve">181/24</w:t>
      </w:r>
      <w:r>
        <w:rPr/>
        <w:t xml:space="preserve"> </w:t>
      </w:r>
      <w:r>
        <w:rPr>
          <w:rFonts w:ascii="Linux Libertine G" w:hAnsi="Linux Libertine G" w:cs="Linux Libertine G"/>
        </w:rPr>
        <w:t xml:space="preserve">Anfangsbuchstaben</w:t>
        <w:t>]</w:t>
      </w:r>
      <w:r>
        <w:rPr/>
        <w:t xml:space="preserve"> vgl. </w:t>
      </w:r>
      <w:r>
        <w:t>HKB 237 (II  178/25)</w:t>
      </w:r>
      <w:r>
        <w:rPr/>
      </w:r>
      <w:r>
        <w:rPr/>
        <w:t xml:space="preserve"> </w:t>
      </w:r>
    </w:p>
    <w:p>
      <w:pPr>
        <w:pStyle w:val="kommentar"/>
      </w:pPr>
      <w:r>
        <w:rPr>
          <w:b w:val="true"/>
          <w:sz w:val="16"/>
        </w:rPr>
        <w:t xml:space="preserve">181/26</w:t>
      </w:r>
      <w:r>
        <w:rPr/>
        <w:t xml:space="preserve"> </w:t>
      </w:r>
      <w:r>
        <w:rPr>
          <w:rFonts w:ascii="Linux Libertine G" w:hAnsi="Linux Libertine G" w:cs="Linux Libertine G"/>
        </w:rPr>
        <w:t xml:space="preserve">Lindner</w:t>
        <w:t>]</w:t>
      </w:r>
      <w:r>
        <w:rPr/>
        <w:t xml:space="preserve"> </w:t>
      </w:r>
      <w:r>
        <w:rPr/>
        <w:t xml:space="preserve">Johann Gotthelf Lindner</w:t>
      </w:r>
      <w:r>
        <w:rPr/>
      </w:r>
      <w:r>
        <w:rPr/>
        <w:t xml:space="preserve"> </w:t>
      </w:r>
    </w:p>
    <w:p>
      <w:pPr>
        <w:pStyle w:val="kommentar"/>
      </w:pPr>
      <w:r>
        <w:rPr>
          <w:b w:val="true"/>
          <w:sz w:val="16"/>
        </w:rPr>
        <w:t xml:space="preserve">181/32</w:t>
      </w:r>
      <w:r>
        <w:rPr/>
        <w:t xml:space="preserve"> </w:t>
      </w:r>
      <w:r>
        <w:rPr>
          <w:rFonts w:ascii="Linux Libertine G" w:hAnsi="Linux Libertine G" w:cs="Linux Libertine G"/>
        </w:rPr>
        <w:t xml:space="preserve">Aeschylum und Timotheum</w:t>
        <w:t>]</w:t>
      </w:r>
      <w:r>
        <w:rPr/>
        <w:t xml:space="preserve"> Die Rede ist von </w:t>
      </w:r>
      <w:r>
        <w:rPr/>
        <w:t xml:space="preserve">Jakob Friedrich Hinz</w:t>
      </w:r>
      <w:r>
        <w:rPr/>
      </w:r>
      <w:r>
        <w:rPr/>
        <w:t xml:space="preserve">.  </w:t>
      </w:r>
      <w:r>
        <w:rPr/>
        <w:t xml:space="preserve">Aischylos</w:t>
      </w:r>
      <w:r>
        <w:rPr/>
      </w:r>
      <w:r>
        <w:rPr/>
        <w:t xml:space="preserve"> wurde wegen angeblichen Verrats von Mysterien angeklagt. In </w:t>
      </w:r>
      <w:r>
        <w:rPr/>
        <w:t xml:space="preserve">1 Tim 6,20f.</w:t>
      </w:r>
      <w:r>
        <w:rPr/>
        <w:t xml:space="preserve"> heißt es themenverwandt: „O Timotheus! bewahre, was dir vertraut ist, und meide die ungeistlichen, losen Geschwätze und das Gezänke der falsch berühmten Kunst, welche etliche vorgeben und gehen vom Glauben irre. Die Gnade sei mit dir! Amen.“ </w:t>
      </w:r>
    </w:p>
    <w:p>
      <w:pPr>
        <w:pStyle w:val="kommentar"/>
      </w:pPr>
      <w:r>
        <w:rPr>
          <w:b w:val="true"/>
          <w:sz w:val="16"/>
        </w:rPr>
        <w:t xml:space="preserve">182/1</w:t>
      </w:r>
      <w:r>
        <w:rPr/>
        <w:t xml:space="preserve"> </w:t>
      </w:r>
      <w:r>
        <w:rPr>
          <w:rFonts w:ascii="Linux Libertine G" w:hAnsi="Linux Libertine G" w:cs="Linux Libertine G"/>
        </w:rPr>
        <w:t xml:space="preserve">Beytrag</w:t>
        <w:t>]</w:t>
      </w:r>
      <w:r>
        <w:rPr/>
        <w:t xml:space="preserve"> </w:t>
      </w:r>
      <w:r>
        <w:rPr/>
        <w:t xml:space="preserve">Lindner, </w:t>
      </w:r>
      <w:r>
        <w:rPr>
          <w:i w:val="true"/>
        </w:rPr>
        <w:t xml:space="preserve">Beitrag zu Schulhandlungen</w:t>
      </w:r>
      <w:r>
        <w:rPr/>
      </w:r>
      <w:r>
        <w:rPr/>
        <w:t xml:space="preserve"> </w:t>
      </w:r>
    </w:p>
    <w:p>
      <w:pPr>
        <w:pStyle w:val="kommentar"/>
      </w:pPr>
      <w:r>
        <w:rPr>
          <w:b w:val="true"/>
          <w:sz w:val="16"/>
        </w:rPr>
        <w:t xml:space="preserve">182/4</w:t>
      </w:r>
      <w:r>
        <w:rPr/>
        <w:t xml:space="preserve"> </w:t>
      </w:r>
      <w:r>
        <w:rPr>
          <w:rFonts w:ascii="Linux Libertine G" w:hAnsi="Linux Libertine G" w:cs="Linux Libertine G"/>
        </w:rPr>
        <w:t xml:space="preserve">Moses</w:t>
        <w:t>]</w:t>
      </w:r>
      <w:r>
        <w:rPr/>
        <w:t xml:space="preserve"> </w:t>
      </w:r>
      <w:r>
        <w:rPr/>
        <w:t xml:space="preserve">Moses Mendelssohn</w:t>
      </w:r>
      <w:r>
        <w:rPr/>
      </w:r>
      <w:r>
        <w:rPr/>
        <w:t xml:space="preserve"> </w:t>
      </w:r>
    </w:p>
    <w:p>
      <w:pPr>
        <w:pStyle w:val="kommentar"/>
      </w:pPr>
      <w:r>
        <w:rPr>
          <w:b w:val="true"/>
          <w:sz w:val="16"/>
        </w:rPr>
        <w:t xml:space="preserve">182/9</w:t>
      </w:r>
      <w:r>
        <w:rPr/>
        <w:t xml:space="preserve"> </w:t>
      </w:r>
      <w:r>
        <w:rPr>
          <w:rFonts w:ascii="Linux Libertine G" w:hAnsi="Linux Libertine G" w:cs="Linux Libertine G"/>
        </w:rPr>
        <w:t xml:space="preserve">Postscript</w:t>
        <w:t>]</w:t>
      </w:r>
      <w:r>
        <w:rPr/>
        <w:t xml:space="preserve"> Beschluss des 232. der </w:t>
      </w:r>
      <w:r>
        <w:rPr/>
        <w:t xml:space="preserve">Briefe die neueste Litteratur betreffend</w:t>
      </w:r>
      <w:r>
        <w:rPr/>
      </w:r>
      <w:r>
        <w:rPr/>
        <w:t xml:space="preserve">, die Kritik von </w:t>
      </w:r>
      <w:r>
        <w:rPr/>
        <w:t xml:space="preserve">Thomas Abbt</w:t>
      </w:r>
      <w:r>
        <w:rPr/>
      </w:r>
      <w:r>
        <w:rPr/>
        <w:t xml:space="preserve">, S. 259–262, an </w:t>
      </w:r>
      <w:r>
        <w:rPr/>
        <w:t xml:space="preserve">Lindner, </w:t>
      </w:r>
      <w:r>
        <w:rPr>
          <w:i w:val="true"/>
        </w:rPr>
        <w:t xml:space="preserve">Beitrag zu Schulhandlungen</w:t>
      </w:r>
      <w:r>
        <w:rPr/>
      </w:r>
      <w:r>
        <w:rPr/>
        <w:t xml:space="preserve">. </w:t>
      </w:r>
    </w:p>
    <w:p>
      <w:pPr>
        <w:pStyle w:val="kommentar"/>
      </w:pPr>
      <w:r>
        <w:rPr>
          <w:b w:val="true"/>
          <w:sz w:val="16"/>
        </w:rPr>
        <w:t xml:space="preserve">182/19</w:t>
      </w:r>
      <w:r>
        <w:rPr/>
        <w:t xml:space="preserve"> </w:t>
      </w:r>
      <w:r>
        <w:rPr>
          <w:rFonts w:ascii="Linux Libertine G" w:hAnsi="Linux Libertine G" w:cs="Linux Libertine G"/>
        </w:rPr>
        <w:t xml:space="preserve">Homers Zeugniß</w:t>
        <w:t>]</w:t>
      </w:r>
      <w:r>
        <w:rPr/>
        <w:t xml:space="preserve"> </w:t>
      </w:r>
      <w:r>
        <w:rPr/>
        <w:t xml:space="preserve">Hom. </w:t>
      </w:r>
      <w:r>
        <w:rPr>
          <w:i w:val="true"/>
        </w:rPr>
        <w:t xml:space="preserve">Il.</w:t>
      </w:r>
      <w:r>
        <w:rPr/>
      </w:r>
      <w:r>
        <w:rPr/>
        <w:t xml:space="preserve"> 17,514: »Aber solches ruht ja im Schoß der seligen Götter!« </w:t>
      </w:r>
    </w:p>
    <w:p>
      <w:pPr>
        <w:pStyle w:val="kommentar"/>
      </w:pPr>
      <w:r>
        <w:rPr>
          <w:b w:val="true"/>
          <w:sz w:val="16"/>
        </w:rPr>
        <w:t xml:space="preserve">182/23</w:t>
      </w:r>
      <w:r>
        <w:rPr/>
        <w:t xml:space="preserve"> </w:t>
      </w:r>
      <w:r>
        <w:rPr>
          <w:rFonts w:ascii="Linux Libertine G" w:hAnsi="Linux Libertine G" w:cs="Linux Libertine G"/>
        </w:rPr>
        <w:t xml:space="preserve">Zachariae</w:t>
        <w:t>]</w:t>
      </w:r>
      <w:r>
        <w:rPr/>
        <w:t xml:space="preserve"> </w:t>
      </w:r>
      <w:r>
        <w:rPr/>
        <w:t xml:space="preserve">Just Friedrich Wilhelm Zachariae</w:t>
      </w:r>
      <w:r>
        <w:rPr/>
      </w:r>
      <w:r>
        <w:rPr/>
        <w:t xml:space="preserve">, vgl. </w:t>
      </w:r>
      <w:r>
        <w:t>HKB 238 (II  180/8)</w:t>
      </w:r>
      <w:r>
        <w:rPr/>
      </w:r>
      <w:r>
        <w:rPr/>
        <w:t xml:space="preserve"> </w:t>
      </w:r>
    </w:p>
    <w:p>
      <w:pPr>
        <w:pStyle w:val="kommentar"/>
      </w:pPr>
      <w:r>
        <w:rPr>
          <w:b w:val="true"/>
          <w:sz w:val="16"/>
        </w:rPr>
        <w:t xml:space="preserve">182/24</w:t>
      </w:r>
      <w:r>
        <w:rPr/>
        <w:t xml:space="preserve"> </w:t>
      </w:r>
      <w:r>
        <w:rPr>
          <w:rFonts w:ascii="Linux Libertine G" w:hAnsi="Linux Libertine G" w:cs="Linux Libertine G"/>
        </w:rPr>
        <w:t xml:space="preserve">Allmosenirer</w:t>
        <w:t>]</w:t>
      </w:r>
      <w:r>
        <w:rPr/>
        <w:t xml:space="preserve"> Verwalter der milden Gaben </w:t>
      </w:r>
    </w:p>
    <w:p>
      <w:pPr>
        <w:pStyle w:val="kommentar"/>
      </w:pPr>
      <w:r>
        <w:rPr>
          <w:b w:val="true"/>
          <w:sz w:val="16"/>
        </w:rPr>
        <w:t xml:space="preserve">182/26</w:t>
      </w:r>
      <w:r>
        <w:rPr/>
        <w:t xml:space="preserve"> </w:t>
      </w:r>
      <w:r>
        <w:rPr>
          <w:rFonts w:ascii="Linux Libertine G" w:hAnsi="Linux Libertine G" w:cs="Linux Libertine G"/>
        </w:rPr>
        <w:t xml:space="preserve">dasigen guten Freund</w:t>
        <w:t>]</w:t>
      </w:r>
      <w:r>
        <w:rPr/>
        <w:t xml:space="preserve"> nicht ermittelt </w:t>
      </w:r>
    </w:p>
    <w:p>
      <w:pPr>
        <w:pStyle w:val="kommentar"/>
      </w:pPr>
      <w:r>
        <w:rPr>
          <w:b w:val="true"/>
          <w:sz w:val="16"/>
        </w:rPr>
        <w:t xml:space="preserve">182/29</w:t>
      </w:r>
      <w:r>
        <w:rPr/>
        <w:t xml:space="preserve"> </w:t>
      </w:r>
      <w:r>
        <w:rPr>
          <w:rFonts w:ascii="Linux Libertine G" w:hAnsi="Linux Libertine G" w:cs="Linux Libertine G"/>
        </w:rPr>
        <w:t xml:space="preserve">Moses</w:t>
        <w:t>]</w:t>
      </w:r>
      <w:r>
        <w:rPr/>
        <w:t xml:space="preserve"> </w:t>
      </w:r>
      <w:r>
        <w:rPr/>
        <w:t xml:space="preserve">Moses Mendelssohn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182/30</w:t>
      </w:r>
      <w:r>
        <w:rPr/>
        <w:t xml:space="preserve"> </w:t>
      </w:r>
      <w:r>
        <w:rPr>
          <w:rFonts w:ascii="Linux Libertine G" w:hAnsi="Linux Libertine G" w:cs="Linux Libertine G"/>
        </w:rPr>
        <w:t xml:space="preserve">Misverständnis</w:t>
        <w:t>]</w:t>
      </w:r>
      <w:r>
        <w:rPr/>
        <w:t xml:space="preserve"> nicht ermittelt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239 (II 181‒182)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a35863ef36642be" /><Relationship Type="http://schemas.openxmlformats.org/officeDocument/2006/relationships/footer" Target="/word/footer1.xml" Id="default" /></Relationships>
</file>