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36350869a642d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85‒86</w:t>
      </w:r>
      <w:r>
        <w:br/>
      </w:r>
    </w:p>
    <w:p>
      <w:pPr>
        <w:pStyle w:val="linksbündig"/>
      </w:pPr>
      <w:r>
        <w:rPr>
          <w:sz w:val="32"/>
          <w:b w:val="true"/>
        </w:rPr>
        <w:t>33</w:t>
      </w:r>
    </w:p>
    <w:p>
      <w:pPr>
        <w:pStyle w:val="linksbündig"/>
      </w:pPr>
      <w:r>
        <w:rPr>
          <w:b w:val="true"/>
        </w:rPr>
        <w:t>Ende 1754</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85, 23</w:t>
      </w:r>
    </w:p>
    <w:p>
      <w:pPr>
        <w:pStyle w:val="stumpf"/>
      </w:pPr>
      <w:r>
        <w:rPr/>
        <w:t xml:space="preserve">Geliebtester Freund, </w:t>
      </w:r>
    </w:p>
    <w:p>
      <w:pPr>
        <w:pStyle w:val="stumpf"/>
      </w:pPr>
      <w:r>
        <w:rPr/>
        <w:t xml:space="preserve">Ich umarme Sie schon in Gedanken tausendmal; v. freue mich daß Sie </w:t>
      </w:r>
    </w:p>
    <w:p>
      <w:pPr>
        <w:framePr w:w="1000" w:hSpace="420" w:wrap="around" w:hAnchor="page" w:vAnchor="text" w:xAlign="left" w:y="0"/>
        <w:keepNext w:val="true"/>
        <w:pStyle w:val="zeilenzählung"/>
      </w:pPr>
      <w:r>
        <w:rPr>
          <w:sz w:val="12"/>
        </w:rPr>
        <w:t>25</w:t>
      </w:r>
    </w:p>
    <w:p>
      <w:pPr>
        <w:pStyle w:val="stumpf"/>
      </w:pPr>
      <w:r>
        <w:rPr/>
        <w:t xml:space="preserve">schon so weit sind. Um des Himmels Willen! vergeßen Sie nicht meinen </w:t>
      </w:r>
    </w:p>
    <w:p>
      <w:pPr>
        <w:pStyle w:val="stumpf"/>
      </w:pPr>
      <w:r>
        <w:rPr/>
        <w:t xml:space="preserve">Nachfolger mitzubringen. Ich sterbe für </w:t>
      </w:r>
      <w:r>
        <w:rPr>
          <w:strike w:val="true"/>
        </w:rPr>
        <w:t xml:space="preserve">S</w:t>
      </w:r>
      <w:r>
        <w:rPr/>
        <w:t xml:space="preserve"> so viel Verlangen Sie zu sehen als </w:t>
      </w:r>
    </w:p>
    <w:p>
      <w:pPr>
        <w:pStyle w:val="stumpf"/>
      </w:pPr>
      <w:r>
        <w:rPr/>
        <w:t xml:space="preserve">erlöst zu werden. Ein wenig Feuer wird ihm nöthig seyn. Ich wünsche ihm </w:t>
      </w:r>
    </w:p>
    <w:p>
      <w:pPr>
        <w:pStyle w:val="stumpf"/>
      </w:pPr>
      <w:r>
        <w:rPr/>
        <w:t xml:space="preserve">etwas Anstand und mit desto mehr meinen Abschied zu erhalten. </w:t>
      </w:r>
    </w:p>
    <w:p>
      <w:pPr>
        <w:pStyle w:val="einzug"/>
      </w:pPr>
      <w:r>
        <w:rPr/>
        <w:t xml:space="preserve">Vielleicht wird mir Ihr Haus diejenigen Dienste thun, welche ein </w:t>
      </w:r>
    </w:p>
    <w:p>
      <w:pPr>
        <w:framePr w:w="1000" w:hSpace="420" w:wrap="around" w:hAnchor="page" w:vAnchor="text" w:xAlign="left" w:y="0"/>
        <w:keepNext w:val="true"/>
        <w:pStyle w:val="zeilenzählung"/>
      </w:pPr>
      <w:r>
        <w:rPr>
          <w:sz w:val="12"/>
        </w:rPr>
        <w:t>30</w:t>
      </w:r>
    </w:p>
    <w:p>
      <w:pPr>
        <w:pStyle w:val="stumpf"/>
      </w:pPr>
      <w:r>
        <w:rPr/>
        <w:t xml:space="preserve">Gefangener von einer Wiese hat, auf die er spatzieren gehen kann. Gott weiß </w:t>
      </w:r>
    </w:p>
    <w:p>
      <w:pPr>
        <w:pStyle w:val="stumpf"/>
      </w:pPr>
      <w:r>
        <w:rPr/>
        <w:t xml:space="preserve">ich muß mich erholen, wenn ich nicht ganz von dem Geschlecht der </w:t>
      </w:r>
    </w:p>
    <w:p>
      <w:pPr>
        <w:pStyle w:val="stumpf"/>
      </w:pPr>
      <w:r>
        <w:rPr/>
        <w:t xml:space="preserve">Menschen, meiner lieben Mitbürger, mit denen ich noch auf der Welt leben soll, </w:t>
      </w:r>
    </w:p>
    <w:p>
      <w:pPr>
        <w:pStyle w:val="stumpf"/>
      </w:pPr>
      <w:r>
        <w:rPr/>
        <w:t xml:space="preserve">ausarten will. </w:t>
      </w:r>
    </w:p>
    <w:p>
      <w:pPr>
        <w:framePr w:w="1000" w:hSpace="420" w:wrap="around" w:hAnchor="page" w:vAnchor="text" w:xAlign="left" w:y="0"/>
        <w:keepNext w:val="true"/>
        <w:pStyle w:val="seitenzählung"/>
      </w:pPr>
      <w:r>
        <w:rPr>
          <w:sz w:val="12"/>
          <w:b w:val="true"/>
        </w:rPr>
        <w:t>S. 86</w:t>
      </w:r>
      <w:r>
        <w:rPr/>
        <w:t xml:space="preserve"> </w:t>
      </w:r>
    </w:p>
    <w:p>
      <w:pPr>
        <w:pStyle w:val="einzug"/>
      </w:pPr>
      <w:r>
        <w:rPr/>
        <w:t xml:space="preserve">Ich fürchte mich Sie zu sehen bey allem dem Vergnügen, das ich mir dabey </w:t>
      </w:r>
    </w:p>
    <w:p>
      <w:pPr>
        <w:pStyle w:val="stumpf"/>
      </w:pPr>
      <w:r>
        <w:rPr/>
        <w:t xml:space="preserve">vorstelle. Wie werden Sie Ihren Freund finden; wenig gebeßert, vielleicht </w:t>
      </w:r>
    </w:p>
    <w:p>
      <w:pPr>
        <w:pStyle w:val="stumpf"/>
      </w:pPr>
      <w:r>
        <w:rPr/>
        <w:t xml:space="preserve">ärger, als Sie denken. Machen Sie sich fertig; ich verlaße mich auf Ihre </w:t>
      </w:r>
    </w:p>
    <w:p>
      <w:pPr>
        <w:pStyle w:val="stumpf"/>
      </w:pPr>
      <w:r>
        <w:rPr/>
        <w:t xml:space="preserve">Freundschaft. </w:t>
      </w:r>
    </w:p>
    <w:p>
      <w:pPr>
        <w:framePr w:w="1000" w:hSpace="420" w:wrap="around" w:hAnchor="page" w:vAnchor="text" w:xAlign="left" w:y="0"/>
        <w:keepNext w:val="true"/>
        <w:pStyle w:val="zeilenzählung"/>
      </w:pPr>
      <w:r>
        <w:rPr>
          <w:sz w:val="12"/>
        </w:rPr>
        <w:t>5</w:t>
      </w:r>
    </w:p>
    <w:p>
      <w:pPr>
        <w:pStyle w:val="einzug"/>
      </w:pPr>
      <w:r>
        <w:rPr/>
        <w:t xml:space="preserve">Melden Sie mir ja Ihre Abreise v. vermuthliche Ankunft. Sie werden mich </w:t>
      </w:r>
    </w:p>
    <w:p>
      <w:pPr>
        <w:pStyle w:val="stumpf"/>
      </w:pPr>
      <w:r>
        <w:rPr/>
        <w:t xml:space="preserve">doch auch besuchen. Wenn Sie doch einen Rußischen Fuhrmann bekommen </w:t>
      </w:r>
    </w:p>
    <w:p>
      <w:pPr>
        <w:pStyle w:val="stumpf"/>
      </w:pPr>
      <w:r>
        <w:rPr/>
        <w:t xml:space="preserve">könnten, um einige Tage v Beschwerlichkeiten zu ersparen. Haben Sie </w:t>
      </w:r>
    </w:p>
    <w:p>
      <w:pPr>
        <w:pStyle w:val="stumpf"/>
      </w:pPr>
      <w:r>
        <w:rPr/>
        <w:t xml:space="preserve">Reisegeld vom Magistrat erhalten? HE. B. meynte daß Sie dies fordern könnten. </w:t>
      </w:r>
    </w:p>
    <w:p>
      <w:pPr>
        <w:pStyle w:val="stumpf"/>
      </w:pPr>
      <w:r>
        <w:rPr/>
        <w:t xml:space="preserve">Er wird Ihnen selbst daran gedacht haben. Ein paar Zeilen Antwort, Liebster </w:t>
      </w:r>
    </w:p>
    <w:p>
      <w:pPr>
        <w:framePr w:w="1000" w:hSpace="420" w:wrap="around" w:hAnchor="page" w:vAnchor="text" w:xAlign="left" w:y="0"/>
        <w:keepNext w:val="true"/>
        <w:pStyle w:val="zeilenzählung"/>
      </w:pPr>
      <w:r>
        <w:rPr>
          <w:sz w:val="12"/>
        </w:rPr>
        <w:t>10</w:t>
      </w:r>
    </w:p>
    <w:p>
      <w:pPr>
        <w:pStyle w:val="stumpf"/>
      </w:pPr>
      <w:r>
        <w:rPr/>
        <w:t xml:space="preserve">Freund, wenn es Ihnen mögl. ist. </w:t>
      </w:r>
    </w:p>
    <w:p>
      <w:pPr>
        <w:pStyle w:val="einzug"/>
      </w:pPr>
      <w:r>
        <w:rPr/>
        <w:t xml:space="preserve">Haben Sie die letzten Briefe an HE. Hennings v. Sahme erhalten </w:t>
      </w:r>
      <w:r>
        <w:rPr>
          <w:rFonts w:ascii="Linux Biolinum" w:hAnsi="Linux Biolinum" w:cs="Linux Biolinum"/>
        </w:rPr>
        <w:t xml:space="preserve">per </w:t>
      </w:r>
    </w:p>
    <w:p>
      <w:pPr>
        <w:pStyle w:val="stumpf"/>
      </w:pPr>
      <w:r>
        <w:rPr>
          <w:rFonts w:ascii="Linux Biolinum" w:hAnsi="Linux Biolinum" w:cs="Linux Biolinum"/>
        </w:rPr>
        <w:t xml:space="preserve">Couv.</w:t>
      </w:r>
      <w:r>
        <w:rPr/>
        <w:t xml:space="preserve"> des HE. Bruders? </w:t>
      </w:r>
    </w:p>
    <w:p>
      <w:pPr>
        <w:pStyle w:val="einzug"/>
      </w:pPr>
      <w:r>
        <w:rPr/>
        <w:t xml:space="preserve">Ich schreibe gewaltig eilfertig. Entschuldigen Sie mich. Die Gelegenheit </w:t>
      </w:r>
    </w:p>
    <w:p>
      <w:pPr>
        <w:pStyle w:val="stumpf"/>
      </w:pPr>
      <w:r>
        <w:rPr/>
        <w:t xml:space="preserve">wartet, ich habe kaum mr. Mutter Brief schließen können. </w:t>
      </w:r>
    </w:p>
    <w:p>
      <w:pPr>
        <w:framePr w:w="1000" w:hSpace="420" w:wrap="around" w:hAnchor="page" w:vAnchor="text" w:xAlign="left" w:y="0"/>
        <w:keepNext w:val="true"/>
        <w:pStyle w:val="zeilenzählung"/>
      </w:pPr>
      <w:r>
        <w:rPr>
          <w:sz w:val="12"/>
        </w:rPr>
        <w:t>15</w:t>
      </w:r>
    </w:p>
    <w:p>
      <w:pPr>
        <w:pStyle w:val="einzug"/>
      </w:pPr>
      <w:r>
        <w:rPr/>
        <w:t xml:space="preserve">Vielleicht mit erster Post mehr, doch ich will erst Ihren Brief abwarten. </w:t>
      </w:r>
    </w:p>
    <w:p>
      <w:pPr>
        <w:pStyle w:val="stumpf"/>
      </w:pPr>
      <w:r>
        <w:rPr/>
        <w:t xml:space="preserve">Leben Sie wohl, bleiben Sie mir gewogen. </w:t>
      </w:r>
    </w:p>
    <w:p>
      <w:pPr>
        <w:pStyle w:val="einzug"/>
      </w:pPr>
      <w:r>
        <w:rPr/>
        <w:t xml:space="preserve">Ihr liebes Matuschkachen grüßen v. küßen Sie von mir tausendmal, biß </w:t>
      </w:r>
    </w:p>
    <w:p>
      <w:pPr>
        <w:pStyle w:val="stumpf"/>
      </w:pPr>
      <w:r>
        <w:rPr/>
        <w:t xml:space="preserve">ich es selbst werde thun können. Eylen Sie, eylen Sie, wie ich es thue, </w:t>
      </w:r>
    </w:p>
    <w:p>
      <w:pPr>
        <w:pStyle w:val="stumpf"/>
      </w:pPr>
      <w:r>
        <w:rPr/>
        <w:t xml:space="preserve">bedienen Sie sich des guten Winters. Ich ersterbe Ihr treuer v aufrichtigster </w:t>
      </w:r>
    </w:p>
    <w:p>
      <w:pPr>
        <w:framePr w:w="1000" w:hSpace="420" w:wrap="around" w:hAnchor="page" w:vAnchor="text" w:xAlign="left" w:y="0"/>
        <w:keepNext w:val="true"/>
        <w:pStyle w:val="zeilenzählung"/>
      </w:pPr>
      <w:r>
        <w:rPr>
          <w:sz w:val="12"/>
        </w:rPr>
        <w:t>20</w:t>
      </w:r>
    </w:p>
    <w:p>
      <w:pPr>
        <w:pStyle w:val="stumpf"/>
      </w:pPr>
      <w:r>
        <w:rPr/>
        <w:t xml:space="preserve">ergebenster Freund.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19.</w:t>
      </w:r>
    </w:p>
    <w:p>
      <w:pPr>
        <w:pStyle w:val="stumpf"/>
      </w:pPr>
      <w:r>
        <w:rPr>
          <w:rFonts w:ascii="Linux Biolinum" w:hAnsi="Linux Biolinum" w:cs="Linux Biolinum"/>
        </w:rPr>
        <w:t xml:space="preserve">ZH I 85f., Nr. 33.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85/24</w:t>
      </w:r>
      <w:r>
        <w:rPr/>
        <w:t xml:space="preserve"> </w:t>
      </w:r>
      <w:r>
        <w:rPr/>
        <w:t xml:space="preserve">Johann Gotthelf Lindner</w:t>
      </w:r>
      <w:r>
        <w:rPr/>
      </w:r>
      <w:r>
        <w:rPr/>
        <w:t xml:space="preserve"> hatte einen Ruf an die Rigaer Domschule erhalten. </w:t>
      </w:r>
    </w:p>
    <w:p>
      <w:pPr>
        <w:pStyle w:val="kommentar"/>
      </w:pPr>
      <w:r>
        <w:rPr>
          <w:b w:val="true"/>
          <w:sz w:val="16"/>
        </w:rPr>
        <w:t xml:space="preserve">85/26</w:t>
      </w:r>
      <w:r>
        <w:rPr/>
        <w:t xml:space="preserve"> </w:t>
      </w:r>
      <w:r>
        <w:rPr>
          <w:rFonts w:ascii="Linux Libertine G" w:hAnsi="Linux Libertine G" w:cs="Linux Libertine G"/>
        </w:rPr>
        <w:t xml:space="preserve">Nachfolger</w:t>
        <w:t>]</w:t>
      </w:r>
      <w:r>
        <w:rPr/>
        <w:t xml:space="preserve"> als Hofmeister, vll. </w:t>
      </w:r>
      <w:r>
        <w:rPr/>
        <w:t xml:space="preserve">Gottlob Immanuel Lindner</w:t>
      </w:r>
      <w:r>
        <w:rPr/>
      </w:r>
      <w:r>
        <w:rPr/>
        <w:t xml:space="preserve"> </w:t>
      </w:r>
    </w:p>
    <w:p>
      <w:pPr>
        <w:pStyle w:val="kommentar"/>
      </w:pPr>
      <w:r>
        <w:rPr>
          <w:b w:val="true"/>
          <w:sz w:val="16"/>
        </w:rPr>
        <w:t xml:space="preserve">86/8</w:t>
      </w:r>
      <w:r>
        <w:rPr/>
        <w:t xml:space="preserve"> </w:t>
      </w:r>
      <w:r>
        <w:rPr/>
        <w:t xml:space="preserve">Johann Christoph Berens</w:t>
      </w:r>
      <w:r>
        <w:rPr/>
      </w:r>
      <w:r>
        <w:rPr/>
        <w:t xml:space="preserve"> </w:t>
      </w:r>
    </w:p>
    <w:p>
      <w:pPr>
        <w:pStyle w:val="kommentar"/>
      </w:pPr>
      <w:r>
        <w:rPr>
          <w:b w:val="true"/>
          <w:sz w:val="16"/>
        </w:rPr>
        <w:t xml:space="preserve">86/11</w:t>
      </w:r>
      <w:r>
        <w:rPr/>
        <w:t xml:space="preserve"> </w:t>
      </w:r>
      <w:r>
        <w:rPr/>
        <w:t xml:space="preserve">Samuel Gotthelf Hennings</w:t>
      </w:r>
      <w:r>
        <w:rPr/>
      </w:r>
      <w:r>
        <w:rPr/>
        <w:t xml:space="preserve"> und </w:t>
      </w:r>
      <w:r>
        <w:rPr/>
        <w:t xml:space="preserve">Gottlob Jacob Sahme</w:t>
      </w:r>
      <w:r>
        <w:rPr/>
      </w:r>
      <w:r>
        <w:rPr/>
        <w:t xml:space="preserve">; die Briefe sind nicht überliefert. </w:t>
      </w:r>
    </w:p>
    <w:p>
      <w:pPr>
        <w:pStyle w:val="kommentar"/>
      </w:pPr>
      <w:r>
        <w:rPr>
          <w:b w:val="true"/>
          <w:sz w:val="16"/>
        </w:rPr>
        <w:t xml:space="preserve">86/12</w:t>
      </w:r>
      <w:r>
        <w:rPr/>
        <w:t xml:space="preserve"> </w:t>
      </w:r>
      <w:r>
        <w:rPr>
          <w:rFonts w:ascii="Linux Libertine G" w:hAnsi="Linux Libertine G" w:cs="Linux Libertine G"/>
        </w:rPr>
        <w:t xml:space="preserve">per Couv.</w:t>
        <w:t>]</w:t>
      </w:r>
      <w:r>
        <w:rPr/>
        <w:t xml:space="preserve"> Einen Brief unter Einschluss versenden: den Brief einer Sendung an eine dritte Person beilegen, welche diesen dann weitergibt, vgl. </w:t>
      </w:r>
      <w:r>
        <w:t>HKB 36 (I  92/20)</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86/17</w:t>
      </w:r>
      <w:r>
        <w:rPr/>
        <w:t xml:space="preserve">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33 (I 85‒86)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b62807e9b0a4ee9" /><Relationship Type="http://schemas.openxmlformats.org/officeDocument/2006/relationships/footer" Target="/word/footer1.xml" Id="default" /></Relationships>
</file>