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505326e255473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169‒172</w:t>
      </w:r>
      <w:r>
        <w:br/>
      </w:r>
    </w:p>
    <w:p>
      <w:pPr>
        <w:pStyle w:val="linksbündig"/>
      </w:pPr>
      <w:r>
        <w:rPr>
          <w:sz w:val="32"/>
          <w:b w:val="true"/>
        </w:rPr>
        <w:t>69</w:t>
      </w:r>
    </w:p>
    <w:p>
      <w:pPr>
        <w:pStyle w:val="linksbündig"/>
      </w:pPr>
      <w:r>
        <w:rPr>
          <w:b w:val="true"/>
        </w:rPr>
        <w:t>Grünhof, Ende März oder Anfang April 1756</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169, 11</w:t>
      </w:r>
    </w:p>
    <w:p>
      <w:pPr>
        <w:pStyle w:val="stumpf"/>
      </w:pPr>
      <w:r>
        <w:rPr/>
        <w:t xml:space="preserve">Lieber Bruder, </w:t>
      </w:r>
    </w:p>
    <w:p>
      <w:pPr>
        <w:pStyle w:val="stumpf"/>
      </w:pPr>
      <w:r>
        <w:rPr/>
        <w:t xml:space="preserve">Gott Lob beßer und No 2. mit meiner Arbeit so gut als fertig. Der </w:t>
      </w:r>
    </w:p>
    <w:p>
      <w:pPr>
        <w:pStyle w:val="stumpf"/>
      </w:pPr>
      <w:r>
        <w:rPr/>
        <w:t xml:space="preserve">Termin, der letzte Augenblick, thut bey mir große Wirkungen. Wenn ich auch </w:t>
      </w:r>
    </w:p>
    <w:p>
      <w:pPr>
        <w:pStyle w:val="stumpf"/>
      </w:pPr>
      <w:r>
        <w:rPr/>
        <w:t xml:space="preserve">arbeiten will, die Vorstellung daß ich Zeit habe macht mich so schwierig so kalt, </w:t>
      </w:r>
    </w:p>
    <w:p>
      <w:pPr>
        <w:framePr w:w="1000" w:hSpace="420" w:wrap="around" w:hAnchor="page" w:vAnchor="text" w:xAlign="left" w:y="0"/>
        <w:keepNext w:val="true"/>
        <w:pStyle w:val="zeilenzählung"/>
      </w:pPr>
      <w:r>
        <w:rPr>
          <w:sz w:val="12"/>
        </w:rPr>
        <w:t>15</w:t>
      </w:r>
    </w:p>
    <w:p>
      <w:pPr>
        <w:pStyle w:val="stumpf"/>
      </w:pPr>
      <w:r>
        <w:rPr/>
        <w:t xml:space="preserve">daß ich nicht aus der Stelle kommen kann, mag wollen oder nicht. Ist aber </w:t>
      </w:r>
    </w:p>
    <w:p>
      <w:pPr>
        <w:pStyle w:val="stumpf"/>
      </w:pPr>
      <w:r>
        <w:rPr/>
        <w:t xml:space="preserve">kein Rath mehr aufzuschieben; nun denn muß es, und eine Stunde bringt </w:t>
      </w:r>
    </w:p>
    <w:p>
      <w:pPr>
        <w:pStyle w:val="stumpf"/>
      </w:pPr>
      <w:r>
        <w:rPr/>
        <w:t xml:space="preserve">mir bisweilen verlorne Wochen ein. Sie ist weit unter der Anlage gerathen; </w:t>
      </w:r>
    </w:p>
    <w:p>
      <w:pPr>
        <w:pStyle w:val="stumpf"/>
      </w:pPr>
      <w:r>
        <w:rPr/>
        <w:t xml:space="preserve">die Idee davon ist lange nicht in der Ausführung erreicht. Dergl. Betrug </w:t>
      </w:r>
    </w:p>
    <w:p>
      <w:pPr>
        <w:pStyle w:val="stumpf"/>
      </w:pPr>
      <w:r>
        <w:rPr/>
        <w:t xml:space="preserve">seiner selbst muß sich der Mensch gefallen laßen; er dient zu vielen Guten. </w:t>
      </w:r>
    </w:p>
    <w:p>
      <w:pPr>
        <w:framePr w:w="1000" w:hSpace="420" w:wrap="around" w:hAnchor="page" w:vAnchor="text" w:xAlign="left" w:y="0"/>
        <w:keepNext w:val="true"/>
        <w:pStyle w:val="zeilenzählung"/>
      </w:pPr>
      <w:r>
        <w:rPr>
          <w:sz w:val="12"/>
        </w:rPr>
        <w:t>20</w:t>
      </w:r>
    </w:p>
    <w:p>
      <w:pPr>
        <w:pStyle w:val="stumpf"/>
      </w:pPr>
      <w:r>
        <w:rPr/>
        <w:t xml:space="preserve">Fontenelle sagt: Man würde dasjenige nicht thun, was man kann </w:t>
      </w:r>
      <w:r>
        <w:rPr/>
        <w:t xml:space="preserve">wenn</w:t>
      </w:r>
      <w:r>
        <w:rPr/>
        <w:t xml:space="preserve"> </w:t>
      </w:r>
    </w:p>
    <w:p>
      <w:pPr>
        <w:pStyle w:val="stumpf"/>
      </w:pPr>
      <w:r>
        <w:rPr/>
        <w:t xml:space="preserve">wenn man nicht die Hofnung hätte mehr zu thun als man kann. So hängt </w:t>
      </w:r>
    </w:p>
    <w:p>
      <w:pPr>
        <w:pStyle w:val="stumpf"/>
      </w:pPr>
      <w:r>
        <w:rPr/>
        <w:t xml:space="preserve">der Gebrauch unserer Kräfte mehr von unserer falschen Einbildung als </w:t>
      </w:r>
    </w:p>
    <w:p>
      <w:pPr>
        <w:pStyle w:val="stumpf"/>
      </w:pPr>
      <w:r>
        <w:rPr/>
        <w:t xml:space="preserve">unserm Willen ab. Ich bin in 2 Abenden mit Abschreibung derselben fertig </w:t>
      </w:r>
    </w:p>
    <w:p>
      <w:pPr>
        <w:pStyle w:val="stumpf"/>
      </w:pPr>
      <w:r>
        <w:rPr/>
        <w:t xml:space="preserve">geworden und sie ist gestern Nacht mit einem Expreßen auf die Post abgeschickt </w:t>
      </w:r>
    </w:p>
    <w:p>
      <w:pPr>
        <w:framePr w:w="1000" w:hSpace="420" w:wrap="around" w:hAnchor="page" w:vAnchor="text" w:xAlign="left" w:y="0"/>
        <w:keepNext w:val="true"/>
        <w:pStyle w:val="zeilenzählung"/>
      </w:pPr>
      <w:r>
        <w:rPr>
          <w:sz w:val="12"/>
        </w:rPr>
        <w:t>25</w:t>
      </w:r>
    </w:p>
    <w:p>
      <w:pPr>
        <w:pStyle w:val="stumpf"/>
      </w:pPr>
      <w:r>
        <w:rPr/>
        <w:t xml:space="preserve">worden um nach Riga zu gehen. Die letzte Hand fehlt noch daran; die wird </w:t>
      </w:r>
    </w:p>
    <w:p>
      <w:pPr>
        <w:pStyle w:val="stumpf"/>
      </w:pPr>
      <w:r>
        <w:rPr/>
        <w:t xml:space="preserve">mein B. dazu thun. Er hat zu vielen Antheil an meinem Entschluß das Werk </w:t>
      </w:r>
    </w:p>
    <w:p>
      <w:pPr>
        <w:pStyle w:val="stumpf"/>
      </w:pPr>
      <w:r>
        <w:rPr/>
        <w:t xml:space="preserve">selbst zu übersetzen als auch an dem Inhalt des Anhanges. Ich glaube sie </w:t>
      </w:r>
    </w:p>
    <w:p>
      <w:pPr>
        <w:pStyle w:val="stumpf"/>
      </w:pPr>
      <w:r>
        <w:rPr/>
        <w:t xml:space="preserve">wird 3 oder höchstens in allen 4 Bogen austragen. Hinten kommt noch die </w:t>
      </w:r>
    </w:p>
    <w:p>
      <w:pPr>
        <w:pStyle w:val="stumpf"/>
      </w:pPr>
      <w:r>
        <w:rPr/>
        <w:t xml:space="preserve">Rede des HE. von Dangeuil angehängt bey seiner Aufnahme in die Akademie </w:t>
      </w:r>
    </w:p>
    <w:p>
      <w:pPr>
        <w:framePr w:w="1000" w:hSpace="420" w:wrap="around" w:hAnchor="page" w:vAnchor="text" w:xAlign="left" w:y="0"/>
        <w:keepNext w:val="true"/>
        <w:pStyle w:val="zeilenzählung"/>
      </w:pPr>
      <w:r>
        <w:rPr>
          <w:sz w:val="12"/>
        </w:rPr>
        <w:t>30</w:t>
      </w:r>
    </w:p>
    <w:p>
      <w:pPr>
        <w:pStyle w:val="stumpf"/>
      </w:pPr>
      <w:r>
        <w:rPr/>
        <w:t xml:space="preserve">zu Stockholm. </w:t>
      </w:r>
      <w:r>
        <w:rPr>
          <w:strike w:val="true"/>
        </w:rPr>
        <w:t xml:space="preserve">Ich</w:t>
      </w:r>
      <w:r>
        <w:rPr/>
        <w:t xml:space="preserve"> Sie steht im Hamburgischen Correspondenten. Wenn </w:t>
      </w:r>
    </w:p>
    <w:p>
      <w:pPr>
        <w:pStyle w:val="stumpf"/>
      </w:pPr>
      <w:r>
        <w:rPr/>
        <w:t xml:space="preserve">du den gelehnt bekommen kannst vom vorigen Jahr: so wollte ich die </w:t>
      </w:r>
    </w:p>
    <w:p>
      <w:pPr>
        <w:pStyle w:val="stumpf"/>
      </w:pPr>
      <w:r>
        <w:rPr/>
        <w:t xml:space="preserve">Nummer</w:t>
      </w:r>
      <w:r>
        <w:rPr/>
        <w:t xml:space="preserve"> Dir anzeigen, damit ich die Zeit v. Mühe des Abschreibens ersparen </w:t>
      </w:r>
    </w:p>
    <w:p>
      <w:pPr>
        <w:pStyle w:val="stumpf"/>
      </w:pPr>
      <w:r>
        <w:rPr/>
        <w:t xml:space="preserve">könntest</w:t>
      </w:r>
      <w:r>
        <w:rPr/>
        <w:t xml:space="preserve">. Melde es mir mit der ersten Post. Ich habe sehr um geschwinde </w:t>
      </w:r>
    </w:p>
    <w:p>
      <w:pPr>
        <w:pStyle w:val="stumpf"/>
      </w:pPr>
      <w:r>
        <w:rPr/>
        <w:t xml:space="preserve">Zurückschickung des </w:t>
      </w:r>
      <w:r>
        <w:rPr>
          <w:rFonts w:ascii="Linux Biolinum" w:hAnsi="Linux Biolinum" w:cs="Linux Biolinum"/>
        </w:rPr>
        <w:t xml:space="preserve">Mst.</w:t>
      </w:r>
      <w:r>
        <w:rPr/>
        <w:t xml:space="preserve"> aus Riga gebeten. So bald ich es bekomme, bringt es </w:t>
      </w:r>
    </w:p>
    <w:p>
      <w:pPr>
        <w:framePr w:w="1000" w:hSpace="420" w:wrap="around" w:hAnchor="page" w:vAnchor="text" w:xAlign="left" w:y="0"/>
        <w:keepNext w:val="true"/>
        <w:pStyle w:val="seitenzählung"/>
      </w:pPr>
      <w:r>
        <w:rPr>
          <w:sz w:val="12"/>
          <w:b w:val="true"/>
        </w:rPr>
        <w:t>S. 170</w:t>
      </w:r>
      <w:r>
        <w:rPr/>
        <w:t xml:space="preserve"> </w:t>
      </w:r>
    </w:p>
    <w:p>
      <w:pPr>
        <w:pStyle w:val="stumpf"/>
      </w:pPr>
      <w:r>
        <w:rPr/>
        <w:t xml:space="preserve">Dir die erste Post mit. Vielleicht geht es noch mit dem Ende der nächsten </w:t>
      </w:r>
    </w:p>
    <w:p>
      <w:pPr>
        <w:pStyle w:val="stumpf"/>
      </w:pPr>
      <w:r>
        <w:rPr/>
        <w:t xml:space="preserve">Woche ab. Driest muß arbeiten; die Hände haben keine Stunden wie der Kopf. </w:t>
      </w:r>
    </w:p>
    <w:p>
      <w:pPr>
        <w:pStyle w:val="stumpf"/>
      </w:pPr>
      <w:r>
        <w:rPr/>
        <w:t xml:space="preserve">Auf den Fleiß eines Handwerkers kann man eher dringen als auf den Fleiß </w:t>
      </w:r>
    </w:p>
    <w:p>
      <w:pPr>
        <w:pStyle w:val="stumpf"/>
      </w:pPr>
      <w:r>
        <w:rPr/>
        <w:t xml:space="preserve">eines Autors wenn er auch nichts mehr als ein Uebersetzer ist. Du wirst eine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Rhapsodie</w:t>
      </w:r>
      <w:r>
        <w:rPr/>
        <w:t xml:space="preserve"> von Ein- v Ausfällen zu lesen bekommen die Dich vielleicht so </w:t>
      </w:r>
    </w:p>
    <w:p>
      <w:pPr>
        <w:pStyle w:val="stumpf"/>
      </w:pPr>
      <w:r>
        <w:rPr/>
        <w:t xml:space="preserve">bald als mich ermüden wird. Ich wollte meinen Namen gern so viel als </w:t>
      </w:r>
    </w:p>
    <w:p>
      <w:pPr>
        <w:pStyle w:val="stumpf"/>
      </w:pPr>
      <w:r>
        <w:rPr/>
        <w:t xml:space="preserve">möglich vertuscht wißen. Noten versteht sich so; die Menge. Mein Text hat sie </w:t>
      </w:r>
    </w:p>
    <w:p>
      <w:pPr>
        <w:pStyle w:val="stumpf"/>
      </w:pPr>
      <w:r>
        <w:rPr/>
        <w:t xml:space="preserve">vielleicht </w:t>
      </w:r>
      <w:r>
        <w:rPr>
          <w:strike w:val="true"/>
        </w:rPr>
        <w:t xml:space="preserve">so</w:t>
      </w:r>
      <w:r>
        <w:rPr/>
        <w:t xml:space="preserve"> nöthiger gehabt als mancher Autor Claßicus. Die Münztabelle zu </w:t>
      </w:r>
    </w:p>
    <w:p>
      <w:pPr>
        <w:pStyle w:val="stumpf"/>
      </w:pPr>
      <w:r>
        <w:rPr/>
        <w:t xml:space="preserve">Ulloa muß auf einer Seite auskommen; und mit kleinen Lettern gedruckt </w:t>
      </w:r>
    </w:p>
    <w:p>
      <w:pPr>
        <w:framePr w:w="1000" w:hSpace="420" w:wrap="around" w:hAnchor="page" w:vAnchor="text" w:xAlign="left" w:y="0"/>
        <w:keepNext w:val="true"/>
        <w:pStyle w:val="zeilenzählung"/>
      </w:pPr>
      <w:r>
        <w:rPr>
          <w:sz w:val="12"/>
        </w:rPr>
        <w:t>10</w:t>
      </w:r>
    </w:p>
    <w:p>
      <w:pPr>
        <w:pStyle w:val="stumpf"/>
      </w:pPr>
      <w:r>
        <w:rPr/>
        <w:t xml:space="preserve">werden. Das unterstriechene die allerkleinsten. Sorge mein lieber Bruder für </w:t>
      </w:r>
    </w:p>
    <w:p>
      <w:pPr>
        <w:pStyle w:val="stumpf"/>
      </w:pPr>
      <w:r>
        <w:rPr/>
        <w:t xml:space="preserve">alles. Ich hatte Dir auch ein stillschweigend </w:t>
      </w:r>
      <w:r>
        <w:rPr>
          <w:rFonts w:ascii="Linux Biolinum" w:hAnsi="Linux Biolinum" w:cs="Linux Biolinum"/>
        </w:rPr>
        <w:t xml:space="preserve">Compliment</w:t>
      </w:r>
      <w:r>
        <w:rPr/>
        <w:t xml:space="preserve"> zugedacht aber </w:t>
      </w:r>
    </w:p>
    <w:p>
      <w:pPr>
        <w:pStyle w:val="stumpf"/>
      </w:pPr>
      <w:r>
        <w:rPr/>
        <w:t xml:space="preserve">wieder ausgestrichen. Die Ehre </w:t>
      </w:r>
      <w:r>
        <w:rPr>
          <w:rFonts w:ascii="Linux Biolinum" w:hAnsi="Linux Biolinum" w:cs="Linux Biolinum"/>
        </w:rPr>
        <w:t xml:space="preserve">Corrector</w:t>
      </w:r>
      <w:r>
        <w:rPr/>
        <w:t xml:space="preserve"> zu seyn ist eine Gefälligkeit Deiner </w:t>
      </w:r>
    </w:p>
    <w:p>
      <w:pPr>
        <w:pStyle w:val="stumpf"/>
      </w:pPr>
      <w:r>
        <w:rPr/>
        <w:t xml:space="preserve">Freundschaft und ich habe meine Leser gebeten die eingeschlichene Fehler zu </w:t>
      </w:r>
    </w:p>
    <w:p>
      <w:pPr>
        <w:pStyle w:val="stumpf"/>
      </w:pPr>
      <w:r>
        <w:rPr/>
        <w:t xml:space="preserve">entschuldigen. Würde man sich nicht daher an Dir gehalten haben? </w:t>
      </w:r>
    </w:p>
    <w:p>
      <w:pPr>
        <w:framePr w:w="1000" w:hSpace="420" w:wrap="around" w:hAnchor="page" w:vAnchor="text" w:xAlign="left" w:y="0"/>
        <w:keepNext w:val="true"/>
        <w:pStyle w:val="zeilenzählung"/>
      </w:pPr>
      <w:r>
        <w:rPr>
          <w:sz w:val="12"/>
        </w:rPr>
        <w:t>15</w:t>
      </w:r>
    </w:p>
    <w:p>
      <w:pPr>
        <w:pStyle w:val="einzug"/>
      </w:pPr>
      <w:r>
        <w:rPr/>
        <w:t xml:space="preserve">Mein Versprechen werde gewiß halten; und den Ausschuß der Bücher </w:t>
      </w:r>
    </w:p>
    <w:p>
      <w:pPr>
        <w:pStyle w:val="stumpf"/>
      </w:pPr>
      <w:r>
        <w:rPr/>
        <w:t xml:space="preserve">meine erste Arbeit seyn laßen, wenn ich jene abgefertigt habe. St. Evremond, </w:t>
      </w:r>
    </w:p>
    <w:p>
      <w:pPr>
        <w:pStyle w:val="stumpf"/>
      </w:pPr>
      <w:r>
        <w:rPr/>
        <w:t xml:space="preserve">das Leben Julians, der Abt </w:t>
      </w:r>
      <w:r>
        <w:rPr>
          <w:rFonts w:ascii="Linux Biolinum" w:hAnsi="Linux Biolinum" w:cs="Linux Biolinum"/>
        </w:rPr>
        <w:t xml:space="preserve">Villiers cet.</w:t>
      </w:r>
      <w:r>
        <w:rPr/>
        <w:t xml:space="preserve"> werden Dir lieb seyn. Vergiß dafür </w:t>
      </w:r>
    </w:p>
    <w:p>
      <w:pPr>
        <w:pStyle w:val="stumpf"/>
      </w:pPr>
      <w:r>
        <w:rPr/>
        <w:t xml:space="preserve">Dein Wort und meine Bitten nicht, die ich an dir gethan. Ist es wahr daß </w:t>
      </w:r>
    </w:p>
    <w:p>
      <w:pPr>
        <w:pStyle w:val="stumpf"/>
      </w:pPr>
      <w:r>
        <w:rPr>
          <w:rFonts w:ascii="Linux Biolinum" w:hAnsi="Linux Biolinum" w:cs="Linux Biolinum"/>
        </w:rPr>
        <w:t xml:space="preserve">L’Academie des Graces</w:t>
      </w:r>
      <w:r>
        <w:rPr/>
        <w:t xml:space="preserve"> von der Schönheit handeln. Wenn mir Gott </w:t>
      </w:r>
    </w:p>
    <w:p>
      <w:pPr>
        <w:framePr w:w="1000" w:hSpace="420" w:wrap="around" w:hAnchor="page" w:vAnchor="text" w:xAlign="left" w:y="0"/>
        <w:keepNext w:val="true"/>
        <w:pStyle w:val="zeilenzählung"/>
      </w:pPr>
      <w:r>
        <w:rPr>
          <w:sz w:val="12"/>
        </w:rPr>
        <w:t>20</w:t>
      </w:r>
    </w:p>
    <w:p>
      <w:pPr>
        <w:pStyle w:val="stumpf"/>
      </w:pPr>
      <w:r>
        <w:rPr/>
        <w:t xml:space="preserve">Gesundheit giebt, so möchte wohl eine andere Arbeit mehr nach meiner Neigung </w:t>
      </w:r>
    </w:p>
    <w:p>
      <w:pPr>
        <w:pStyle w:val="stumpf"/>
      </w:pPr>
      <w:r>
        <w:rPr/>
        <w:t xml:space="preserve">übernehmen. Muß sehen ob die Aufnahme dieser mich dazu ermuntern wird. Ein </w:t>
      </w:r>
    </w:p>
    <w:p>
      <w:pPr>
        <w:pStyle w:val="stumpf"/>
      </w:pPr>
      <w:r>
        <w:rPr/>
        <w:t xml:space="preserve">Theil eines guten Urtheils wird auf meine Dunkelheit und Unwißenheit </w:t>
      </w:r>
    </w:p>
    <w:p>
      <w:pPr>
        <w:pStyle w:val="stumpf"/>
      </w:pPr>
      <w:r>
        <w:rPr/>
        <w:t xml:space="preserve">meines Namens beruhen. Sorge dafür daß ich nicht verrathen werde. Es sollte </w:t>
      </w:r>
    </w:p>
    <w:p>
      <w:pPr>
        <w:pStyle w:val="stumpf"/>
      </w:pPr>
      <w:r>
        <w:rPr/>
        <w:t xml:space="preserve">mir sehr verdrüßen wenn keine Exemplaria auf Postpapier abgedruckt wären. </w:t>
      </w:r>
    </w:p>
    <w:p>
      <w:pPr>
        <w:framePr w:w="1000" w:hSpace="420" w:wrap="around" w:hAnchor="page" w:vAnchor="text" w:xAlign="left" w:y="0"/>
        <w:keepNext w:val="true"/>
        <w:pStyle w:val="zeilenzählung"/>
      </w:pPr>
      <w:r>
        <w:rPr>
          <w:sz w:val="12"/>
        </w:rPr>
        <w:t>25</w:t>
      </w:r>
    </w:p>
    <w:p>
      <w:pPr>
        <w:pStyle w:val="stumpf"/>
      </w:pPr>
      <w:r>
        <w:rPr/>
        <w:t xml:space="preserve">Ich habe sie bestellt und mich darauf verlaßen. </w:t>
      </w:r>
    </w:p>
    <w:p>
      <w:pPr>
        <w:pStyle w:val="einzug"/>
      </w:pPr>
      <w:r>
        <w:rPr/>
        <w:t xml:space="preserve">Ich bin gewiß sehr neugierig den Abdruck zu sehen. Schicke mir doch </w:t>
      </w:r>
    </w:p>
    <w:p>
      <w:pPr>
        <w:pStyle w:val="stumpf"/>
      </w:pPr>
      <w:r>
        <w:rPr/>
        <w:t xml:space="preserve">denselben sobald ich die andern Sachen bekomme. Man muß schlechterdings vor </w:t>
      </w:r>
    </w:p>
    <w:p>
      <w:pPr>
        <w:pStyle w:val="stumpf"/>
      </w:pPr>
      <w:r>
        <w:rPr/>
        <w:t xml:space="preserve">Ostern fertig werden. Melde mir doch wie weit man mit dem Auszuge ist </w:t>
      </w:r>
    </w:p>
    <w:p>
      <w:pPr>
        <w:pStyle w:val="stumpf"/>
      </w:pPr>
      <w:r>
        <w:rPr/>
        <w:t xml:space="preserve">und wenn man damit zu Ende kommt. Dringe mit Ernst darauf, daß Driest </w:t>
      </w:r>
    </w:p>
    <w:p>
      <w:pPr>
        <w:framePr w:w="1000" w:hSpace="420" w:wrap="around" w:hAnchor="page" w:vAnchor="text" w:xAlign="left" w:y="0"/>
        <w:keepNext w:val="true"/>
        <w:pStyle w:val="zeilenzählung"/>
      </w:pPr>
      <w:r>
        <w:rPr>
          <w:sz w:val="12"/>
        </w:rPr>
        <w:t>30</w:t>
      </w:r>
    </w:p>
    <w:p>
      <w:pPr>
        <w:pStyle w:val="stumpf"/>
      </w:pPr>
      <w:r>
        <w:rPr/>
        <w:t xml:space="preserve">fördert. Der Narr dringt auf meine Fortsetzung v stellt sich ängstlich wartend </w:t>
      </w:r>
    </w:p>
    <w:p>
      <w:pPr>
        <w:pStyle w:val="stumpf"/>
      </w:pPr>
      <w:r>
        <w:rPr/>
        <w:t xml:space="preserve">an; da noch 3 Bogen von alten </w:t>
      </w:r>
      <w:r>
        <w:rPr>
          <w:rFonts w:ascii="Linux Biolinum" w:hAnsi="Linux Biolinum" w:cs="Linux Biolinum"/>
        </w:rPr>
        <w:t xml:space="preserve">Mst</w:t>
      </w:r>
      <w:r>
        <w:rPr/>
        <w:t xml:space="preserve"> übrig sind. Wenn ich ihm schreiben sollte </w:t>
      </w:r>
    </w:p>
    <w:p>
      <w:pPr>
        <w:pStyle w:val="stumpf"/>
      </w:pPr>
      <w:r>
        <w:rPr/>
        <w:t xml:space="preserve">ich könnte ihm nicht anders als die Nase wischen. </w:t>
      </w:r>
    </w:p>
    <w:p>
      <w:pPr>
        <w:pStyle w:val="einzug"/>
      </w:pPr>
      <w:r>
        <w:rPr/>
        <w:t xml:space="preserve">Mein lieber Bruder! Nimm Dir meine Sachen so viel wie </w:t>
      </w:r>
      <w:r>
        <w:rPr/>
        <w:t xml:space="preserve">Du</w:t>
      </w:r>
      <w:r>
        <w:rPr/>
        <w:t xml:space="preserve"> kannst an. </w:t>
      </w:r>
    </w:p>
    <w:p>
      <w:pPr>
        <w:pStyle w:val="stumpf"/>
      </w:pPr>
      <w:r>
        <w:rPr/>
        <w:t xml:space="preserve">Ein wenig Feuer, wenn ich bitten darf. Ernst genug bist du. Brauche Deine </w:t>
      </w:r>
    </w:p>
    <w:p>
      <w:pPr>
        <w:framePr w:w="1000" w:hSpace="420" w:wrap="around" w:hAnchor="page" w:vAnchor="text" w:xAlign="left" w:y="0"/>
        <w:keepNext w:val="true"/>
        <w:pStyle w:val="zeilenzählung"/>
      </w:pPr>
      <w:r>
        <w:rPr>
          <w:sz w:val="12"/>
        </w:rPr>
        <w:t>35</w:t>
      </w:r>
    </w:p>
    <w:p>
      <w:pPr>
        <w:pStyle w:val="stumpf"/>
      </w:pPr>
      <w:r>
        <w:rPr/>
        <w:t xml:space="preserve">künfftige Amtsminen. Wenn Du nach meinem Sinn alles gemacht hast, ich </w:t>
      </w:r>
    </w:p>
    <w:p>
      <w:pPr>
        <w:pStyle w:val="stumpf"/>
      </w:pPr>
      <w:r>
        <w:rPr/>
        <w:t xml:space="preserve">will Dir recht gut dafür seyn. Du hast mich niemals um Erklärung gebeten; </w:t>
      </w:r>
    </w:p>
    <w:p>
      <w:pPr>
        <w:pStyle w:val="stumpf"/>
      </w:pPr>
      <w:r>
        <w:rPr/>
        <w:t xml:space="preserve">verstanden wirst du mich also allemal haben. Ich lese die leeresten Briefe </w:t>
      </w:r>
    </w:p>
    <w:p>
      <w:pPr>
        <w:framePr w:w="1000" w:hSpace="420" w:wrap="around" w:hAnchor="page" w:vAnchor="text" w:xAlign="left" w:y="0"/>
        <w:keepNext w:val="true"/>
        <w:pStyle w:val="seitenzählung"/>
      </w:pPr>
      <w:r>
        <w:rPr>
          <w:sz w:val="12"/>
          <w:b w:val="true"/>
        </w:rPr>
        <w:t>S. 171</w:t>
      </w:r>
      <w:r>
        <w:rPr/>
        <w:t xml:space="preserve"> </w:t>
      </w:r>
    </w:p>
    <w:p>
      <w:pPr>
        <w:pStyle w:val="stumpf"/>
      </w:pPr>
      <w:r>
        <w:rPr/>
        <w:t xml:space="preserve">zehnmal durch wenn Sie die geringste Kleinigkeiten betreffen, wo ich den </w:t>
      </w:r>
    </w:p>
    <w:p>
      <w:pPr>
        <w:pStyle w:val="stumpf"/>
      </w:pPr>
      <w:r>
        <w:rPr/>
        <w:t xml:space="preserve">Sinn des Schreibers außer seinen Worten recht verstehen will. Bey meinen </w:t>
      </w:r>
    </w:p>
    <w:p>
      <w:pPr>
        <w:pStyle w:val="stumpf"/>
      </w:pPr>
      <w:r>
        <w:rPr/>
        <w:t xml:space="preserve">Briefen hast du wegen der Flüchtigkeit Unordnung Kürze mehr Mühe v </w:t>
      </w:r>
    </w:p>
    <w:p>
      <w:pPr>
        <w:pStyle w:val="stumpf"/>
      </w:pPr>
      <w:r>
        <w:rPr/>
        <w:t xml:space="preserve">Auseinandersetzung nöthig. </w:t>
      </w:r>
    </w:p>
    <w:p>
      <w:pPr>
        <w:framePr w:w="1000" w:hSpace="420" w:wrap="around" w:hAnchor="page" w:vAnchor="text" w:xAlign="left" w:y="0"/>
        <w:keepNext w:val="true"/>
        <w:pStyle w:val="zeilenzählung"/>
      </w:pPr>
      <w:r>
        <w:rPr>
          <w:sz w:val="12"/>
        </w:rPr>
        <w:t>5</w:t>
      </w:r>
    </w:p>
    <w:p>
      <w:pPr>
        <w:pStyle w:val="einzug"/>
      </w:pPr>
      <w:r>
        <w:rPr/>
        <w:t xml:space="preserve">Mit erster Post erwarte von Dir. Denke wo ich die Zeit hernehme alles zu </w:t>
      </w:r>
    </w:p>
    <w:p>
      <w:pPr>
        <w:pStyle w:val="stumpf"/>
      </w:pPr>
      <w:r>
        <w:rPr/>
        <w:t xml:space="preserve">schmieren. Gott! gieb Gesundheit und Ruhe! Was machst Du? Ja noch eins. </w:t>
      </w:r>
    </w:p>
    <w:p>
      <w:pPr>
        <w:pStyle w:val="stumpf"/>
      </w:pPr>
      <w:r>
        <w:rPr/>
        <w:t xml:space="preserve">In Ansehung der schwedischen Schrift über den Verfall der Gothischen </w:t>
      </w:r>
    </w:p>
    <w:p>
      <w:pPr>
        <w:pStyle w:val="stumpf"/>
      </w:pPr>
      <w:r>
        <w:rPr/>
        <w:t xml:space="preserve">Regierung in Spanien bin ungewiß; ob Bachmanson Autor davon ist. Die </w:t>
      </w:r>
    </w:p>
    <w:p>
      <w:pPr>
        <w:pStyle w:val="stumpf"/>
      </w:pPr>
      <w:r>
        <w:rPr/>
        <w:t xml:space="preserve">Zeitungen haben es nur gesagt; v ihn als einen jungen Mann genannt. Ich </w:t>
      </w:r>
    </w:p>
    <w:p>
      <w:pPr>
        <w:framePr w:w="1000" w:hSpace="420" w:wrap="around" w:hAnchor="page" w:vAnchor="text" w:xAlign="left" w:y="0"/>
        <w:keepNext w:val="true"/>
        <w:pStyle w:val="zeilenzählung"/>
      </w:pPr>
      <w:r>
        <w:rPr>
          <w:sz w:val="12"/>
        </w:rPr>
        <w:t>10</w:t>
      </w:r>
    </w:p>
    <w:p>
      <w:pPr>
        <w:pStyle w:val="stumpf"/>
      </w:pPr>
      <w:r>
        <w:rPr/>
        <w:t xml:space="preserve">zweifele daran. In der ersten Zeile seiner Abhandlung beruft er sich auf ein </w:t>
      </w:r>
    </w:p>
    <w:p>
      <w:pPr>
        <w:pStyle w:val="stumpf"/>
      </w:pPr>
      <w:r>
        <w:rPr/>
        <w:t xml:space="preserve">ander Werk was er geschrieben. Er fängt so an: In meiner </w:t>
      </w:r>
      <w:r>
        <w:rPr>
          <w:rFonts w:ascii="Linux Biolinum" w:hAnsi="Linux Biolinum" w:cs="Linux Biolinum"/>
        </w:rPr>
        <w:t xml:space="preserve">Anatomia et </w:t>
      </w:r>
    </w:p>
    <w:p>
      <w:pPr>
        <w:pStyle w:val="stumpf"/>
      </w:pPr>
      <w:r>
        <w:rPr>
          <w:rFonts w:ascii="Linux Biolinum" w:hAnsi="Linux Biolinum" w:cs="Linux Biolinum"/>
        </w:rPr>
        <w:t xml:space="preserve">Scrutam. Status politiae et oeconomiae Suecanae Tom. I. Cap.</w:t>
      </w:r>
      <w:r>
        <w:rPr/>
        <w:t xml:space="preserve"> 2 ist </w:t>
      </w:r>
    </w:p>
    <w:p>
      <w:pPr>
        <w:pStyle w:val="stumpf"/>
      </w:pPr>
      <w:r>
        <w:rPr/>
        <w:t xml:space="preserve">erwähnt worden ppp. Ungeachtet alles Nachsuchens habe auch dies Werk </w:t>
      </w:r>
    </w:p>
    <w:p>
      <w:pPr>
        <w:pStyle w:val="stumpf"/>
      </w:pPr>
      <w:r>
        <w:rPr/>
        <w:t xml:space="preserve">nirgends angeführt finden können, deßen Verfaßer unmögl. unbekannt seyn </w:t>
      </w:r>
    </w:p>
    <w:p>
      <w:pPr>
        <w:framePr w:w="1000" w:hSpace="420" w:wrap="around" w:hAnchor="page" w:vAnchor="text" w:xAlign="left" w:y="0"/>
        <w:keepNext w:val="true"/>
        <w:pStyle w:val="zeilenzählung"/>
      </w:pPr>
      <w:r>
        <w:rPr>
          <w:sz w:val="12"/>
        </w:rPr>
        <w:t>15</w:t>
      </w:r>
    </w:p>
    <w:p>
      <w:pPr>
        <w:pStyle w:val="stumpf"/>
      </w:pPr>
      <w:r>
        <w:rPr/>
        <w:t xml:space="preserve">kann. Weil es nun eben derselbe von der historischen Beschreibung ist; so </w:t>
      </w:r>
    </w:p>
    <w:p>
      <w:pPr>
        <w:pStyle w:val="stumpf"/>
      </w:pPr>
      <w:r>
        <w:rPr/>
        <w:t xml:space="preserve">bekümmere Dich doch. Der schwedische neue Doktor Theol. könnte Dir </w:t>
      </w:r>
    </w:p>
    <w:p>
      <w:pPr>
        <w:pStyle w:val="stumpf"/>
      </w:pPr>
      <w:r>
        <w:rPr/>
        <w:t xml:space="preserve">vielleicht Nachricht geben. Vergiß dies nicht. Mich wundert daß Achenwall in </w:t>
      </w:r>
    </w:p>
    <w:p>
      <w:pPr>
        <w:pStyle w:val="stumpf"/>
      </w:pPr>
      <w:r>
        <w:rPr/>
        <w:t xml:space="preserve">seinen Schriften das Buch über Schweden nicht angeführt. Gieb Dir alle </w:t>
      </w:r>
    </w:p>
    <w:p>
      <w:pPr>
        <w:pStyle w:val="stumpf"/>
      </w:pPr>
      <w:r>
        <w:rPr/>
        <w:t xml:space="preserve">Mühe du hast allenthalben Hülfsmittel dies zu erfahren. Mir fehlt es daran. </w:t>
      </w:r>
    </w:p>
    <w:p>
      <w:pPr>
        <w:framePr w:w="1000" w:hSpace="420" w:wrap="around" w:hAnchor="page" w:vAnchor="text" w:xAlign="left" w:y="0"/>
        <w:keepNext w:val="true"/>
        <w:pStyle w:val="zeilenzählung"/>
      </w:pPr>
      <w:r>
        <w:rPr>
          <w:sz w:val="12"/>
        </w:rPr>
        <w:t>20</w:t>
      </w:r>
    </w:p>
    <w:p>
      <w:pPr>
        <w:pStyle w:val="stumpf"/>
      </w:pPr>
      <w:r>
        <w:rPr/>
        <w:t xml:space="preserve">Das lateinische Werk kann unmögl. unbekannt v muß wichtig seyn. Melde </w:t>
      </w:r>
    </w:p>
    <w:p>
      <w:pPr>
        <w:pStyle w:val="stumpf"/>
      </w:pPr>
      <w:r>
        <w:rPr/>
        <w:t xml:space="preserve">mir denn mit nächsten, was du davon eingezogen. In allem Fall könntest Du </w:t>
      </w:r>
    </w:p>
    <w:p>
      <w:pPr>
        <w:pStyle w:val="stumpf"/>
      </w:pPr>
      <w:r>
        <w:rPr/>
        <w:t xml:space="preserve">dich an Buchholtz schlagen der bey dem schwedischen Theolog sich darnach </w:t>
      </w:r>
    </w:p>
    <w:p>
      <w:pPr>
        <w:pStyle w:val="stumpf"/>
      </w:pPr>
      <w:r>
        <w:rPr/>
        <w:t xml:space="preserve">erkundigen könnte. Haben mich die Zeitungen in Ansehung des Namens </w:t>
      </w:r>
    </w:p>
    <w:p>
      <w:pPr>
        <w:pStyle w:val="stumpf"/>
      </w:pPr>
      <w:r>
        <w:rPr/>
        <w:t xml:space="preserve">betrogen v er ist schon abgedruckt so kann hinten ein </w:t>
      </w:r>
      <w:r>
        <w:rPr>
          <w:rFonts w:ascii="Linux Biolinum" w:hAnsi="Linux Biolinum" w:cs="Linux Biolinum"/>
        </w:rPr>
        <w:t xml:space="preserve">Errata</w:t>
      </w:r>
      <w:r>
        <w:rPr/>
        <w:t xml:space="preserve"> gemacht werden. </w:t>
      </w:r>
    </w:p>
    <w:p>
      <w:pPr>
        <w:framePr w:w="1000" w:hSpace="420" w:wrap="around" w:hAnchor="page" w:vAnchor="text" w:xAlign="left" w:y="0"/>
        <w:keepNext w:val="true"/>
        <w:pStyle w:val="zeilenzählung"/>
      </w:pPr>
      <w:r>
        <w:rPr>
          <w:sz w:val="12"/>
        </w:rPr>
        <w:t>25</w:t>
      </w:r>
    </w:p>
    <w:p>
      <w:pPr>
        <w:pStyle w:val="stumpf"/>
      </w:pPr>
      <w:r>
        <w:rPr/>
        <w:t xml:space="preserve">Darum wollte ich auch gern den schon geschehenen Abdruck haben um was da </w:t>
      </w:r>
    </w:p>
    <w:p>
      <w:pPr>
        <w:pStyle w:val="stumpf"/>
      </w:pPr>
      <w:r>
        <w:rPr/>
        <w:t xml:space="preserve">wäre noch gut zu machen. </w:t>
      </w:r>
    </w:p>
    <w:p>
      <w:pPr>
        <w:pStyle w:val="einzug"/>
      </w:pPr>
      <w:r>
        <w:rPr/>
        <w:t xml:space="preserve">Was machen Wolson v Lauson? Grüß den ersteren v </w:t>
      </w:r>
      <w:r>
        <w:rPr>
          <w:rFonts w:ascii="Linux Biolinum" w:hAnsi="Linux Biolinum" w:cs="Linux Biolinum"/>
        </w:rPr>
        <w:t xml:space="preserve">complimenti</w:t>
      </w:r>
      <w:r>
        <w:rPr/>
        <w:t xml:space="preserve">re den </w:t>
      </w:r>
    </w:p>
    <w:p>
      <w:pPr>
        <w:pStyle w:val="stumpf"/>
      </w:pPr>
      <w:r>
        <w:rPr/>
        <w:t xml:space="preserve">letzteren. Heut kommt ein neu Federmeßer an. Meine künfftige Briefe </w:t>
      </w:r>
    </w:p>
    <w:p>
      <w:pPr>
        <w:pStyle w:val="stumpf"/>
      </w:pPr>
      <w:r>
        <w:rPr/>
        <w:t xml:space="preserve">werden wenigstens alle beßer geschnittene Keile haben. Mit genauer Noth noch </w:t>
      </w:r>
    </w:p>
    <w:p>
      <w:pPr>
        <w:framePr w:w="1000" w:hSpace="420" w:wrap="around" w:hAnchor="page" w:vAnchor="text" w:xAlign="left" w:y="0"/>
        <w:keepNext w:val="true"/>
        <w:pStyle w:val="zeilenzählung"/>
      </w:pPr>
      <w:r>
        <w:rPr>
          <w:sz w:val="12"/>
        </w:rPr>
        <w:t>30</w:t>
      </w:r>
    </w:p>
    <w:p>
      <w:pPr>
        <w:pStyle w:val="stumpf"/>
      </w:pPr>
      <w:r>
        <w:rPr/>
        <w:t xml:space="preserve">einen an meine lieben Eltern hobeln können. Dies hatte mich bald bewogen an </w:t>
      </w:r>
    </w:p>
    <w:p>
      <w:pPr>
        <w:pStyle w:val="stumpf"/>
      </w:pPr>
      <w:r>
        <w:rPr/>
        <w:t xml:space="preserve">Sie mit dieser Gelegenheit nicht zu schreiben. Ich fürchte mich aber daß Sie </w:t>
      </w:r>
    </w:p>
    <w:p>
      <w:pPr>
        <w:pStyle w:val="stumpf"/>
      </w:pPr>
      <w:r>
        <w:rPr/>
        <w:t xml:space="preserve">für meine Krankheit v hypochondrische Grillen die mir auf dem Bett </w:t>
      </w:r>
    </w:p>
    <w:p>
      <w:pPr>
        <w:pStyle w:val="stumpf"/>
      </w:pPr>
      <w:r>
        <w:rPr/>
        <w:t xml:space="preserve">entfahren waren, unruhig seyn möchten. Mit beyden ist es beßer; oder vielleicht </w:t>
      </w:r>
    </w:p>
    <w:p>
      <w:pPr>
        <w:pStyle w:val="stumpf"/>
      </w:pPr>
      <w:r>
        <w:rPr/>
        <w:t xml:space="preserve">höchstens abwechselnd. Gieb Ihnen so viel zu thun mit deinem eigenen Glück </w:t>
      </w:r>
    </w:p>
    <w:p>
      <w:pPr>
        <w:framePr w:w="1000" w:hSpace="420" w:wrap="around" w:hAnchor="page" w:vAnchor="text" w:xAlign="left" w:y="0"/>
        <w:keepNext w:val="true"/>
        <w:pStyle w:val="zeilenzählung"/>
      </w:pPr>
      <w:r>
        <w:rPr>
          <w:sz w:val="12"/>
        </w:rPr>
        <w:t>35</w:t>
      </w:r>
    </w:p>
    <w:p>
      <w:pPr>
        <w:pStyle w:val="stumpf"/>
      </w:pPr>
      <w:r>
        <w:rPr/>
        <w:t xml:space="preserve">und Ihrem Antheil darüber, daß Sie desto ruhiger an mir denken. Die Natur </w:t>
      </w:r>
    </w:p>
    <w:p>
      <w:pPr>
        <w:pStyle w:val="stumpf"/>
      </w:pPr>
      <w:r>
        <w:rPr/>
        <w:t xml:space="preserve">hat uns Menschen an der äußerl. Gestalt und dem inneren Sinn unterschieden. </w:t>
      </w:r>
    </w:p>
    <w:p>
      <w:pPr>
        <w:pStyle w:val="stumpf"/>
      </w:pPr>
      <w:r>
        <w:rPr/>
        <w:t xml:space="preserve">Ihre Mannigfaltigkeit ist so gut Weisheit als ihre Einfalt; sie bedient sich </w:t>
      </w:r>
    </w:p>
    <w:p>
      <w:pPr>
        <w:framePr w:w="1000" w:hSpace="420" w:wrap="around" w:hAnchor="page" w:vAnchor="text" w:xAlign="left" w:y="0"/>
        <w:keepNext w:val="true"/>
        <w:pStyle w:val="seitenzählung"/>
      </w:pPr>
      <w:r>
        <w:rPr>
          <w:sz w:val="12"/>
          <w:b w:val="true"/>
        </w:rPr>
        <w:t>S. 172</w:t>
      </w:r>
      <w:r>
        <w:rPr/>
        <w:t xml:space="preserve"> </w:t>
      </w:r>
    </w:p>
    <w:p>
      <w:pPr>
        <w:pStyle w:val="stumpf"/>
      </w:pPr>
      <w:r>
        <w:rPr/>
        <w:t xml:space="preserve">beyder zu ihren Absichten, die immer das gemeine beste zum Augenmerk </w:t>
      </w:r>
    </w:p>
    <w:p>
      <w:pPr>
        <w:pStyle w:val="stumpf"/>
      </w:pPr>
      <w:r>
        <w:rPr/>
        <w:t xml:space="preserve">haben. Ich weiß daß mein Sinn ziemlich unbiegsam ist, der sich so wenig in </w:t>
      </w:r>
    </w:p>
    <w:p>
      <w:pPr>
        <w:pStyle w:val="stumpf"/>
      </w:pPr>
      <w:r>
        <w:rPr/>
        <w:t xml:space="preserve">seine eigene Denkungsart als in anderer ihre allemal schicken kann. Er hat </w:t>
      </w:r>
    </w:p>
    <w:p>
      <w:pPr>
        <w:pStyle w:val="stumpf"/>
      </w:pPr>
      <w:r>
        <w:rPr/>
        <w:t xml:space="preserve">aber auch seine Schneide und seinen Rücken. Man kehr mich um, sagt ein </w:t>
      </w:r>
    </w:p>
    <w:p>
      <w:pPr>
        <w:framePr w:w="1000" w:hSpace="420" w:wrap="around" w:hAnchor="page" w:vAnchor="text" w:xAlign="left" w:y="0"/>
        <w:keepNext w:val="true"/>
        <w:pStyle w:val="zeilenzählung"/>
      </w:pPr>
      <w:r>
        <w:rPr>
          <w:sz w:val="12"/>
        </w:rPr>
        <w:t>5</w:t>
      </w:r>
    </w:p>
    <w:p>
      <w:pPr>
        <w:pStyle w:val="stumpf"/>
      </w:pPr>
      <w:r>
        <w:rPr/>
        <w:t xml:space="preserve">äsopisch Meßer zu seinem Herren, die andere Seite wird dir mehr Bißen </w:t>
      </w:r>
    </w:p>
    <w:p>
      <w:pPr>
        <w:pStyle w:val="stumpf"/>
      </w:pPr>
      <w:r>
        <w:rPr/>
        <w:t xml:space="preserve">schneiden, als Du brauchst um satt zu werden. Wenn </w:t>
      </w:r>
      <w:r>
        <w:rPr>
          <w:strike w:val="true"/>
        </w:rPr>
        <w:t xml:space="preserve">du mich</w:t>
      </w:r>
      <w:r>
        <w:rPr/>
        <w:t xml:space="preserve"> ich Dir </w:t>
      </w:r>
    </w:p>
    <w:p>
      <w:pPr>
        <w:pStyle w:val="stumpf"/>
      </w:pPr>
      <w:r>
        <w:rPr>
          <w:strike w:val="true"/>
        </w:rPr>
        <w:t xml:space="preserve">brauchen willst</w:t>
      </w:r>
      <w:r>
        <w:rPr/>
        <w:t xml:space="preserve"> dienen soll, so mach die Augen auf und sieh wozu und wie? </w:t>
      </w:r>
    </w:p>
    <w:p>
      <w:pPr>
        <w:pStyle w:val="stumpf"/>
      </w:pPr>
      <w:r>
        <w:rPr/>
        <w:t xml:space="preserve">Hüt Deine Finger, Deine Gedult ist Dummheit; und ich bin Stahl wo ich es </w:t>
      </w:r>
    </w:p>
    <w:p>
      <w:pPr>
        <w:pStyle w:val="stumpf"/>
      </w:pPr>
      <w:r>
        <w:rPr/>
        <w:t xml:space="preserve">seyn soll. Lebe wohl, lieber Bruder, das Meßer machte seinen Herren klüger </w:t>
      </w:r>
    </w:p>
    <w:p>
      <w:pPr>
        <w:framePr w:w="1000" w:hSpace="420" w:wrap="around" w:hAnchor="page" w:vAnchor="text" w:xAlign="left" w:y="0"/>
        <w:keepNext w:val="true"/>
        <w:pStyle w:val="zeilenzählung"/>
      </w:pPr>
      <w:r>
        <w:rPr>
          <w:sz w:val="12"/>
        </w:rPr>
        <w:t>10</w:t>
      </w:r>
    </w:p>
    <w:p>
      <w:pPr>
        <w:pStyle w:val="stumpf"/>
      </w:pPr>
      <w:r>
        <w:rPr/>
        <w:t xml:space="preserve">ohne daß es reden durfte. Er sah; wenn er hätte sehen können, so würde er </w:t>
      </w:r>
    </w:p>
    <w:p>
      <w:pPr>
        <w:pStyle w:val="stumpf"/>
      </w:pPr>
      <w:r>
        <w:rPr/>
        <w:t xml:space="preserve">auch gedacht haben. Ich umarme Dich. Die Seite ist voll. Man muß doch was </w:t>
      </w:r>
    </w:p>
    <w:p>
      <w:pPr>
        <w:pStyle w:val="stumpf"/>
      </w:pPr>
      <w:r>
        <w:rPr/>
        <w:t xml:space="preserve">schreiben um das Postgeld nicht halb umsonst zu bezahlen. Ein guter Wirth </w:t>
      </w:r>
    </w:p>
    <w:p>
      <w:pPr>
        <w:pStyle w:val="stumpf"/>
      </w:pPr>
      <w:r>
        <w:rPr/>
        <w:t xml:space="preserve">hierinn ist Dein Bruder. </w:t>
      </w:r>
    </w:p>
    <w:p>
      <w:pPr>
        <w:pStyle w:val="stumpf"/>
      </w:pPr>
      <w:r>
        <w:rPr/>
        <w:t xml:space="preserve"> </w:t>
      </w:r>
    </w:p>
    <w:p>
      <w:pPr>
        <w:pStyle w:val="einzug"/>
      </w:pPr>
      <w:r>
        <w:rPr>
          <w:i w:val="true"/>
          <w:color w:val="#7d7d74"/>
        </w:rPr>
        <w:t xml:space="preserve">Von Johann Christoph Hamann (Bruder):</w:t>
      </w:r>
      <w:r>
        <w:rPr/>
        <w:t xml:space="preserve"> </w:t>
      </w:r>
    </w:p>
    <w:p>
      <w:pPr>
        <w:framePr w:w="1000" w:hSpace="420" w:wrap="around" w:hAnchor="page" w:vAnchor="text" w:xAlign="left" w:y="0"/>
        <w:keepNext w:val="true"/>
        <w:pStyle w:val="zeilenzählung"/>
      </w:pPr>
      <w:r>
        <w:rPr>
          <w:sz w:val="12"/>
        </w:rPr>
        <w:t>15</w:t>
      </w:r>
    </w:p>
    <w:p>
      <w:pPr>
        <w:pStyle w:val="einzug"/>
      </w:pPr>
      <w:r>
        <w:rPr>
          <w:rFonts w:ascii="Playfair Display" w:hAnsi="Playfair Display" w:cs="Playfair Display"/>
          <w:sz w:val="21"/>
          <w:szCs w:val="21"/>
        </w:rPr>
        <w:t xml:space="preserve">Bru </w:t>
      </w:r>
      <w:r>
        <w:rPr>
          <w:rFonts w:ascii="Linux Biolinum" w:hAnsi="Linux Biolinum" w:cs="Linux Biolinum"/>
          <w:rFonts w:ascii="Playfair Display" w:hAnsi="Playfair Display" w:cs="Playfair Display"/>
          <w:sz w:val="21"/>
          <w:szCs w:val="21"/>
        </w:rPr>
        <w:t xml:space="preserve">meus frater</w:t>
      </w:r>
      <w:r>
        <w:rPr>
          <w:rFonts w:ascii="Playfair Display" w:hAnsi="Playfair Display" w:cs="Playfair Display"/>
          <w:sz w:val="21"/>
          <w:szCs w:val="21"/>
        </w:rPr>
        <w:t xml:space="preserve"> den 7. beantwortet.</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(41).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272–275.</w:t>
      </w:r>
    </w:p>
    <w:p>
      <w:pPr>
        <w:pStyle w:val="stumpf"/>
      </w:pPr>
      <w:r>
        <w:rPr>
          <w:rFonts w:ascii="Linux Biolinum" w:hAnsi="Linux Biolinum" w:cs="Linux Biolinum"/>
        </w:rPr>
        <w:t xml:space="preserve">ZH I 169–172, Nr. 69.</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sectPr>
          <w:pgMar w:top="1416" w:right="1900" w:bottom="2132" w:left="1984" w:footer="1417"/>
          <w:cols w:equalWidth="true" w:space="560" w:num="1"/>
          <w:type w:val="continuous"/>
        </w:sectPr>
      </w:pPr>
      <w:r>
        <w:rPr>
          <w:b w:val="true"/>
          <w:sz w:val="16"/>
        </w:rPr>
        <w:t xml:space="preserve">172/15 </w:t>
      </w:r>
      <w:r>
        <w:t>Johann Christoph Hamann (Bruder)</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169/20 </w:t>
      </w:r>
      <w:r>
        <w:rPr/>
        <w:t xml:space="preserve">wenn</w:t>
      </w:r>
      <w:r>
        <w:t xml:space="preserve">] </w:t>
      </w:r>
      <w:r>
        <w:rPr/>
        <w:t xml:space="preserve">Druckbogen 1940 und ZH: </w:t>
      </w:r>
      <w:r>
        <w:rPr/>
        <w:t xml:space="preserve">wenn | wenn</w:t>
      </w:r>
      <w:r>
        <w:rPr/>
        <w:t xml:space="preserve">; vmtl. Wortverdopplung am Zeilenfall.  </w:t>
      </w:r>
    </w:p>
    <w:p>
      <w:pPr>
        <w:pStyle w:val="textkritik"/>
      </w:pPr>
      <w:r>
        <w:rPr>
          <w:rFonts w:ascii="Linux Biolinum" w:hAnsi="Linux Biolinum" w:cs="Linux Biolinum"/>
          <w:sz w:val="16"/>
          <w:b w:val="true"/>
        </w:rPr>
        <w:t xml:space="preserve">169/32 </w:t>
      </w:r>
      <w:r>
        <w:rPr/>
        <w:t xml:space="preserve">Nummer</w:t>
      </w:r>
      <w:r>
        <w:t xml:space="preserve">] </w:t>
      </w:r>
      <w:r>
        <w:rPr/>
        <w:t xml:space="preserve">Geändert nach Druckbogen 1940; ZH: </w:t>
      </w:r>
      <w:r>
        <w:rPr/>
        <w:t xml:space="preserve">Nummer</w:t>
      </w:r>
      <w:r>
        <w:rPr/>
        <w:t xml:space="preserve"> </w:t>
      </w:r>
    </w:p>
    <w:p>
      <w:pPr>
        <w:pStyle w:val="textkritik"/>
      </w:pPr>
      <w:r>
        <w:rPr>
          <w:rFonts w:ascii="Linux Biolinum" w:hAnsi="Linux Biolinum" w:cs="Linux Biolinum"/>
          <w:sz w:val="16"/>
          <w:b w:val="true"/>
        </w:rPr>
        <w:t xml:space="preserve">169/33 </w:t>
      </w:r>
      <w:r>
        <w:rPr/>
        <w:t xml:space="preserve">könntest</w:t>
      </w:r>
      <w:r>
        <w:t xml:space="preserve">] </w:t>
      </w:r>
      <w:r>
        <w:rPr/>
        <w:t xml:space="preserve">Korrekturvorschlag ZH 1. Aufl. (1955): </w:t>
      </w:r>
      <w:r>
        <w:rPr>
          <w:i w:val="true"/>
        </w:rPr>
        <w:t xml:space="preserve">lies</w:t>
      </w:r>
      <w:r>
        <w:rPr/>
        <w:t xml:space="preserve"> könnte</w:t>
      </w:r>
      <w:r>
        <w:rPr/>
        <w:br/>
      </w:r>
      <w:r>
        <w:rPr/>
        <w:t xml:space="preserve">Korrekturvorschlag ZH 2. Aufl. (1988): könnte </w:t>
      </w:r>
      <w:r>
        <w:rPr>
          <w:i w:val="true"/>
        </w:rPr>
        <w:t xml:space="preserve">Verschreibung Hs.</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170/33 </w:t>
      </w:r>
      <w:r>
        <w:rPr/>
        <w:t xml:space="preserve">Du</w:t>
      </w:r>
      <w:r>
        <w:t xml:space="preserve">] </w:t>
      </w:r>
      <w:r>
        <w:rPr/>
        <w:t xml:space="preserve">Geändert nach Druckbogen 1940; ZH: </w:t>
      </w:r>
      <w:r>
        <w:rPr/>
        <w:t xml:space="preserve">du</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169/12</w:t>
      </w:r>
      <w:r>
        <w:rPr/>
        <w:t xml:space="preserve"> </w:t>
      </w:r>
      <w:r>
        <w:rPr>
          <w:rFonts w:ascii="Linux Libertine G" w:hAnsi="Linux Libertine G" w:cs="Linux Libertine G"/>
        </w:rPr>
        <w:t xml:space="preserve">Arbeit</w:t>
        <w:t>]</w:t>
      </w:r>
      <w:r>
        <w:rPr/>
        <w:t xml:space="preserve"> </w:t>
      </w:r>
      <w:r>
        <w:rPr/>
        <w:t xml:space="preserve">Hamann, </w:t>
      </w:r>
      <w:r>
        <w:rPr>
          <w:i w:val="true"/>
        </w:rPr>
        <w:t xml:space="preserve">Beylage zu Dangeuil</w:t>
      </w:r>
      <w:r>
        <w:rPr/>
      </w:r>
      <w:r>
        <w:rPr/>
        <w:t xml:space="preserve"> </w:t>
      </w:r>
    </w:p>
    <w:p>
      <w:pPr>
        <w:pStyle w:val="kommentar"/>
      </w:pPr>
      <w:r>
        <w:rPr>
          <w:b w:val="true"/>
          <w:sz w:val="16"/>
        </w:rPr>
        <w:t xml:space="preserve">169/20</w:t>
      </w:r>
      <w:r>
        <w:rPr/>
        <w:t xml:space="preserve"> </w:t>
      </w:r>
      <w:r>
        <w:rPr/>
        <w:t xml:space="preserve">Fontenelle, </w:t>
      </w:r>
      <w:r>
        <w:rPr>
          <w:i w:val="true"/>
        </w:rPr>
        <w:t xml:space="preserve">Nouveaux Dialogues des Morts</w:t>
      </w:r>
      <w:r>
        <w:rPr/>
      </w:r>
      <w:r>
        <w:rPr/>
        <w:t xml:space="preserve">; Zitat aus dem zweiten Dialog: »Artemise, Raimond, Lulle« </w:t>
      </w:r>
    </w:p>
    <w:p>
      <w:pPr>
        <w:pStyle w:val="kommentar"/>
      </w:pPr>
      <w:r>
        <w:rPr>
          <w:b w:val="true"/>
          <w:sz w:val="16"/>
        </w:rPr>
        <w:t xml:space="preserve">169/26</w:t>
      </w:r>
      <w:r>
        <w:rPr/>
        <w:t xml:space="preserve"> </w:t>
      </w:r>
      <w:r>
        <w:rPr/>
        <w:t xml:space="preserve">Johann Christoph Berens</w:t>
      </w:r>
      <w:r>
        <w:rPr/>
      </w:r>
      <w:r>
        <w:rPr/>
        <w:t xml:space="preserve"> </w:t>
      </w:r>
    </w:p>
    <w:p>
      <w:pPr>
        <w:pStyle w:val="kommentar"/>
      </w:pPr>
      <w:r>
        <w:rPr>
          <w:b w:val="true"/>
          <w:sz w:val="16"/>
        </w:rPr>
        <w:t xml:space="preserve">169/29</w:t>
      </w:r>
      <w:r>
        <w:rPr/>
        <w:t xml:space="preserve"> </w:t>
      </w:r>
      <w:r>
        <w:rPr/>
        <w:t xml:space="preserve">Dangeuil, </w:t>
      </w:r>
      <w:r>
        <w:rPr>
          <w:i w:val="true"/>
        </w:rPr>
        <w:t xml:space="preserve">Discours</w:t>
      </w:r>
      <w:r>
        <w:rPr/>
      </w:r>
      <w:r>
        <w:rPr/>
        <w:t xml:space="preserve"> </w:t>
      </w:r>
    </w:p>
    <w:p>
      <w:pPr>
        <w:pStyle w:val="kommentar"/>
      </w:pPr>
      <w:r>
        <w:rPr>
          <w:b w:val="true"/>
          <w:sz w:val="16"/>
        </w:rPr>
        <w:t xml:space="preserve">169/30</w:t>
      </w:r>
      <w:r>
        <w:rPr/>
        <w:t xml:space="preserve"> </w:t>
      </w:r>
      <w:r>
        <w:rPr/>
        <w:t xml:space="preserve">Staats- und gelehrte Zeitung des Hamburgischen unpartheyischen Correspondenten</w:t>
      </w:r>
      <w:r>
        <w:rPr/>
      </w:r>
      <w:r>
        <w:rPr/>
        <w:t xml:space="preserve"> </w:t>
      </w:r>
    </w:p>
    <w:p>
      <w:pPr>
        <w:pStyle w:val="kommentar"/>
      </w:pPr>
      <w:r>
        <w:rPr>
          <w:b w:val="true"/>
          <w:sz w:val="16"/>
        </w:rPr>
        <w:t xml:space="preserve">169/30</w:t>
      </w:r>
      <w:r>
        <w:rPr/>
        <w:t xml:space="preserve"> </w:t>
      </w:r>
      <w:r>
        <w:rPr>
          <w:rFonts w:ascii="Linux Libertine G" w:hAnsi="Linux Libertine G" w:cs="Linux Libertine G"/>
        </w:rPr>
        <w:t xml:space="preserve">Nummer</w:t>
        <w:t>]</w:t>
      </w:r>
      <w:r>
        <w:rPr/>
        <w:t xml:space="preserve"> nicht ermittelt </w:t>
      </w:r>
    </w:p>
    <w:p>
      <w:pPr>
        <w:pStyle w:val="kommentar"/>
      </w:pPr>
      <w:r>
        <w:rPr>
          <w:b w:val="true"/>
          <w:sz w:val="16"/>
        </w:rPr>
        <w:t xml:space="preserve">170/2</w:t>
      </w:r>
      <w:r>
        <w:rPr/>
        <w:t xml:space="preserve"> </w:t>
      </w:r>
      <w:r>
        <w:rPr/>
        <w:t xml:space="preserve">Johann Friedrich Driest</w:t>
      </w:r>
      <w:r>
        <w:rPr/>
      </w:r>
      <w:r>
        <w:rPr/>
        <w:t xml:space="preserve"> </w:t>
      </w:r>
    </w:p>
    <w:p>
      <w:pPr>
        <w:pStyle w:val="kommentar"/>
      </w:pPr>
      <w:r>
        <w:rPr>
          <w:b w:val="true"/>
          <w:sz w:val="16"/>
        </w:rPr>
        <w:t xml:space="preserve">170/9</w:t>
      </w:r>
      <w:r>
        <w:rPr/>
        <w:t xml:space="preserve"> </w:t>
      </w:r>
      <w:r>
        <w:rPr>
          <w:rFonts w:ascii="Linux Libertine G" w:hAnsi="Linux Libertine G" w:cs="Linux Libertine G"/>
        </w:rPr>
        <w:t xml:space="preserve">Ulloa</w:t>
        <w:t>]</w:t>
      </w:r>
      <w:r>
        <w:rPr/>
        <w:t xml:space="preserve"> </w:t>
      </w:r>
      <w:r>
        <w:rPr/>
        <w:t xml:space="preserve">Ulloa, </w:t>
      </w:r>
      <w:r>
        <w:rPr>
          <w:i w:val="true"/>
        </w:rPr>
        <w:t xml:space="preserve">Restablecimiento de las fabricas y comercio español</w:t>
      </w:r>
      <w:r>
        <w:rPr/>
      </w:r>
      <w:r>
        <w:rPr/>
        <w:t xml:space="preserve">, vgl. </w:t>
      </w:r>
      <w:r>
        <w:rPr/>
        <w:t xml:space="preserve">Hamann, </w:t>
      </w:r>
      <w:r>
        <w:rPr>
          <w:i w:val="true"/>
        </w:rPr>
        <w:t xml:space="preserve">Beylage zu Dangeuil</w:t>
      </w:r>
      <w:r>
        <w:rPr/>
      </w:r>
      <w:r>
        <w:rPr/>
        <w:t xml:space="preserve">, ED S. 358 </w:t>
      </w:r>
    </w:p>
    <w:p>
      <w:pPr>
        <w:pStyle w:val="kommentar"/>
      </w:pPr>
      <w:r>
        <w:rPr>
          <w:b w:val="true"/>
          <w:sz w:val="16"/>
        </w:rPr>
        <w:t xml:space="preserve">170/16</w:t>
      </w:r>
      <w:r>
        <w:rPr/>
        <w:t xml:space="preserve"> vll. </w:t>
      </w:r>
      <w:r>
        <w:rPr/>
        <w:t xml:space="preserve">Saint-Évremond, </w:t>
      </w:r>
      <w:r>
        <w:rPr>
          <w:i w:val="true"/>
        </w:rPr>
        <w:t xml:space="preserve">Ouevres publiés sur les manuscrits</w:t>
      </w:r>
      <w:r>
        <w:rPr/>
      </w:r>
      <w:r>
        <w:rPr/>
        <w:t xml:space="preserve"> </w:t>
      </w:r>
    </w:p>
    <w:p>
      <w:pPr>
        <w:pStyle w:val="kommentar"/>
      </w:pPr>
      <w:r>
        <w:rPr>
          <w:b w:val="true"/>
          <w:sz w:val="16"/>
        </w:rPr>
        <w:t xml:space="preserve">170/17</w:t>
      </w:r>
      <w:r>
        <w:rPr/>
        <w:t xml:space="preserve"> </w:t>
      </w:r>
      <w:r>
        <w:rPr>
          <w:rFonts w:ascii="Linux Libertine G" w:hAnsi="Linux Libertine G" w:cs="Linux Libertine G"/>
        </w:rPr>
        <w:t xml:space="preserve">Julians</w:t>
        <w:t>]</w:t>
      </w:r>
      <w:r>
        <w:rPr/>
        <w:t xml:space="preserve"> vll. </w:t>
      </w:r>
      <w:r>
        <w:rPr/>
        <w:t xml:space="preserve">La Bléterie, </w:t>
      </w:r>
      <w:r>
        <w:rPr>
          <w:i w:val="true"/>
        </w:rPr>
        <w:t xml:space="preserve">Vie de l’Empereur Julien</w:t>
      </w:r>
      <w:r>
        <w:rPr/>
      </w:r>
      <w:r>
        <w:rPr/>
        <w:t xml:space="preserve"> </w:t>
      </w:r>
    </w:p>
    <w:p>
      <w:pPr>
        <w:pStyle w:val="kommentar"/>
      </w:pPr>
      <w:r>
        <w:rPr>
          <w:b w:val="true"/>
          <w:sz w:val="16"/>
        </w:rPr>
        <w:t xml:space="preserve">170/17</w:t>
      </w:r>
      <w:r>
        <w:rPr/>
        <w:t xml:space="preserve"> vll. </w:t>
      </w:r>
      <w:r>
        <w:rPr/>
        <w:t xml:space="preserve">Villiers, </w:t>
      </w:r>
      <w:r>
        <w:rPr>
          <w:i w:val="true"/>
        </w:rPr>
        <w:t xml:space="preserve">Sentimens des Catholiques de France</w:t>
      </w:r>
      <w:r>
        <w:rPr/>
      </w:r>
      <w:r>
        <w:rPr/>
        <w:t xml:space="preserve"> </w:t>
      </w:r>
    </w:p>
    <w:p>
      <w:pPr>
        <w:pStyle w:val="kommentar"/>
      </w:pPr>
      <w:r>
        <w:rPr>
          <w:b w:val="true"/>
          <w:sz w:val="16"/>
        </w:rPr>
        <w:t xml:space="preserve">170/19</w:t>
      </w:r>
      <w:r>
        <w:rPr/>
        <w:t xml:space="preserve"> </w:t>
      </w:r>
      <w:r>
        <w:rPr/>
        <w:t xml:space="preserve">Spence, </w:t>
      </w:r>
      <w:r>
        <w:rPr>
          <w:i w:val="true"/>
        </w:rPr>
        <w:t xml:space="preserve">Académie des Graces</w:t>
      </w:r>
      <w:r>
        <w:rPr/>
      </w:r>
      <w:r>
        <w:rPr/>
        <w:t xml:space="preserve"> </w:t>
      </w:r>
    </w:p>
    <w:p>
      <w:pPr>
        <w:pStyle w:val="kommentar"/>
      </w:pPr>
      <w:r>
        <w:rPr>
          <w:b w:val="true"/>
          <w:sz w:val="16"/>
        </w:rPr>
        <w:t xml:space="preserve">170/24</w:t>
      </w:r>
      <w:r>
        <w:rPr/>
        <w:t xml:space="preserve"> </w:t>
      </w:r>
      <w:r>
        <w:rPr>
          <w:rFonts w:ascii="Linux Libertine G" w:hAnsi="Linux Libertine G" w:cs="Linux Libertine G"/>
        </w:rPr>
        <w:t xml:space="preserve">Postpapier</w:t>
        <w:t>]</w:t>
      </w:r>
      <w:r>
        <w:rPr/>
        <w:t xml:space="preserve"> feines Papier, muss mit Tinte gut beschreibbar sein </w:t>
      </w:r>
    </w:p>
    <w:p>
      <w:pPr>
        <w:pStyle w:val="kommentar"/>
      </w:pPr>
      <w:r>
        <w:rPr>
          <w:b w:val="true"/>
          <w:sz w:val="16"/>
        </w:rPr>
        <w:t xml:space="preserve">170/28</w:t>
      </w:r>
      <w:r>
        <w:rPr/>
        <w:t xml:space="preserve"> </w:t>
      </w:r>
      <w:r>
        <w:rPr>
          <w:rFonts w:ascii="Linux Libertine G" w:hAnsi="Linux Libertine G" w:cs="Linux Libertine G"/>
        </w:rPr>
        <w:t xml:space="preserve">Ostern</w:t>
        <w:t>]</w:t>
      </w:r>
      <w:r>
        <w:rPr/>
        <w:t xml:space="preserve"> 18.4.1756 (Ostersonntag) </w:t>
      </w:r>
    </w:p>
    <w:p>
      <w:pPr>
        <w:pStyle w:val="kommentar"/>
      </w:pPr>
      <w:r>
        <w:rPr>
          <w:b w:val="true"/>
          <w:sz w:val="16"/>
        </w:rPr>
        <w:t xml:space="preserve">171/7</w:t>
      </w:r>
      <w:r>
        <w:rPr/>
        <w:t xml:space="preserve"> </w:t>
      </w:r>
      <w:r>
        <w:rPr/>
        <w:t xml:space="preserve">Nordencrantz, </w:t>
      </w:r>
      <w:r>
        <w:rPr>
          <w:i w:val="true"/>
        </w:rPr>
        <w:t xml:space="preserve">Ursachen vom Untergange des Gothischen Reiches in Spanien</w:t>
      </w:r>
      <w:r>
        <w:rPr/>
      </w:r>
      <w:r>
        <w:rPr/>
        <w:t xml:space="preserve">, vgl. </w:t>
      </w:r>
      <w:r>
        <w:rPr/>
        <w:t xml:space="preserve">Hamann, </w:t>
      </w:r>
      <w:r>
        <w:rPr>
          <w:i w:val="true"/>
        </w:rPr>
        <w:t xml:space="preserve">Beylage zu Dangeuil</w:t>
      </w:r>
      <w:r>
        <w:rPr/>
      </w:r>
      <w:r>
        <w:rPr/>
        <w:t xml:space="preserve">, von Hamann in den Text von Dangeuil eingefügte Anmerkung, ED S. 272 </w:t>
      </w:r>
    </w:p>
    <w:p>
      <w:pPr>
        <w:pStyle w:val="kommentar"/>
      </w:pPr>
      <w:r>
        <w:rPr>
          <w:b w:val="true"/>
          <w:sz w:val="16"/>
        </w:rPr>
        <w:t xml:space="preserve">171/10</w:t>
      </w:r>
      <w:r>
        <w:rPr/>
        <w:t xml:space="preserve"> </w:t>
      </w:r>
      <w:r>
        <w:rPr/>
        <w:t xml:space="preserve">Nordencrantz, </w:t>
      </w:r>
      <w:r>
        <w:rPr>
          <w:i w:val="true"/>
        </w:rPr>
        <w:t xml:space="preserve">Ursachen vom Untergange des Gothischen Reiches in Spanien</w:t>
      </w:r>
      <w:r>
        <w:rPr/>
      </w:r>
      <w:r>
        <w:rPr/>
        <w:t xml:space="preserve">, S. 3 </w:t>
      </w:r>
    </w:p>
    <w:p>
      <w:pPr>
        <w:pStyle w:val="kommentar"/>
      </w:pPr>
      <w:r>
        <w:rPr>
          <w:b w:val="true"/>
          <w:sz w:val="16"/>
        </w:rPr>
        <w:t xml:space="preserve">171/16</w:t>
      </w:r>
      <w:r>
        <w:rPr/>
        <w:t xml:space="preserve"> </w:t>
      </w:r>
      <w:r>
        <w:rPr>
          <w:rFonts w:ascii="Linux Libertine G" w:hAnsi="Linux Libertine G" w:cs="Linux Libertine G"/>
        </w:rPr>
        <w:t xml:space="preserve">Doktor</w:t>
        <w:t>]</w:t>
      </w:r>
      <w:r>
        <w:rPr/>
        <w:t xml:space="preserve"> Benedict Wetterstein </w:t>
      </w:r>
    </w:p>
    <w:p>
      <w:pPr>
        <w:pStyle w:val="kommentar"/>
      </w:pPr>
      <w:r>
        <w:rPr>
          <w:b w:val="true"/>
          <w:sz w:val="16"/>
        </w:rPr>
        <w:t xml:space="preserve">171/17</w:t>
      </w:r>
      <w:r>
        <w:rPr/>
        <w:t xml:space="preserve"> </w:t>
      </w:r>
      <w:r>
        <w:rPr/>
        <w:t xml:space="preserve">Achenwall, </w:t>
      </w:r>
      <w:r>
        <w:rPr>
          <w:i w:val="true"/>
        </w:rPr>
        <w:t xml:space="preserve">Abriß der neuesten Staatswissenschaft</w:t>
      </w:r>
      <w:r>
        <w:rPr/>
      </w:r>
      <w:r>
        <w:rPr/>
        <w:t xml:space="preserve"> </w:t>
      </w:r>
    </w:p>
    <w:p>
      <w:pPr>
        <w:pStyle w:val="kommentar"/>
      </w:pPr>
      <w:r>
        <w:rPr>
          <w:b w:val="true"/>
          <w:sz w:val="16"/>
        </w:rPr>
        <w:t xml:space="preserve">171/22</w:t>
      </w:r>
      <w:r>
        <w:rPr/>
        <w:t xml:space="preserve"> </w:t>
      </w:r>
      <w:r>
        <w:rPr/>
        <w:t xml:space="preserve">Johann Christian Buchholtz</w:t>
      </w:r>
      <w:r>
        <w:rPr/>
      </w:r>
      <w:r>
        <w:rPr/>
        <w:t xml:space="preserve"> </w:t>
      </w:r>
    </w:p>
    <w:p>
      <w:pPr>
        <w:pStyle w:val="kommentar"/>
      </w:pPr>
      <w:r>
        <w:rPr>
          <w:b w:val="true"/>
          <w:sz w:val="16"/>
        </w:rPr>
        <w:t xml:space="preserve">171/27</w:t>
      </w:r>
      <w:r>
        <w:rPr/>
        <w:t xml:space="preserve"> </w:t>
      </w:r>
      <w:r>
        <w:rPr/>
        <w:t xml:space="preserve">Johann Christoph Wolson</w:t>
      </w:r>
      <w:r>
        <w:rPr/>
      </w:r>
      <w:r>
        <w:rPr/>
        <w:t xml:space="preserve"> und </w:t>
      </w:r>
      <w:r>
        <w:rPr/>
        <w:t xml:space="preserve">Johann Friedrich Lauson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172/5</w:t>
      </w:r>
      <w:r>
        <w:rPr/>
        <w:t xml:space="preserve"> </w:t>
      </w:r>
      <w:r>
        <w:rPr>
          <w:rFonts w:ascii="Linux Libertine G" w:hAnsi="Linux Libertine G" w:cs="Linux Libertine G"/>
        </w:rPr>
        <w:t xml:space="preserve">äsopisch Meßer</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69 (I 169‒172)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35bdf6903daf4625" /><Relationship Type="http://schemas.openxmlformats.org/officeDocument/2006/relationships/footer" Target="/word/footer1.xml" Id="default" /></Relationships>
</file>