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88D3" w14:textId="6CADB72D" w:rsidR="00E344B5" w:rsidRDefault="00E344B5">
      <w:pPr>
        <w:rPr>
          <w:b/>
          <w:bCs/>
          <w:sz w:val="28"/>
          <w:szCs w:val="28"/>
        </w:rPr>
      </w:pPr>
      <w:r>
        <w:rPr>
          <w:b/>
          <w:bCs/>
          <w:sz w:val="28"/>
          <w:szCs w:val="28"/>
        </w:rPr>
        <w:t>Briefumschläge und Notizen</w:t>
      </w:r>
    </w:p>
    <w:p w14:paraId="6BB68666" w14:textId="77777777" w:rsidR="00E344B5" w:rsidRDefault="00E344B5">
      <w:pPr>
        <w:rPr>
          <w:b/>
          <w:bCs/>
          <w:sz w:val="28"/>
          <w:szCs w:val="28"/>
        </w:rPr>
      </w:pPr>
    </w:p>
    <w:p w14:paraId="707C9E3E" w14:textId="77777777" w:rsidR="00E344B5" w:rsidRDefault="00E344B5">
      <w:pPr>
        <w:rPr>
          <w:b/>
          <w:bCs/>
          <w:sz w:val="28"/>
          <w:szCs w:val="28"/>
        </w:rPr>
      </w:pPr>
    </w:p>
    <w:p w14:paraId="3A339252" w14:textId="544EDCE2" w:rsidR="0028729F" w:rsidRPr="00C75BA2" w:rsidRDefault="0028729F">
      <w:pPr>
        <w:rPr>
          <w:b/>
          <w:bCs/>
          <w:sz w:val="28"/>
          <w:szCs w:val="28"/>
        </w:rPr>
      </w:pPr>
      <w:r w:rsidRPr="00C75BA2">
        <w:rPr>
          <w:b/>
          <w:bCs/>
          <w:sz w:val="28"/>
          <w:szCs w:val="28"/>
        </w:rPr>
        <w:t>Erhaltene Briefumschläge</w:t>
      </w:r>
    </w:p>
    <w:p w14:paraId="42819CE1" w14:textId="77777777" w:rsidR="0028729F" w:rsidRDefault="0028729F"/>
    <w:p w14:paraId="0CB33193" w14:textId="3A1F83CE" w:rsidR="00C75BA2" w:rsidRPr="00C75BA2" w:rsidRDefault="00C75BA2">
      <w:pPr>
        <w:rPr>
          <w:b/>
          <w:bCs/>
        </w:rPr>
      </w:pPr>
      <w:r w:rsidRPr="00C75BA2">
        <w:rPr>
          <w:b/>
          <w:bCs/>
        </w:rPr>
        <w:t>Riga, Latvijas Akadēmiskā Bibliotekā, Ms. 1113, F. 25, V. 37, Briefumschlag I, Bl. 7 (Weimar</w:t>
      </w:r>
      <w:r>
        <w:rPr>
          <w:b/>
          <w:bCs/>
        </w:rPr>
        <w:t>; Siegel „S“</w:t>
      </w:r>
      <w:r w:rsidRPr="00C75BA2">
        <w:rPr>
          <w:b/>
          <w:bCs/>
        </w:rPr>
        <w:t>):</w:t>
      </w:r>
    </w:p>
    <w:p w14:paraId="025BFD06" w14:textId="77777777" w:rsidR="00C75BA2" w:rsidRDefault="00C75BA2"/>
    <w:p w14:paraId="7B731155" w14:textId="688E210F" w:rsidR="00C75BA2" w:rsidRDefault="00C75BA2">
      <w:r>
        <w:t xml:space="preserve">„will versuchen ob ich einem Bauerbuben das Exerziren spielend beybringen kann. </w:t>
      </w:r>
      <w:r w:rsidR="001B0E95">
        <w:t>(wegen der Unterrichtsschule)</w:t>
      </w:r>
      <w:r>
        <w:t xml:space="preserve">  (es beym Hauptmann lernen) lieber vor Geld</w:t>
      </w:r>
      <w:r w:rsidR="007B255C">
        <w:t>“</w:t>
      </w:r>
    </w:p>
    <w:p w14:paraId="72AB045F" w14:textId="77777777" w:rsidR="00C75BA2" w:rsidRDefault="00C75BA2"/>
    <w:p w14:paraId="0BB431D4" w14:textId="1BD5C817" w:rsidR="007B255C" w:rsidRDefault="007B255C">
      <w:r w:rsidRPr="00C75BA2">
        <w:rPr>
          <w:b/>
          <w:bCs/>
        </w:rPr>
        <w:t xml:space="preserve">Riga, Latvijas Akadēmiskā </w:t>
      </w:r>
      <w:r w:rsidRPr="007B255C">
        <w:rPr>
          <w:b/>
          <w:bCs/>
        </w:rPr>
        <w:t>Bibliotekā, Ms. 1113, F. 25, V. 37, Briefumschlag II, Bl. 4</w:t>
      </w:r>
      <w:r>
        <w:rPr>
          <w:b/>
          <w:bCs/>
        </w:rPr>
        <w:t>, vgl. Babelotzky, Lenz al</w:t>
      </w:r>
      <w:r w:rsidR="00CA1804">
        <w:rPr>
          <w:b/>
          <w:bCs/>
        </w:rPr>
        <w:t>s</w:t>
      </w:r>
      <w:r>
        <w:rPr>
          <w:b/>
          <w:bCs/>
        </w:rPr>
        <w:t xml:space="preserve"> Prediger, S. 253</w:t>
      </w:r>
      <w:r w:rsidRPr="007B255C">
        <w:rPr>
          <w:b/>
          <w:bCs/>
        </w:rPr>
        <w:t>:</w:t>
      </w:r>
    </w:p>
    <w:p w14:paraId="43468436" w14:textId="0095B8B6" w:rsidR="00C75BA2" w:rsidRDefault="007B255C">
      <w:r>
        <w:t xml:space="preserve">Schwer entzifferbare Notizen von Lenz zu </w:t>
      </w:r>
      <w:r w:rsidRPr="007B255C">
        <w:t>„Tobbi</w:t>
      </w:r>
      <w:r>
        <w:t xml:space="preserve"> </w:t>
      </w:r>
      <w:r w:rsidRPr="007B255C">
        <w:t>eine Fastnachtslustbarkeit</w:t>
      </w:r>
      <w:r>
        <w:t xml:space="preserve">“; </w:t>
      </w:r>
      <w:r w:rsidRPr="007B255C">
        <w:t>au</w:t>
      </w:r>
      <w:r w:rsidR="00055F96">
        <w:t>f</w:t>
      </w:r>
      <w:r w:rsidRPr="007B255C">
        <w:t xml:space="preserve"> der Rückseite eines an Johann Georg Schlosser adressierten Brie</w:t>
      </w:r>
      <w:r w:rsidR="00055F96">
        <w:t>f</w:t>
      </w:r>
      <w:r w:rsidRPr="007B255C">
        <w:t xml:space="preserve">couverts mit der Aufschrift von zg. Hand: „A Monsieur Monsieur Schlosser Conseiller </w:t>
      </w:r>
      <w:r>
        <w:t>Antique de d. A. sume z Monsigneur Le Marggrave de Baden Durlach a Emmendingen</w:t>
      </w:r>
      <w:r w:rsidRPr="007B255C">
        <w:t>“</w:t>
      </w:r>
    </w:p>
    <w:p w14:paraId="71DF1BAE" w14:textId="77777777" w:rsidR="003266C9" w:rsidRDefault="003266C9"/>
    <w:p w14:paraId="0719A6D5" w14:textId="1F35B300" w:rsidR="003266C9" w:rsidRPr="003266C9" w:rsidRDefault="003266C9">
      <w:pPr>
        <w:rPr>
          <w:b/>
          <w:bCs/>
        </w:rPr>
      </w:pPr>
      <w:r w:rsidRPr="003266C9">
        <w:rPr>
          <w:b/>
          <w:bCs/>
        </w:rPr>
        <w:t>Krakau, Lenziana 2, Nr. 2, 1 abgerissener Halbbogen, adressiert an Madame de Oberkirch</w:t>
      </w:r>
      <w:r w:rsidR="001A6118">
        <w:rPr>
          <w:b/>
          <w:bCs/>
        </w:rPr>
        <w:t>; ausgeschnittenes Siegel</w:t>
      </w:r>
      <w:r w:rsidR="00146723">
        <w:rPr>
          <w:b/>
          <w:bCs/>
        </w:rPr>
        <w:t xml:space="preserve">, </w:t>
      </w:r>
      <w:r w:rsidR="006223F2">
        <w:rPr>
          <w:b/>
          <w:bCs/>
        </w:rPr>
        <w:t xml:space="preserve">deutsche und französische Notizen </w:t>
      </w:r>
      <w:r w:rsidRPr="003266C9">
        <w:rPr>
          <w:b/>
          <w:bCs/>
        </w:rPr>
        <w:t>:</w:t>
      </w:r>
    </w:p>
    <w:p w14:paraId="02A94510" w14:textId="77777777" w:rsidR="003266C9" w:rsidRDefault="003266C9"/>
    <w:p w14:paraId="390514D5" w14:textId="31108A5C" w:rsidR="003266C9" w:rsidRDefault="00CA3746">
      <w:r>
        <w:t xml:space="preserve">Adresse: </w:t>
      </w:r>
      <w:r w:rsidR="003266C9">
        <w:t>„</w:t>
      </w:r>
      <w:r w:rsidR="00F93F26">
        <w:t>Madame de Oberkirch nee de Waldner a Strasbourg“</w:t>
      </w:r>
    </w:p>
    <w:p w14:paraId="17385C90" w14:textId="77777777" w:rsidR="00823DAE" w:rsidRPr="00C878D3" w:rsidRDefault="00823DAE"/>
    <w:p w14:paraId="718DF369" w14:textId="34332EAA" w:rsidR="00823DAE" w:rsidRDefault="00CA3746">
      <w:pPr>
        <w:rPr>
          <w:b/>
          <w:bCs/>
        </w:rPr>
      </w:pPr>
      <w:r w:rsidRPr="00CA3746">
        <w:rPr>
          <w:b/>
          <w:bCs/>
        </w:rPr>
        <w:t>Krakau, Lenziana 2, Nr. 10h, abg</w:t>
      </w:r>
      <w:r>
        <w:rPr>
          <w:b/>
          <w:bCs/>
        </w:rPr>
        <w:t>erissener Briefumschlag mit Siegel</w:t>
      </w:r>
      <w:r w:rsidR="00BA6E5D">
        <w:rPr>
          <w:b/>
          <w:bCs/>
        </w:rPr>
        <w:t>:</w:t>
      </w:r>
    </w:p>
    <w:p w14:paraId="30328FE4" w14:textId="50EC35D0" w:rsidR="00CA3746" w:rsidRPr="00CA3746" w:rsidRDefault="00CA3746" w:rsidP="00CA3746">
      <w:r>
        <w:t>„¿ ¿ ¿ ¿ ein Paket abwarten Weil die deutsche Sprache das Verbum hintan setzt, so können die Deutschen besser combiniren und denken die Franzosen besser hüpfen vergleichen u. mitgehn Immer die eine die männliche die andre die weibliche Sprache“</w:t>
      </w:r>
    </w:p>
    <w:p w14:paraId="7F93C85E" w14:textId="77777777" w:rsidR="00823DAE" w:rsidRPr="00CA3746" w:rsidRDefault="00823DAE"/>
    <w:p w14:paraId="0B2A433C" w14:textId="17230F9E" w:rsidR="00DE0AD2" w:rsidRDefault="00DE0AD2">
      <w:pPr>
        <w:rPr>
          <w:b/>
          <w:bCs/>
        </w:rPr>
      </w:pPr>
      <w:r w:rsidRPr="00CA3746">
        <w:rPr>
          <w:b/>
          <w:bCs/>
        </w:rPr>
        <w:t xml:space="preserve">Krakau, Lenziana </w:t>
      </w:r>
      <w:r>
        <w:rPr>
          <w:b/>
          <w:bCs/>
        </w:rPr>
        <w:t>3, Bl. 18</w:t>
      </w:r>
      <w:r w:rsidRPr="00CA3746">
        <w:rPr>
          <w:b/>
          <w:bCs/>
        </w:rPr>
        <w:t xml:space="preserve">, </w:t>
      </w:r>
      <w:r>
        <w:rPr>
          <w:b/>
          <w:bCs/>
        </w:rPr>
        <w:t>Briefumschlag mit Einrissen und Siegelrest, mit Notizen zur Militärreform</w:t>
      </w:r>
      <w:r w:rsidR="00750FD2">
        <w:rPr>
          <w:b/>
          <w:bCs/>
        </w:rPr>
        <w:t xml:space="preserve">, vgl. Sozialreform S. </w:t>
      </w:r>
      <w:r w:rsidR="00420E79">
        <w:rPr>
          <w:b/>
          <w:bCs/>
        </w:rPr>
        <w:t>238f.</w:t>
      </w:r>
    </w:p>
    <w:p w14:paraId="17E98626" w14:textId="77777777" w:rsidR="00AE202B" w:rsidRDefault="00AE202B">
      <w:pPr>
        <w:rPr>
          <w:b/>
          <w:bCs/>
        </w:rPr>
      </w:pPr>
    </w:p>
    <w:p w14:paraId="3DF14957" w14:textId="53E97611" w:rsidR="00AE202B" w:rsidRDefault="00AE202B" w:rsidP="00AE202B">
      <w:pPr>
        <w:rPr>
          <w:b/>
          <w:bCs/>
        </w:rPr>
      </w:pPr>
      <w:r w:rsidRPr="00CA3746">
        <w:rPr>
          <w:b/>
          <w:bCs/>
        </w:rPr>
        <w:t xml:space="preserve">Krakau, Lenziana </w:t>
      </w:r>
      <w:r>
        <w:rPr>
          <w:b/>
          <w:bCs/>
        </w:rPr>
        <w:t>3, Bl. 20</w:t>
      </w:r>
      <w:r w:rsidRPr="00CA3746">
        <w:rPr>
          <w:b/>
          <w:bCs/>
        </w:rPr>
        <w:t xml:space="preserve">, </w:t>
      </w:r>
      <w:r>
        <w:rPr>
          <w:b/>
          <w:bCs/>
        </w:rPr>
        <w:t xml:space="preserve">Briefumschlag mit Siegelrest, mit Notizen zur Militärreform, vgl. Sozialreform S. </w:t>
      </w:r>
      <w:r w:rsidR="00D10A62">
        <w:rPr>
          <w:b/>
          <w:bCs/>
        </w:rPr>
        <w:t>240</w:t>
      </w:r>
    </w:p>
    <w:p w14:paraId="6C977568" w14:textId="53CA49A5" w:rsidR="00AE202B" w:rsidRPr="00915E05" w:rsidRDefault="00AE202B" w:rsidP="00AE202B">
      <w:r>
        <w:t>Adresse: „An Herrn Lenz in Berka. nebst einem Päkchen Bücher, H. L. bezeichnet.</w:t>
      </w:r>
      <w:r w:rsidR="005439F2">
        <w:t>“</w:t>
      </w:r>
    </w:p>
    <w:p w14:paraId="68C81E23" w14:textId="77777777" w:rsidR="00AE202B" w:rsidRPr="00DE0AD2" w:rsidRDefault="00AE202B">
      <w:pPr>
        <w:rPr>
          <w:b/>
          <w:bCs/>
        </w:rPr>
      </w:pPr>
    </w:p>
    <w:p w14:paraId="19B3CD62" w14:textId="150191EF" w:rsidR="00915E05" w:rsidRDefault="00915E05" w:rsidP="00915E05">
      <w:pPr>
        <w:rPr>
          <w:b/>
          <w:bCs/>
        </w:rPr>
      </w:pPr>
      <w:r w:rsidRPr="00CA3746">
        <w:rPr>
          <w:b/>
          <w:bCs/>
        </w:rPr>
        <w:lastRenderedPageBreak/>
        <w:t xml:space="preserve">Krakau, Lenziana </w:t>
      </w:r>
      <w:r>
        <w:rPr>
          <w:b/>
          <w:bCs/>
        </w:rPr>
        <w:t>3, Bl. 33</w:t>
      </w:r>
      <w:r w:rsidRPr="00CA3746">
        <w:rPr>
          <w:b/>
          <w:bCs/>
        </w:rPr>
        <w:t xml:space="preserve">, </w:t>
      </w:r>
      <w:r>
        <w:rPr>
          <w:b/>
          <w:bCs/>
        </w:rPr>
        <w:t xml:space="preserve">Briefumschlag mit Einrissen und Siegelrest, mit Notizen zur Militärreform, vgl. Sozialreform S. </w:t>
      </w:r>
      <w:r w:rsidR="00D10A62">
        <w:rPr>
          <w:b/>
          <w:bCs/>
        </w:rPr>
        <w:t>256</w:t>
      </w:r>
    </w:p>
    <w:p w14:paraId="16D50D9D" w14:textId="54B53D5B" w:rsidR="00915E05" w:rsidRDefault="00915E05" w:rsidP="00915E05">
      <w:r>
        <w:t xml:space="preserve">Adresse: „Herrn Lenz </w:t>
      </w:r>
      <w:r w:rsidR="005933B3">
        <w:t>¿</w:t>
      </w:r>
      <w:r w:rsidR="005933B3" w:rsidRPr="005933B3">
        <w:t xml:space="preserve"> </w:t>
      </w:r>
      <w:r w:rsidR="005933B3">
        <w:t xml:space="preserve">¿ ¿ ¿ </w:t>
      </w:r>
      <w:r>
        <w:t>eigenhändig“</w:t>
      </w:r>
    </w:p>
    <w:p w14:paraId="26AE5454" w14:textId="77777777" w:rsidR="00170C5F" w:rsidRDefault="00170C5F" w:rsidP="00915E05"/>
    <w:p w14:paraId="316E4723" w14:textId="5B048196" w:rsidR="00170C5F" w:rsidRDefault="00170C5F" w:rsidP="00170C5F">
      <w:pPr>
        <w:rPr>
          <w:b/>
          <w:bCs/>
        </w:rPr>
      </w:pPr>
      <w:r w:rsidRPr="00CA3746">
        <w:rPr>
          <w:b/>
          <w:bCs/>
        </w:rPr>
        <w:t xml:space="preserve">Krakau, Lenziana </w:t>
      </w:r>
      <w:r>
        <w:rPr>
          <w:b/>
          <w:bCs/>
        </w:rPr>
        <w:t>3, Bl. 34</w:t>
      </w:r>
      <w:r w:rsidRPr="00CA3746">
        <w:rPr>
          <w:b/>
          <w:bCs/>
        </w:rPr>
        <w:t xml:space="preserve">, </w:t>
      </w:r>
      <w:r>
        <w:rPr>
          <w:b/>
          <w:bCs/>
        </w:rPr>
        <w:t xml:space="preserve">Abriss eines Briefumschlag Siegelrest, mit Notizen zur Militärreform, vgl. Sozialreform S. </w:t>
      </w:r>
      <w:r w:rsidR="00A74C92">
        <w:rPr>
          <w:b/>
          <w:bCs/>
        </w:rPr>
        <w:t>256f.</w:t>
      </w:r>
    </w:p>
    <w:p w14:paraId="6EABD491" w14:textId="16DB49B8" w:rsidR="00170C5F" w:rsidRPr="00915E05" w:rsidRDefault="00170C5F" w:rsidP="00170C5F">
      <w:r>
        <w:t>Adresse: „A [Textverlust] Monsieur [Textverlust] Conseiller de la [Textverlust] tions [Textverlust]“</w:t>
      </w:r>
    </w:p>
    <w:p w14:paraId="0FF2C7E5" w14:textId="77777777" w:rsidR="0058085A" w:rsidRPr="00915E05" w:rsidRDefault="0058085A" w:rsidP="00915E05"/>
    <w:p w14:paraId="5E263704" w14:textId="77777777" w:rsidR="00823DAE" w:rsidRPr="00CA3746" w:rsidRDefault="00823DAE"/>
    <w:p w14:paraId="0952F34A" w14:textId="2DDA39CD" w:rsidR="004B6A0F" w:rsidRPr="00F11BF3" w:rsidRDefault="0028729F">
      <w:pPr>
        <w:rPr>
          <w:b/>
          <w:bCs/>
          <w:sz w:val="28"/>
          <w:szCs w:val="28"/>
        </w:rPr>
      </w:pPr>
      <w:r w:rsidRPr="004B6A0F">
        <w:rPr>
          <w:b/>
          <w:bCs/>
          <w:sz w:val="28"/>
          <w:szCs w:val="28"/>
        </w:rPr>
        <w:t>Notizen zu Briefplänen</w:t>
      </w:r>
    </w:p>
    <w:p w14:paraId="247CF8E8" w14:textId="77777777" w:rsidR="00F11BF3" w:rsidRDefault="00F11BF3"/>
    <w:p w14:paraId="3E406B63" w14:textId="506ED04F" w:rsidR="00616D07" w:rsidRPr="004B6A0F" w:rsidRDefault="004B6A0F">
      <w:pPr>
        <w:rPr>
          <w:b/>
          <w:bCs/>
        </w:rPr>
      </w:pPr>
      <w:r w:rsidRPr="004B6A0F">
        <w:rPr>
          <w:b/>
          <w:bCs/>
        </w:rPr>
        <w:t>Kraków, Biblioteka Jagiellonska, Lenziana 2, Nr. 10b (wohl 1776, Weimar; Berka</w:t>
      </w:r>
      <w:r w:rsidR="00F11BF3">
        <w:rPr>
          <w:b/>
          <w:bCs/>
        </w:rPr>
        <w:t>; ein doppelseitig beschriebenes Blatt mit einer Vielzahl verschiedenartiger Notizen; hier nur die mit explizitem Briefbezug</w:t>
      </w:r>
      <w:r w:rsidRPr="004B6A0F">
        <w:rPr>
          <w:b/>
          <w:bCs/>
        </w:rPr>
        <w:t>):</w:t>
      </w:r>
    </w:p>
    <w:p w14:paraId="7CE08CE9" w14:textId="77777777" w:rsidR="004B6A0F" w:rsidRDefault="004B6A0F"/>
    <w:p w14:paraId="73E6B749" w14:textId="12DE32D0" w:rsidR="004B6A0F" w:rsidRDefault="004B6A0F" w:rsidP="004B6A0F">
      <w:r>
        <w:t>„Goethens Claudi</w:t>
      </w:r>
      <w:r w:rsidR="005F1119">
        <w:t>er</w:t>
      </w:r>
      <w:r>
        <w:t xml:space="preserve"> an Frl. W</w:t>
      </w:r>
    </w:p>
    <w:p w14:paraId="6C811CF1" w14:textId="77777777" w:rsidR="004B6A0F" w:rsidRDefault="004B6A0F" w:rsidP="004B6A0F"/>
    <w:p w14:paraId="21969ECC" w14:textId="7EA36024" w:rsidR="004B6A0F" w:rsidRDefault="004B6A0F" w:rsidP="004B6A0F">
      <w:r>
        <w:t>Vornehmen</w:t>
      </w:r>
    </w:p>
    <w:p w14:paraId="5FFEA19D" w14:textId="0B40DD86" w:rsidR="004B6A0F" w:rsidRDefault="004B6A0F" w:rsidP="004B6A0F">
      <w:r>
        <w:t>An Röderer schreiben wegen</w:t>
      </w:r>
      <w:r w:rsidR="00AE76D3">
        <w:t xml:space="preserve"> </w:t>
      </w:r>
      <w:r>
        <w:t>Beckmann Leipz. Magister</w:t>
      </w:r>
      <w:r w:rsidR="00AE76D3">
        <w:t xml:space="preserve"> </w:t>
      </w:r>
      <w:r>
        <w:t>fragen nach 2ten Theil der Instruktion</w:t>
      </w:r>
      <w:r w:rsidR="00AE76D3">
        <w:t xml:space="preserve"> </w:t>
      </w:r>
      <w:r>
        <w:t>sagen er soll Otto und Hafner fragen ob sie mir von ihren Sachen was zuschicken wollen für die 3</w:t>
      </w:r>
      <w:r w:rsidR="00AE76D3">
        <w:t xml:space="preserve"> </w:t>
      </w:r>
      <w:r>
        <w:t>Journale.</w:t>
      </w:r>
    </w:p>
    <w:p w14:paraId="41716909" w14:textId="77777777" w:rsidR="004B6A0F" w:rsidRDefault="004B6A0F" w:rsidP="004B6A0F"/>
    <w:p w14:paraId="5A689549" w14:textId="76088F61" w:rsidR="004B6A0F" w:rsidRDefault="004B6A0F" w:rsidP="004B6A0F">
      <w:r>
        <w:t>neuen Merkur schicken</w:t>
      </w:r>
    </w:p>
    <w:p w14:paraId="7933EE81" w14:textId="77777777" w:rsidR="004B6A0F" w:rsidRDefault="004B6A0F" w:rsidP="004B6A0F"/>
    <w:p w14:paraId="5851B4A9" w14:textId="77777777" w:rsidR="004B6A0F" w:rsidRDefault="004B6A0F" w:rsidP="004B6A0F">
      <w:r>
        <w:t>Reichard schreiben wegen Claudiern</w:t>
      </w:r>
    </w:p>
    <w:p w14:paraId="518CA384" w14:textId="77777777" w:rsidR="004B6A0F" w:rsidRDefault="004B6A0F" w:rsidP="004B6A0F"/>
    <w:p w14:paraId="1B69DCEA" w14:textId="77777777" w:rsidR="004B6A0F" w:rsidRDefault="004B6A0F" w:rsidP="004B6A0F">
      <w:r>
        <w:t>Jacobi Soldaten schicken</w:t>
      </w:r>
    </w:p>
    <w:p w14:paraId="474CCE4E" w14:textId="77777777" w:rsidR="004B6A0F" w:rsidRDefault="004B6A0F" w:rsidP="004B6A0F"/>
    <w:p w14:paraId="2F4FE8C4" w14:textId="6893633F" w:rsidR="004B6A0F" w:rsidRDefault="004B6A0F" w:rsidP="004B6A0F">
      <w:r>
        <w:t>Falmern schreiben</w:t>
      </w:r>
    </w:p>
    <w:p w14:paraId="7F759AA5" w14:textId="77777777" w:rsidR="004B6A0F" w:rsidRDefault="004B6A0F"/>
    <w:p w14:paraId="680BE712" w14:textId="77777777" w:rsidR="004B6A0F" w:rsidRDefault="004B6A0F" w:rsidP="004B6A0F">
      <w:r>
        <w:t xml:space="preserve">Goethen fodern den tugendhaften Taugenichts </w:t>
      </w:r>
    </w:p>
    <w:p w14:paraId="67624601" w14:textId="1A206693" w:rsidR="004B6A0F" w:rsidRDefault="004B6A0F" w:rsidP="004B6A0F">
      <w:r>
        <w:t>das Feenmährgen</w:t>
      </w:r>
    </w:p>
    <w:p w14:paraId="5A853A8E" w14:textId="77777777" w:rsidR="004B6A0F" w:rsidRDefault="004B6A0F"/>
    <w:p w14:paraId="0B935F9A" w14:textId="3C201438" w:rsidR="004B6A0F" w:rsidRDefault="004B6A0F" w:rsidP="004B6A0F">
      <w:r>
        <w:t>Herzogin Regierende Soutier mordore u. Ramond, Herzog den Yarvos</w:t>
      </w:r>
    </w:p>
    <w:p w14:paraId="68760C55" w14:textId="77777777" w:rsidR="004B6A0F" w:rsidRDefault="004B6A0F" w:rsidP="004B6A0F"/>
    <w:p w14:paraId="628AA8C0" w14:textId="3D2E8908" w:rsidR="004B6A0F" w:rsidRDefault="004B6A0F" w:rsidP="004B6A0F">
      <w:r>
        <w:t>Salzmann schreiben daß Goethe Legati.</w:t>
      </w:r>
    </w:p>
    <w:p w14:paraId="1F0E1155" w14:textId="77777777" w:rsidR="004B6A0F" w:rsidRDefault="004B6A0F" w:rsidP="004B6A0F"/>
    <w:p w14:paraId="7EBF10F0" w14:textId="20708BAB" w:rsidR="004B6A0F" w:rsidRDefault="004B6A0F" w:rsidP="004B6A0F">
      <w:r>
        <w:t>An meinen Vater schreiben wenn ich aus Weymar gehe</w:t>
      </w:r>
    </w:p>
    <w:p w14:paraId="719F10A8" w14:textId="77777777" w:rsidR="004B6A0F" w:rsidRDefault="004B6A0F" w:rsidP="004B6A0F">
      <w:r>
        <w:t>Ligurier an Boje.</w:t>
      </w:r>
    </w:p>
    <w:p w14:paraId="7E4F046D" w14:textId="77777777" w:rsidR="004B6A0F" w:rsidRDefault="004B6A0F" w:rsidP="004B6A0F"/>
    <w:p w14:paraId="6BB9D601" w14:textId="05DF1A15" w:rsidR="004B6A0F" w:rsidRDefault="004B6A0F" w:rsidP="004B6A0F">
      <w:r>
        <w:t>Röder schreiben er soll den Mayor A...</w:t>
      </w:r>
    </w:p>
    <w:p w14:paraId="5353D521" w14:textId="77777777" w:rsidR="004B6A0F" w:rsidRDefault="004B6A0F" w:rsidP="004B6A0F"/>
    <w:p w14:paraId="52243B10" w14:textId="77777777" w:rsidR="004B6A0F" w:rsidRDefault="004B6A0F" w:rsidP="004B6A0F">
      <w:r>
        <w:t>Jgfr König für Waldn geben</w:t>
      </w:r>
    </w:p>
    <w:p w14:paraId="52FABA1D" w14:textId="77777777" w:rsidR="004B6A0F" w:rsidRDefault="004B6A0F" w:rsidP="004B6A0F"/>
    <w:p w14:paraId="6C5B2961" w14:textId="00862913" w:rsidR="004B6A0F" w:rsidRDefault="004B6A0F" w:rsidP="004B6A0F">
      <w:r>
        <w:t>Jacobi etwas  in die Zeit schicken</w:t>
      </w:r>
    </w:p>
    <w:p w14:paraId="02D99064" w14:textId="77777777" w:rsidR="004B6A0F" w:rsidRDefault="004B6A0F" w:rsidP="004B6A0F"/>
    <w:p w14:paraId="679F17BE" w14:textId="3B001B56" w:rsidR="008E78C3" w:rsidRDefault="008E78C3" w:rsidP="008E78C3">
      <w:r>
        <w:t>Goethe mir einladen wenn Spener durchgeht ihn herschicken.</w:t>
      </w:r>
    </w:p>
    <w:p w14:paraId="2D87DE1F" w14:textId="3065A92B" w:rsidR="004B6A0F" w:rsidRDefault="008E78C3" w:rsidP="008E78C3">
      <w:r>
        <w:t>Wenn Soldaten aufkommen soll er einen an Jakobi schicken.</w:t>
      </w:r>
    </w:p>
    <w:p w14:paraId="332D6B17" w14:textId="77777777" w:rsidR="008E78C3" w:rsidRDefault="008E78C3" w:rsidP="008E78C3"/>
    <w:p w14:paraId="229CE54C" w14:textId="3E2E2C8C" w:rsidR="008E78C3" w:rsidRDefault="008E78C3" w:rsidP="008E78C3">
      <w:r>
        <w:t>den Merkur dem Bürgerfreund Türkheim</w:t>
      </w:r>
    </w:p>
    <w:p w14:paraId="78155D96" w14:textId="77777777" w:rsidR="008E78C3" w:rsidRDefault="008E78C3" w:rsidP="008E78C3"/>
    <w:p w14:paraId="6ED45ED6" w14:textId="77478614" w:rsidR="008E78C3" w:rsidRDefault="008E78C3" w:rsidP="008E78C3">
      <w:r>
        <w:t>Arnswald etwas schicken u sehr höfl. schreiben u. grüßen</w:t>
      </w:r>
    </w:p>
    <w:p w14:paraId="4A31259A" w14:textId="77777777" w:rsidR="008E78C3" w:rsidRDefault="008E78C3" w:rsidP="008E78C3"/>
    <w:p w14:paraId="70158EA8" w14:textId="6B1CC7FD" w:rsidR="008E78C3" w:rsidRDefault="008E78C3" w:rsidP="008E78C3">
      <w:r>
        <w:t>An den jungen Witinghof schreiben mir nichts dir nichts</w:t>
      </w:r>
    </w:p>
    <w:p w14:paraId="34D50B0A" w14:textId="77777777" w:rsidR="009D3ECE" w:rsidRDefault="009D3ECE" w:rsidP="008E78C3"/>
    <w:p w14:paraId="072FAB51" w14:textId="46B5A10B" w:rsidR="009D3ECE" w:rsidRDefault="009D3ECE" w:rsidP="009D3ECE">
      <w:r>
        <w:t>Durch Herder und Hartknoch oder durch Spener und sie etwas an meine Schwester Lisgen schicken, etwa das Familiengemälde oder die Laube oder sonst etwas Gutes. Schönes.“</w:t>
      </w:r>
    </w:p>
    <w:p w14:paraId="5D0C1F3B" w14:textId="77777777" w:rsidR="009D3ECE" w:rsidRDefault="009D3ECE" w:rsidP="009D3ECE"/>
    <w:p w14:paraId="7AAFCCE0" w14:textId="0C47B1E8" w:rsidR="00532B65" w:rsidRPr="009808BA" w:rsidRDefault="009808BA" w:rsidP="009D3ECE">
      <w:pPr>
        <w:rPr>
          <w:b/>
          <w:bCs/>
        </w:rPr>
      </w:pPr>
      <w:r w:rsidRPr="009808BA">
        <w:rPr>
          <w:b/>
          <w:bCs/>
        </w:rPr>
        <w:t>Latvijas Akadēmiskā Bibliotekā Riga, Ms. 1113, F. 25, V. 33, Nr. 8</w:t>
      </w:r>
      <w:r w:rsidR="00BA2C45">
        <w:rPr>
          <w:b/>
          <w:bCs/>
        </w:rPr>
        <w:t xml:space="preserve"> (Weimar; Berka, vgl. Kann er auch zeichnen; Abb. 26)</w:t>
      </w:r>
      <w:r>
        <w:rPr>
          <w:b/>
          <w:bCs/>
        </w:rPr>
        <w:t>:</w:t>
      </w:r>
    </w:p>
    <w:p w14:paraId="603CA548" w14:textId="77777777" w:rsidR="009808BA" w:rsidRDefault="009808BA" w:rsidP="009D3ECE"/>
    <w:p w14:paraId="378DC2D0" w14:textId="475761DC" w:rsidR="007C7657" w:rsidRDefault="007C7657" w:rsidP="007C7657">
      <w:r>
        <w:t>„Wenn ich Explare des Allmanachs erhalte sie schiken durch Salzmann</w:t>
      </w:r>
    </w:p>
    <w:p w14:paraId="2184B5AD" w14:textId="77777777" w:rsidR="007C7657" w:rsidRDefault="007C7657" w:rsidP="007C7657">
      <w:r>
        <w:t>1. Der Mlle de Müralt</w:t>
      </w:r>
    </w:p>
    <w:p w14:paraId="77BF84E3" w14:textId="32091559" w:rsidR="007C7657" w:rsidRDefault="007C7657" w:rsidP="007C7657">
      <w:r>
        <w:t>2. Frau v. Oberkirch</w:t>
      </w:r>
    </w:p>
    <w:p w14:paraId="5BA3189F" w14:textId="51002473" w:rsidR="007C7657" w:rsidRDefault="007C7657" w:rsidP="007C7657">
      <w:r>
        <w:t xml:space="preserve">3. Türkheim                        </w:t>
      </w:r>
    </w:p>
    <w:p w14:paraId="2C15E030" w14:textId="0D832739" w:rsidR="007C7657" w:rsidRDefault="007C7657" w:rsidP="007C7657">
      <w:r>
        <w:t>4. Major Arenswalde selbst eingeschrieben nebst einem Briefe</w:t>
      </w:r>
    </w:p>
    <w:p w14:paraId="0757C581" w14:textId="6CCFCEC0" w:rsidR="007C7657" w:rsidRDefault="007C7657" w:rsidP="007C7657">
      <w:r>
        <w:lastRenderedPageBreak/>
        <w:t>5. La Roche mit einem Brief – Katastrophe  meiner Comödie</w:t>
      </w:r>
    </w:p>
    <w:p w14:paraId="5AA0CF68" w14:textId="739E02A1" w:rsidR="007C7657" w:rsidRDefault="007C7657" w:rsidP="007C7657">
      <w:r>
        <w:t>6. Pirk mit einem Briefe.“</w:t>
      </w:r>
    </w:p>
    <w:p w14:paraId="03385AB1" w14:textId="77777777" w:rsidR="00FA6445" w:rsidRDefault="00FA6445" w:rsidP="007C7657"/>
    <w:p w14:paraId="36EBE00D" w14:textId="0AF6E357" w:rsidR="00FA6445" w:rsidRDefault="002748DB" w:rsidP="00FA6445">
      <w:pPr>
        <w:rPr>
          <w:b/>
          <w:bCs/>
        </w:rPr>
      </w:pPr>
      <w:r w:rsidRPr="004B6A0F">
        <w:rPr>
          <w:b/>
          <w:bCs/>
        </w:rPr>
        <w:t xml:space="preserve">Kraków, Biblioteka Jagiellonska, Lenziana </w:t>
      </w:r>
      <w:r>
        <w:rPr>
          <w:b/>
          <w:bCs/>
        </w:rPr>
        <w:t>4</w:t>
      </w:r>
      <w:r w:rsidRPr="004B6A0F">
        <w:rPr>
          <w:b/>
          <w:bCs/>
        </w:rPr>
        <w:t xml:space="preserve">, </w:t>
      </w:r>
      <w:r>
        <w:rPr>
          <w:b/>
          <w:bCs/>
        </w:rPr>
        <w:t>4</w:t>
      </w:r>
      <w:r w:rsidR="00944667">
        <w:rPr>
          <w:b/>
          <w:bCs/>
        </w:rPr>
        <w:t>, 24r</w:t>
      </w:r>
      <w:r w:rsidR="00BD6D2B">
        <w:rPr>
          <w:b/>
          <w:bCs/>
        </w:rPr>
        <w:t xml:space="preserve"> </w:t>
      </w:r>
      <w:r w:rsidRPr="004B6A0F">
        <w:rPr>
          <w:b/>
          <w:bCs/>
        </w:rPr>
        <w:t>(</w:t>
      </w:r>
      <w:r w:rsidR="00FA6445">
        <w:rPr>
          <w:b/>
          <w:bCs/>
        </w:rPr>
        <w:t>vgl. Sozialreform S. 191:</w:t>
      </w:r>
    </w:p>
    <w:p w14:paraId="373CC403" w14:textId="3B5E2E48" w:rsidR="007C7657" w:rsidRDefault="00FA6445" w:rsidP="007C7657">
      <w:r>
        <w:t>„</w:t>
      </w:r>
      <w:r w:rsidRPr="008606CF">
        <w:t xml:space="preserve">an </w:t>
      </w:r>
      <w:r w:rsidRPr="008606CF">
        <w:rPr>
          <w:i/>
          <w:iCs/>
        </w:rPr>
        <w:t>Li</w:t>
      </w:r>
      <w:r>
        <w:rPr>
          <w:i/>
          <w:iCs/>
        </w:rPr>
        <w:t>skow</w:t>
      </w:r>
      <w:r w:rsidRPr="008606CF">
        <w:rPr>
          <w:i/>
          <w:iCs/>
        </w:rPr>
        <w:t xml:space="preserve"> </w:t>
      </w:r>
      <w:r w:rsidRPr="008606CF">
        <w:t>schreiben</w:t>
      </w:r>
      <w:r>
        <w:t>“</w:t>
      </w:r>
    </w:p>
    <w:p w14:paraId="790C482D" w14:textId="77777777" w:rsidR="00AC63DD" w:rsidRDefault="00AC63DD" w:rsidP="00AC63DD"/>
    <w:p w14:paraId="6739EBCB" w14:textId="1C873684" w:rsidR="00AC63DD" w:rsidRDefault="00AC63DD" w:rsidP="00AC63DD">
      <w:pPr>
        <w:rPr>
          <w:b/>
          <w:bCs/>
        </w:rPr>
      </w:pPr>
      <w:r w:rsidRPr="003026FE">
        <w:rPr>
          <w:b/>
          <w:bCs/>
        </w:rPr>
        <w:t xml:space="preserve">Riga, Latvijas Akadēmiskā Bibliotekā, Ms. 1113, F. 25, V. 33, Nr. </w:t>
      </w:r>
      <w:r w:rsidR="009964B7">
        <w:rPr>
          <w:b/>
          <w:bCs/>
        </w:rPr>
        <w:t>8</w:t>
      </w:r>
      <w:r>
        <w:rPr>
          <w:b/>
          <w:bCs/>
        </w:rPr>
        <w:t>, vgl. Sozialreform S. 407:</w:t>
      </w:r>
    </w:p>
    <w:p w14:paraId="3417B7EB" w14:textId="3A9EF934" w:rsidR="00AC63DD" w:rsidRDefault="00AC63DD" w:rsidP="00AC63DD">
      <w:r>
        <w:t>„Daß ich Kaisers Brief mitnehme u. Bojens vom wilden Jungen. Um mich zu rechtfertigen  daß die Wolken hätten gedruckt werden können.“</w:t>
      </w:r>
    </w:p>
    <w:p w14:paraId="003EF178" w14:textId="77777777" w:rsidR="007C7657" w:rsidRDefault="007C7657" w:rsidP="009D3ECE"/>
    <w:p w14:paraId="70364D7B" w14:textId="6475699F" w:rsidR="003026FE" w:rsidRDefault="003026FE" w:rsidP="009D3ECE">
      <w:pPr>
        <w:rPr>
          <w:b/>
          <w:bCs/>
        </w:rPr>
      </w:pPr>
      <w:r w:rsidRPr="003026FE">
        <w:rPr>
          <w:b/>
          <w:bCs/>
        </w:rPr>
        <w:t>Riga, Latvijas Akadēmiskā Bibliotekā, Ms. 1113, F. 25, V. 33, Nr. 7e</w:t>
      </w:r>
      <w:r>
        <w:rPr>
          <w:b/>
          <w:bCs/>
        </w:rPr>
        <w:t xml:space="preserve">, </w:t>
      </w:r>
      <w:r w:rsidRPr="003026FE">
        <w:rPr>
          <w:b/>
          <w:bCs/>
        </w:rPr>
        <w:t>Sp. Abschrift von drei Lenzschen Notizen</w:t>
      </w:r>
      <w:r w:rsidR="006D3A25">
        <w:rPr>
          <w:b/>
          <w:bCs/>
        </w:rPr>
        <w:t>, vgl. Sozialreform S. 406</w:t>
      </w:r>
      <w:r>
        <w:rPr>
          <w:b/>
          <w:bCs/>
        </w:rPr>
        <w:t>:</w:t>
      </w:r>
    </w:p>
    <w:p w14:paraId="24E95006" w14:textId="0224B461" w:rsidR="003026FE" w:rsidRDefault="003026FE" w:rsidP="009D3ECE">
      <w:r w:rsidRPr="003026FE">
        <w:t xml:space="preserve">„An Schlosser schreiben er möcht mir die Copie von Prinz Friedrichs Brief mitbringen, und eine Copie von Lind. Brief </w:t>
      </w:r>
      <w:r w:rsidR="006D3A25">
        <w:t>Kaufm.</w:t>
      </w:r>
      <w:r w:rsidRPr="003026FE">
        <w:t xml:space="preserve"> Brief copiren für Pfeffel. Das </w:t>
      </w:r>
      <w:r w:rsidR="006D3A25">
        <w:t>K</w:t>
      </w:r>
      <w:r w:rsidRPr="003026FE">
        <w:t xml:space="preserve">offerschloss vorm Mantelsack </w:t>
      </w:r>
      <w:r w:rsidR="006D3A25">
        <w:t>Maylied</w:t>
      </w:r>
      <w:r w:rsidRPr="003026FE">
        <w:t xml:space="preserve"> Kaiser schicken.“</w:t>
      </w:r>
    </w:p>
    <w:p w14:paraId="0D00F496" w14:textId="77777777" w:rsidR="008806CD" w:rsidRDefault="008806CD" w:rsidP="009D3ECE"/>
    <w:p w14:paraId="403A7459" w14:textId="27AFEF76" w:rsidR="008806CD" w:rsidRDefault="008806CD" w:rsidP="008806CD">
      <w:pPr>
        <w:rPr>
          <w:b/>
          <w:bCs/>
        </w:rPr>
      </w:pPr>
      <w:r w:rsidRPr="003026FE">
        <w:rPr>
          <w:b/>
          <w:bCs/>
        </w:rPr>
        <w:t xml:space="preserve">Riga, Latvijas Akadēmiskā Bibliotekā, Ms. 1113, F. 25, V. 33, Nr. </w:t>
      </w:r>
      <w:r w:rsidR="00701643">
        <w:rPr>
          <w:b/>
          <w:bCs/>
        </w:rPr>
        <w:t>8, 7</w:t>
      </w:r>
      <w:r>
        <w:rPr>
          <w:b/>
          <w:bCs/>
        </w:rPr>
        <w:t>, , vgl. Sozialreform S. 408:</w:t>
      </w:r>
    </w:p>
    <w:p w14:paraId="78AD28BD" w14:textId="77777777" w:rsidR="008806CD" w:rsidRDefault="008806CD" w:rsidP="008806CD"/>
    <w:p w14:paraId="4D1D51C3" w14:textId="2DD72E65" w:rsidR="008806CD" w:rsidRDefault="008806CD" w:rsidP="008806CD">
      <w:r>
        <w:t>„Von Darmstadt Schlosser schreiben ob lindau ihn bezahlt</w:t>
      </w:r>
    </w:p>
    <w:p w14:paraId="7E6CD2F2" w14:textId="5EF18DC9" w:rsidR="008806CD" w:rsidRDefault="008806CD" w:rsidP="008806CD">
      <w:r>
        <w:t>Nichts weiter als eine Recommendation vom herzog an st Germain. da itzt die Franzosen zusehen müssen ists Zeit st Germain muß Guibert hervorziehen</w:t>
      </w:r>
    </w:p>
    <w:p w14:paraId="74C38E09" w14:textId="59F30568" w:rsidR="00E00E30" w:rsidRDefault="008806CD" w:rsidP="008806CD">
      <w:r>
        <w:t xml:space="preserve">An Lindau </w:t>
      </w:r>
      <w:r w:rsidR="00E00E30">
        <w:t>erst</w:t>
      </w:r>
      <w:r>
        <w:t xml:space="preserve"> schreiben w</w:t>
      </w:r>
      <w:r w:rsidR="00E00E30">
        <w:t xml:space="preserve">n ich </w:t>
      </w:r>
      <w:r>
        <w:t xml:space="preserve">von Schlossern Antwort </w:t>
      </w:r>
      <w:r w:rsidR="00E00E30">
        <w:t>hab</w:t>
      </w:r>
      <w:r>
        <w:t>.</w:t>
      </w:r>
    </w:p>
    <w:p w14:paraId="290EA04A" w14:textId="196409C3" w:rsidR="008806CD" w:rsidRPr="003026FE" w:rsidRDefault="00E00E30" w:rsidP="008806CD">
      <w:r>
        <w:t>Durchl. haben die letzten Tage inneres Poeten verleidet helfen p. hier ist sie.</w:t>
      </w:r>
      <w:r w:rsidR="009C7F0B">
        <w:t>“</w:t>
      </w:r>
    </w:p>
    <w:p w14:paraId="6356724C" w14:textId="77777777" w:rsidR="003026FE" w:rsidRPr="003026FE" w:rsidRDefault="003026FE" w:rsidP="009D3ECE">
      <w:pPr>
        <w:rPr>
          <w:b/>
          <w:bCs/>
        </w:rPr>
      </w:pPr>
    </w:p>
    <w:p w14:paraId="626FD050" w14:textId="66E032B3" w:rsidR="00835E3C" w:rsidRPr="00EC5D55" w:rsidRDefault="00EC5D55" w:rsidP="009D3ECE">
      <w:pPr>
        <w:rPr>
          <w:b/>
          <w:bCs/>
        </w:rPr>
      </w:pPr>
      <w:r w:rsidRPr="00EC5D55">
        <w:rPr>
          <w:b/>
          <w:bCs/>
        </w:rPr>
        <w:t>Riga, Latvijas Akadēmiskā Bibliotekā, Ms. 1113, F. 25, V. 33, Nr. 7g</w:t>
      </w:r>
      <w:r w:rsidR="002525C7">
        <w:rPr>
          <w:b/>
          <w:bCs/>
        </w:rPr>
        <w:t>, zugeschnittener Zettel</w:t>
      </w:r>
      <w:r w:rsidRPr="00EC5D55">
        <w:rPr>
          <w:b/>
          <w:bCs/>
        </w:rPr>
        <w:t>:</w:t>
      </w:r>
    </w:p>
    <w:p w14:paraId="434C6630" w14:textId="77F3CD75" w:rsidR="00EC5D55" w:rsidRDefault="00EC5D55" w:rsidP="009D3ECE">
      <w:r>
        <w:t>„</w:t>
      </w:r>
      <w:r w:rsidRPr="00EC5D55">
        <w:t xml:space="preserve">an La Roche </w:t>
      </w:r>
      <w:r>
        <w:t xml:space="preserve">zu </w:t>
      </w:r>
      <w:r w:rsidRPr="00EC5D55">
        <w:t>schreiben eh ich nach Amerika gehe</w:t>
      </w:r>
      <w:r>
        <w:t xml:space="preserve"> was ich für einen Gebrauch von dem Bande gemacht. Sie bitte</w:t>
      </w:r>
      <w:r w:rsidR="00D3191D">
        <w:t>n</w:t>
      </w:r>
      <w:r>
        <w:t xml:space="preserve"> den Brief, den es begleitet Frl. Waldner zu zuschicken u. ihr ihre Adresse </w:t>
      </w:r>
      <w:r w:rsidR="00B1124A" w:rsidRPr="00B1124A">
        <w:rPr>
          <w:strike/>
        </w:rPr>
        <w:t xml:space="preserve">zu </w:t>
      </w:r>
      <w:r>
        <w:t>geben, um die</w:t>
      </w:r>
      <w:r w:rsidR="00D3191D">
        <w:t xml:space="preserve"> </w:t>
      </w:r>
      <w:r>
        <w:t xml:space="preserve">ich Mademaiselle König bitten muß.  </w:t>
      </w:r>
    </w:p>
    <w:p w14:paraId="631681EB" w14:textId="1F9CB764" w:rsidR="00EC5D55" w:rsidRDefault="00EC5D55" w:rsidP="009D3ECE">
      <w:r>
        <w:t>Mein Billet schick ich ihr selbst zu auf der Post.</w:t>
      </w:r>
      <w:r w:rsidR="00143477">
        <w:t>“</w:t>
      </w:r>
      <w:r w:rsidR="009C4185">
        <w:t xml:space="preserve"> [mit Tinte, voriges mit Bleistift]</w:t>
      </w:r>
    </w:p>
    <w:p w14:paraId="1656A626" w14:textId="77777777" w:rsidR="003026FE" w:rsidRDefault="003026FE" w:rsidP="009D3ECE"/>
    <w:p w14:paraId="3A0312E1" w14:textId="66F695E1" w:rsidR="00C878D3" w:rsidRPr="00C878D3" w:rsidRDefault="00C878D3" w:rsidP="009D3ECE">
      <w:pPr>
        <w:rPr>
          <w:b/>
          <w:bCs/>
        </w:rPr>
      </w:pPr>
      <w:r w:rsidRPr="00C878D3">
        <w:rPr>
          <w:b/>
          <w:bCs/>
        </w:rPr>
        <w:t xml:space="preserve">BJKL IV, </w:t>
      </w:r>
      <w:r w:rsidR="00143477">
        <w:rPr>
          <w:b/>
          <w:bCs/>
        </w:rPr>
        <w:t>4</w:t>
      </w:r>
      <w:r w:rsidRPr="00C878D3">
        <w:rPr>
          <w:b/>
          <w:bCs/>
        </w:rPr>
        <w:t xml:space="preserve">, 7r, Notizen zur Militärreform, vgl. Sozialreform S. 171, Bezug auf Brief von Lenz an Goethe vom </w:t>
      </w:r>
      <w:r>
        <w:rPr>
          <w:b/>
          <w:bCs/>
        </w:rPr>
        <w:t>27. Juni 1776:</w:t>
      </w:r>
    </w:p>
    <w:p w14:paraId="6D3AE0F2" w14:textId="77777777" w:rsidR="00C878D3" w:rsidRDefault="00C878D3" w:rsidP="009D3ECE"/>
    <w:p w14:paraId="706CB85B" w14:textId="5C2E50AE" w:rsidR="00C878D3" w:rsidRDefault="00C878D3" w:rsidP="009D3ECE">
      <w:r>
        <w:t>„Büschigs-Geographie</w:t>
      </w:r>
    </w:p>
    <w:p w14:paraId="00383420" w14:textId="2798C268" w:rsidR="00C878D3" w:rsidRDefault="00C878D3" w:rsidP="009D3ECE">
      <w:r>
        <w:lastRenderedPageBreak/>
        <w:t>Geschichte des letzten Krieges</w:t>
      </w:r>
    </w:p>
    <w:p w14:paraId="486272D7" w14:textId="32B3FA34" w:rsidR="00C878D3" w:rsidRDefault="00C878D3" w:rsidP="009D3ECE">
      <w:r>
        <w:t>nutz wegen Catharina</w:t>
      </w:r>
    </w:p>
    <w:p w14:paraId="6D6C838F" w14:textId="4352B54E" w:rsidR="00C878D3" w:rsidRDefault="00C878D3" w:rsidP="009D3ECE">
      <w:r>
        <w:t>Abbé St Pierre“</w:t>
      </w:r>
    </w:p>
    <w:p w14:paraId="5AFBB6FD" w14:textId="77777777" w:rsidR="00FE4AB0" w:rsidRDefault="00FE4AB0" w:rsidP="009D3ECE"/>
    <w:p w14:paraId="016E3FBC" w14:textId="3E5E74D0" w:rsidR="00FE4AB0" w:rsidRDefault="00FE4AB0" w:rsidP="00FE4AB0">
      <w:pPr>
        <w:rPr>
          <w:b/>
          <w:bCs/>
        </w:rPr>
      </w:pPr>
      <w:r w:rsidRPr="00532B65">
        <w:rPr>
          <w:b/>
          <w:bCs/>
        </w:rPr>
        <w:t>Riga, Latvijas Akadēmiskā Bibliotekā, Ms. 1113, F. 25, V. 3</w:t>
      </w:r>
      <w:r>
        <w:rPr>
          <w:b/>
          <w:bCs/>
        </w:rPr>
        <w:t>2</w:t>
      </w:r>
      <w:r w:rsidRPr="00532B65">
        <w:rPr>
          <w:b/>
          <w:bCs/>
        </w:rPr>
        <w:t xml:space="preserve">, </w:t>
      </w:r>
      <w:r>
        <w:rPr>
          <w:b/>
          <w:bCs/>
        </w:rPr>
        <w:t>63r</w:t>
      </w:r>
      <w:r w:rsidR="000B5174">
        <w:rPr>
          <w:b/>
          <w:bCs/>
        </w:rPr>
        <w:t>, vgl. Sozialreform S. 405</w:t>
      </w:r>
      <w:r>
        <w:rPr>
          <w:b/>
          <w:bCs/>
        </w:rPr>
        <w:t>:</w:t>
      </w:r>
    </w:p>
    <w:p w14:paraId="18BF640F" w14:textId="306DFC43" w:rsidR="00FE4AB0" w:rsidRDefault="00FE4AB0" w:rsidP="009D3ECE">
      <w:r>
        <w:t>„Dem alten V. ein Explar meiner Sold. schicken sauber gebunden</w:t>
      </w:r>
    </w:p>
    <w:p w14:paraId="73574406" w14:textId="5B2E5A17" w:rsidR="00FE4AB0" w:rsidRDefault="00FE4AB0" w:rsidP="009D3ECE">
      <w:r>
        <w:t>Auch ein Fam. gemählde – Viett. Eins St. G. zu überreichen“</w:t>
      </w:r>
    </w:p>
    <w:p w14:paraId="7C2F7EA4" w14:textId="77777777" w:rsidR="00FC4421" w:rsidRDefault="00FC4421" w:rsidP="009D3ECE"/>
    <w:p w14:paraId="1BFC418C" w14:textId="77777777" w:rsidR="00FC4421" w:rsidRDefault="00FC4421" w:rsidP="009D3ECE"/>
    <w:p w14:paraId="4132FFB2" w14:textId="1B30B82F" w:rsidR="00FC4421" w:rsidRPr="00FC4421" w:rsidRDefault="00FC4421" w:rsidP="009D3ECE">
      <w:pPr>
        <w:rPr>
          <w:b/>
          <w:bCs/>
        </w:rPr>
      </w:pPr>
      <w:r w:rsidRPr="00FC4421">
        <w:rPr>
          <w:b/>
          <w:bCs/>
        </w:rPr>
        <w:t>Ms. 1113, F. 25, V. 33, Nr. 8 (1-2)</w:t>
      </w:r>
    </w:p>
    <w:p w14:paraId="6FBB3F60" w14:textId="52A902C1" w:rsidR="00FC4421" w:rsidRPr="00C878D3" w:rsidRDefault="00FC4421" w:rsidP="009D3ECE">
      <w:r>
        <w:t>„Daß ich Kaisers Brief mitnehme und Bojens vom wilden Jungen. Um mich zu rechtfertigen daß die Wolken hätten gedruckt werden können“</w:t>
      </w:r>
    </w:p>
    <w:p w14:paraId="0BA7BCCF" w14:textId="77777777" w:rsidR="003026FE" w:rsidRPr="00C878D3" w:rsidRDefault="003026FE" w:rsidP="009D3ECE"/>
    <w:p w14:paraId="70D5919E" w14:textId="6BCB053D" w:rsidR="00532B65" w:rsidRPr="00532B65" w:rsidRDefault="00532B65" w:rsidP="009D3ECE">
      <w:pPr>
        <w:rPr>
          <w:b/>
          <w:bCs/>
          <w:sz w:val="28"/>
          <w:szCs w:val="28"/>
        </w:rPr>
      </w:pPr>
      <w:r w:rsidRPr="00532B65">
        <w:rPr>
          <w:b/>
          <w:bCs/>
          <w:sz w:val="28"/>
          <w:szCs w:val="28"/>
        </w:rPr>
        <w:t>Briefe ohne ermittelten Ort, Zeit und Empfänger</w:t>
      </w:r>
    </w:p>
    <w:p w14:paraId="6BDECE62" w14:textId="77777777" w:rsidR="00532B65" w:rsidRDefault="00532B65" w:rsidP="009D3ECE"/>
    <w:p w14:paraId="2E75227D" w14:textId="4C0B491E" w:rsidR="00835E3C" w:rsidRDefault="00532B65" w:rsidP="009D3ECE">
      <w:pPr>
        <w:rPr>
          <w:b/>
          <w:bCs/>
        </w:rPr>
      </w:pPr>
      <w:r w:rsidRPr="00532B65">
        <w:rPr>
          <w:b/>
          <w:bCs/>
        </w:rPr>
        <w:t>Riga, Latvijas Akadēmiskā Bibliotekā</w:t>
      </w:r>
      <w:r w:rsidR="00835E3C" w:rsidRPr="00532B65">
        <w:rPr>
          <w:b/>
          <w:bCs/>
        </w:rPr>
        <w:t>, Ms. 1113, F. 25, V. 33, Nr. 7</w:t>
      </w:r>
      <w:r>
        <w:rPr>
          <w:b/>
          <w:bCs/>
        </w:rPr>
        <w:t>n:</w:t>
      </w:r>
    </w:p>
    <w:p w14:paraId="0499599D" w14:textId="77777777" w:rsidR="00532B65" w:rsidRDefault="00532B65" w:rsidP="009D3ECE">
      <w:pPr>
        <w:rPr>
          <w:b/>
          <w:bCs/>
        </w:rPr>
      </w:pPr>
    </w:p>
    <w:p w14:paraId="110FF121" w14:textId="561EDB29" w:rsidR="00532B65" w:rsidRPr="00532B65" w:rsidRDefault="00532B65" w:rsidP="009D3ECE">
      <w:r>
        <w:t xml:space="preserve">„Ich hoffe Sie werden die wahre Absicht  meines Raths durchsehen daß um zum Zweck zu gelangen, man auch Mittel gebrauchen müsse und </w:t>
      </w:r>
      <w:r w:rsidRPr="00532B65">
        <w:rPr>
          <w:u w:val="single"/>
        </w:rPr>
        <w:t>Mittel</w:t>
      </w:r>
      <w:r>
        <w:t xml:space="preserve"> die nicht Zweck sind. Es ist </w:t>
      </w:r>
      <w:r w:rsidRPr="00532B65">
        <w:rPr>
          <w:u w:val="single"/>
        </w:rPr>
        <w:t>nur Gott</w:t>
      </w:r>
      <w:r>
        <w:t xml:space="preserve"> und der Verstand eines </w:t>
      </w:r>
      <w:r w:rsidRPr="00532B65">
        <w:rPr>
          <w:u w:val="single"/>
        </w:rPr>
        <w:t>Gottes</w:t>
      </w:r>
      <w:r>
        <w:t xml:space="preserve"> der Mittel auch zu Zwecken macht.</w:t>
      </w:r>
      <w:r w:rsidR="00E1258E">
        <w:t>“</w:t>
      </w:r>
    </w:p>
    <w:p w14:paraId="4D7209EB" w14:textId="77777777" w:rsidR="009D3ECE" w:rsidRPr="00532B65" w:rsidRDefault="009D3ECE" w:rsidP="009D3ECE"/>
    <w:p w14:paraId="48BBC6AC" w14:textId="77777777" w:rsidR="003266C9" w:rsidRPr="00823DAE" w:rsidRDefault="003266C9" w:rsidP="003266C9">
      <w:pPr>
        <w:rPr>
          <w:b/>
          <w:bCs/>
        </w:rPr>
      </w:pPr>
      <w:r w:rsidRPr="00823DAE">
        <w:rPr>
          <w:b/>
          <w:bCs/>
        </w:rPr>
        <w:t>Riga, Latvijas Akadēmiskā Bibliotekā, Ms. 1113, F. 25, V. 37, Briefumschlag II, Bl. 5</w:t>
      </w:r>
      <w:r>
        <w:rPr>
          <w:b/>
          <w:bCs/>
        </w:rPr>
        <w:t xml:space="preserve">; </w:t>
      </w:r>
      <w:r w:rsidRPr="00823DAE">
        <w:rPr>
          <w:b/>
          <w:bCs/>
        </w:rPr>
        <w:t>recto Verse in frz. Sprache; verso Notizen von Lenz sowie Brieffragment von unbekannter zg. Hand</w:t>
      </w:r>
      <w:r>
        <w:rPr>
          <w:b/>
          <w:bCs/>
        </w:rPr>
        <w:t xml:space="preserve">; </w:t>
      </w:r>
      <w:r w:rsidRPr="00823DAE">
        <w:rPr>
          <w:b/>
          <w:bCs/>
        </w:rPr>
        <w:t>Lenz benutzte den freien Raum eines vmtl. an ihn gerichteten Briefs zur Niederschrift</w:t>
      </w:r>
      <w:r>
        <w:rPr>
          <w:b/>
          <w:bCs/>
        </w:rPr>
        <w:t xml:space="preserve"> von Notizen/Exzerpten</w:t>
      </w:r>
      <w:r w:rsidRPr="00823DAE">
        <w:rPr>
          <w:b/>
          <w:bCs/>
        </w:rPr>
        <w:t>:</w:t>
      </w:r>
    </w:p>
    <w:p w14:paraId="66C19849" w14:textId="77777777" w:rsidR="003266C9" w:rsidRDefault="003266C9" w:rsidP="003266C9"/>
    <w:p w14:paraId="78992B19" w14:textId="77777777" w:rsidR="00143477" w:rsidRDefault="003266C9" w:rsidP="003266C9">
      <w:r w:rsidRPr="00823DAE">
        <w:t xml:space="preserve">verso (Lenz): </w:t>
      </w:r>
    </w:p>
    <w:p w14:paraId="2BFC26A0" w14:textId="1CE0D6B2" w:rsidR="003266C9" w:rsidRDefault="003266C9" w:rsidP="003266C9">
      <w:r w:rsidRPr="00823DAE">
        <w:t>„</w:t>
      </w:r>
      <w:r>
        <w:t>Stand argumentum. Kann ich jemand zwingen, glücklich zu seyn? nein, das Glück liegt in der Einbildung, die  ich von der Sache habe. Gegen Ott so erfunden  Religio spontaneitas ist die Grundlage opponionis</w:t>
      </w:r>
      <w:r>
        <w:tab/>
        <w:t xml:space="preserve"> alles Glücks. Also nichts magistratur, das mich  zwingen kann Ehenmann zu bleiben. Index soll allerdings nicht über moralitatem  u felicitatem der Ehe jujiren. Ehe ist freiwiliige Zusammentretung. Index ist nichts als mitnichten wenn die Saat auseinander treten wollen zu observiren daß alles recht u gerecht dabei zugehn. Die Scheidbarkeit ist in foro conscientiae – also vornehmlich durch Gericht</w:t>
      </w:r>
    </w:p>
    <w:p w14:paraId="03629681" w14:textId="77777777" w:rsidR="003266C9" w:rsidRDefault="003266C9" w:rsidP="003266C9">
      <w:r>
        <w:t>Die Damna so groß nicht wenn die Leute erst den Vortheil einer einigen Verbindung wissen</w:t>
      </w:r>
    </w:p>
    <w:p w14:paraId="78348630" w14:textId="77777777" w:rsidR="003266C9" w:rsidRDefault="003266C9" w:rsidP="003266C9">
      <w:r>
        <w:t>Kirchenbuß excominunicatur: für  den sich jedermann in Acht nimmt“</w:t>
      </w:r>
    </w:p>
    <w:p w14:paraId="4FEE5AD1" w14:textId="77777777" w:rsidR="00143477" w:rsidRDefault="00143477" w:rsidP="003266C9"/>
    <w:p w14:paraId="47BF5A4D" w14:textId="77777777" w:rsidR="00143477" w:rsidRDefault="003266C9" w:rsidP="003266C9">
      <w:r w:rsidRPr="00823DAE">
        <w:t xml:space="preserve">verso (fr. Hand): </w:t>
      </w:r>
    </w:p>
    <w:p w14:paraId="120CC98A" w14:textId="27176661" w:rsidR="003266C9" w:rsidRDefault="003266C9" w:rsidP="003266C9">
      <w:r w:rsidRPr="00823DAE">
        <w:t xml:space="preserve">„zu büschen in der blum daß erste mahl noch zu fragen </w:t>
      </w:r>
      <w:r>
        <w:t>wenn Sie dem Bürchschen nicht schon unterwegs begegnen .. und wann er da nicht ist, daß Schmidt in Straßburg der kleinen matz in July zu stellen: Wissen sie glücklich“</w:t>
      </w:r>
    </w:p>
    <w:p w14:paraId="0AD83CDE" w14:textId="77777777" w:rsidR="00532B65" w:rsidRPr="00532B65" w:rsidRDefault="00532B65" w:rsidP="009D3ECE"/>
    <w:p w14:paraId="1A1A486B" w14:textId="627CDF76" w:rsidR="00B471E8" w:rsidRDefault="00B471E8" w:rsidP="00B471E8">
      <w:pPr>
        <w:rPr>
          <w:b/>
          <w:bCs/>
        </w:rPr>
      </w:pPr>
      <w:r w:rsidRPr="00CA3746">
        <w:rPr>
          <w:b/>
          <w:bCs/>
        </w:rPr>
        <w:t xml:space="preserve">Krakau, Lenziana </w:t>
      </w:r>
      <w:r>
        <w:rPr>
          <w:b/>
          <w:bCs/>
        </w:rPr>
        <w:t>3, 31v</w:t>
      </w:r>
      <w:r w:rsidRPr="00CA3746">
        <w:rPr>
          <w:b/>
          <w:bCs/>
        </w:rPr>
        <w:t>, abg</w:t>
      </w:r>
      <w:r>
        <w:rPr>
          <w:b/>
          <w:bCs/>
        </w:rPr>
        <w:t>erissener Zettel mit Notizen zur Militärreform; Briefentwurf von Lenz’ Hand:</w:t>
      </w:r>
    </w:p>
    <w:p w14:paraId="396E53E2" w14:textId="190DABAD" w:rsidR="00532B65" w:rsidRPr="00532B65" w:rsidRDefault="00B471E8" w:rsidP="009D3ECE">
      <w:r>
        <w:t>„So seltsam es [Textverlust] daß ich mich so spät für [Textverlust] Ihnen dankbar zu [Textverlust] muß ich verschicken [Textverlust] wäre</w:t>
      </w:r>
    </w:p>
    <w:p w14:paraId="53AAB34F" w14:textId="77777777" w:rsidR="00616D07" w:rsidRPr="00532B65" w:rsidRDefault="00616D07"/>
    <w:p w14:paraId="64FBF18C" w14:textId="1F5ABDA5" w:rsidR="00616D07" w:rsidRPr="005003A8" w:rsidRDefault="00BD1DEB">
      <w:pPr>
        <w:rPr>
          <w:b/>
          <w:bCs/>
          <w:sz w:val="28"/>
          <w:szCs w:val="28"/>
        </w:rPr>
      </w:pPr>
      <w:r>
        <w:rPr>
          <w:b/>
          <w:bCs/>
          <w:sz w:val="28"/>
          <w:szCs w:val="28"/>
        </w:rPr>
        <w:t xml:space="preserve">Von Lenz verwendete </w:t>
      </w:r>
      <w:r w:rsidR="00616D07" w:rsidRPr="005003A8">
        <w:rPr>
          <w:b/>
          <w:bCs/>
          <w:sz w:val="28"/>
          <w:szCs w:val="28"/>
        </w:rPr>
        <w:t>Siegel</w:t>
      </w:r>
    </w:p>
    <w:p w14:paraId="193F8EAA" w14:textId="77777777" w:rsidR="00616D07" w:rsidRDefault="00616D07"/>
    <w:p w14:paraId="535BC699" w14:textId="1F0B6806" w:rsidR="00616D07" w:rsidRDefault="00257E70">
      <w:r>
        <w:t>[Abbildungen]</w:t>
      </w:r>
    </w:p>
    <w:sectPr w:rsidR="00616D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3A"/>
    <w:rsid w:val="00055F96"/>
    <w:rsid w:val="000B5174"/>
    <w:rsid w:val="000E427C"/>
    <w:rsid w:val="00102971"/>
    <w:rsid w:val="00143477"/>
    <w:rsid w:val="00144D83"/>
    <w:rsid w:val="00146723"/>
    <w:rsid w:val="00170C5F"/>
    <w:rsid w:val="001A6118"/>
    <w:rsid w:val="001B0E95"/>
    <w:rsid w:val="00246BEB"/>
    <w:rsid w:val="002525C7"/>
    <w:rsid w:val="00257E70"/>
    <w:rsid w:val="002748DB"/>
    <w:rsid w:val="0028729F"/>
    <w:rsid w:val="002B08AB"/>
    <w:rsid w:val="002E761D"/>
    <w:rsid w:val="003026FE"/>
    <w:rsid w:val="003266C9"/>
    <w:rsid w:val="00420E79"/>
    <w:rsid w:val="0044497B"/>
    <w:rsid w:val="004A5D61"/>
    <w:rsid w:val="004B6A0F"/>
    <w:rsid w:val="004F34AE"/>
    <w:rsid w:val="005003A8"/>
    <w:rsid w:val="00532B65"/>
    <w:rsid w:val="005439F2"/>
    <w:rsid w:val="0058085A"/>
    <w:rsid w:val="005933B3"/>
    <w:rsid w:val="005F1119"/>
    <w:rsid w:val="00616D07"/>
    <w:rsid w:val="006223F2"/>
    <w:rsid w:val="006D3A25"/>
    <w:rsid w:val="006F72F5"/>
    <w:rsid w:val="00701643"/>
    <w:rsid w:val="0073407C"/>
    <w:rsid w:val="00750FD2"/>
    <w:rsid w:val="007B255C"/>
    <w:rsid w:val="007C7657"/>
    <w:rsid w:val="00823DAE"/>
    <w:rsid w:val="00835E3C"/>
    <w:rsid w:val="00876D2A"/>
    <w:rsid w:val="008806CD"/>
    <w:rsid w:val="008858CF"/>
    <w:rsid w:val="00891B42"/>
    <w:rsid w:val="008A44DA"/>
    <w:rsid w:val="008E78C3"/>
    <w:rsid w:val="00906348"/>
    <w:rsid w:val="00915E05"/>
    <w:rsid w:val="00944667"/>
    <w:rsid w:val="009546D1"/>
    <w:rsid w:val="009808BA"/>
    <w:rsid w:val="00984865"/>
    <w:rsid w:val="009964B7"/>
    <w:rsid w:val="009C4185"/>
    <w:rsid w:val="009C7F0B"/>
    <w:rsid w:val="009D3ECE"/>
    <w:rsid w:val="00A74C92"/>
    <w:rsid w:val="00AC63DD"/>
    <w:rsid w:val="00AE202B"/>
    <w:rsid w:val="00AE76D3"/>
    <w:rsid w:val="00B1124A"/>
    <w:rsid w:val="00B424D0"/>
    <w:rsid w:val="00B471E8"/>
    <w:rsid w:val="00B7749E"/>
    <w:rsid w:val="00BA2C45"/>
    <w:rsid w:val="00BA6E5D"/>
    <w:rsid w:val="00BD1DEB"/>
    <w:rsid w:val="00BD6D2B"/>
    <w:rsid w:val="00C75BA2"/>
    <w:rsid w:val="00C878D3"/>
    <w:rsid w:val="00CA1804"/>
    <w:rsid w:val="00CA3746"/>
    <w:rsid w:val="00CA41F6"/>
    <w:rsid w:val="00CC2443"/>
    <w:rsid w:val="00CF1A22"/>
    <w:rsid w:val="00D074D1"/>
    <w:rsid w:val="00D10A62"/>
    <w:rsid w:val="00D171C5"/>
    <w:rsid w:val="00D3191D"/>
    <w:rsid w:val="00DE0AD2"/>
    <w:rsid w:val="00E00E30"/>
    <w:rsid w:val="00E1258E"/>
    <w:rsid w:val="00E344B5"/>
    <w:rsid w:val="00E5303A"/>
    <w:rsid w:val="00EC5D55"/>
    <w:rsid w:val="00F11BF3"/>
    <w:rsid w:val="00F215CE"/>
    <w:rsid w:val="00F93F26"/>
    <w:rsid w:val="00FA6445"/>
    <w:rsid w:val="00FC4421"/>
    <w:rsid w:val="00FE4A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CE4E"/>
  <w15:chartTrackingRefBased/>
  <w15:docId w15:val="{CB1A0AF9-2C47-40EA-BFAC-0B995EBE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53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3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30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30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30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30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30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30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30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30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530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530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530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530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530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530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530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5303A"/>
    <w:rPr>
      <w:rFonts w:eastAsiaTheme="majorEastAsia" w:cstheme="majorBidi"/>
      <w:color w:val="272727" w:themeColor="text1" w:themeTint="D8"/>
    </w:rPr>
  </w:style>
  <w:style w:type="paragraph" w:styleId="Titel">
    <w:name w:val="Title"/>
    <w:basedOn w:val="Standard"/>
    <w:next w:val="Standard"/>
    <w:link w:val="TitelZchn"/>
    <w:uiPriority w:val="10"/>
    <w:qFormat/>
    <w:rsid w:val="00E5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30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530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30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530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5303A"/>
    <w:rPr>
      <w:i/>
      <w:iCs/>
      <w:color w:val="404040" w:themeColor="text1" w:themeTint="BF"/>
    </w:rPr>
  </w:style>
  <w:style w:type="paragraph" w:styleId="Listenabsatz">
    <w:name w:val="List Paragraph"/>
    <w:basedOn w:val="Standard"/>
    <w:uiPriority w:val="34"/>
    <w:qFormat/>
    <w:rsid w:val="00E5303A"/>
    <w:pPr>
      <w:ind w:left="720"/>
      <w:contextualSpacing/>
    </w:pPr>
  </w:style>
  <w:style w:type="character" w:styleId="IntensiveHervorhebung">
    <w:name w:val="Intense Emphasis"/>
    <w:basedOn w:val="Absatz-Standardschriftart"/>
    <w:uiPriority w:val="21"/>
    <w:qFormat/>
    <w:rsid w:val="00E5303A"/>
    <w:rPr>
      <w:i/>
      <w:iCs/>
      <w:color w:val="0F4761" w:themeColor="accent1" w:themeShade="BF"/>
    </w:rPr>
  </w:style>
  <w:style w:type="paragraph" w:styleId="IntensivesZitat">
    <w:name w:val="Intense Quote"/>
    <w:basedOn w:val="Standard"/>
    <w:next w:val="Standard"/>
    <w:link w:val="IntensivesZitatZchn"/>
    <w:uiPriority w:val="30"/>
    <w:qFormat/>
    <w:rsid w:val="00E5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303A"/>
    <w:rPr>
      <w:i/>
      <w:iCs/>
      <w:color w:val="0F4761" w:themeColor="accent1" w:themeShade="BF"/>
    </w:rPr>
  </w:style>
  <w:style w:type="character" w:styleId="IntensiverVerweis">
    <w:name w:val="Intense Reference"/>
    <w:basedOn w:val="Absatz-Standardschriftart"/>
    <w:uiPriority w:val="32"/>
    <w:qFormat/>
    <w:rsid w:val="00E53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A4C6CDAE0A6244E8B760B2EFD8E7B8C" ma:contentTypeVersion="10" ma:contentTypeDescription="Ein neues Dokument erstellen." ma:contentTypeScope="" ma:versionID="bef918f41e06057610b1e04b5ec693c3">
  <xsd:schema xmlns:xsd="http://www.w3.org/2001/XMLSchema" xmlns:xs="http://www.w3.org/2001/XMLSchema" xmlns:p="http://schemas.microsoft.com/office/2006/metadata/properties" xmlns:ns2="614a8af6-809f-449c-8843-7eb42c484dac" xmlns:ns3="61f7a012-8b43-445a-96d4-fa59ca5ef27b" targetNamespace="http://schemas.microsoft.com/office/2006/metadata/properties" ma:root="true" ma:fieldsID="acff561f3c3a358d911ef29fb7d5bd0f" ns2:_="" ns3:_="">
    <xsd:import namespace="614a8af6-809f-449c-8843-7eb42c484dac"/>
    <xsd:import namespace="61f7a012-8b43-445a-96d4-fa59ca5ef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a8af6-809f-449c-8843-7eb42c484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8cd28f75-e99a-4463-a239-317cccc89ee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f7a012-8b43-445a-96d4-fa59ca5ef2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d83573-28bb-4190-bb37-f09c35ec8bf1}" ma:internalName="TaxCatchAll" ma:showField="CatchAllData" ma:web="61f7a012-8b43-445a-96d4-fa59ca5ef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4a8af6-809f-449c-8843-7eb42c484dac">
      <Terms xmlns="http://schemas.microsoft.com/office/infopath/2007/PartnerControls"/>
    </lcf76f155ced4ddcb4097134ff3c332f>
    <TaxCatchAll xmlns="61f7a012-8b43-445a-96d4-fa59ca5ef27b" xsi:nil="true"/>
  </documentManagement>
</p:properties>
</file>

<file path=customXml/itemProps1.xml><?xml version="1.0" encoding="utf-8"?>
<ds:datastoreItem xmlns:ds="http://schemas.openxmlformats.org/officeDocument/2006/customXml" ds:itemID="{76695299-1009-4B44-9E2A-B26E73904AC4}"/>
</file>

<file path=customXml/itemProps2.xml><?xml version="1.0" encoding="utf-8"?>
<ds:datastoreItem xmlns:ds="http://schemas.openxmlformats.org/officeDocument/2006/customXml" ds:itemID="{5B07A9E8-68F4-4B1D-A07E-EB1E55D4CE7E}"/>
</file>

<file path=customXml/itemProps3.xml><?xml version="1.0" encoding="utf-8"?>
<ds:datastoreItem xmlns:ds="http://schemas.openxmlformats.org/officeDocument/2006/customXml" ds:itemID="{2F38D0B2-219E-4D2C-9280-E30D1EBBF25F}"/>
</file>

<file path=docProps/app.xml><?xml version="1.0" encoding="utf-8"?>
<Properties xmlns="http://schemas.openxmlformats.org/officeDocument/2006/extended-properties" xmlns:vt="http://schemas.openxmlformats.org/officeDocument/2006/docPropsVTypes">
  <Template>Normal</Template>
  <TotalTime>0</TotalTime>
  <Pages>6</Pages>
  <Words>1082</Words>
  <Characters>6817</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 Babelotzky</dc:creator>
  <cp:keywords/>
  <dc:description/>
  <cp:lastModifiedBy>Gregor Babelotzky</cp:lastModifiedBy>
  <cp:revision>83</cp:revision>
  <cp:lastPrinted>2025-02-07T12:52:00Z</cp:lastPrinted>
  <dcterms:created xsi:type="dcterms:W3CDTF">2025-02-06T10:51:00Z</dcterms:created>
  <dcterms:modified xsi:type="dcterms:W3CDTF">2026-09-25T11:08:00Z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0x010100DA4C6CDAE0A6244E8B760B2EFD8E7B8C</vt:lpwstr>
  </property>
</Properties>
</file>