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2412749</wp:posOffset>
                </wp:positionV>
                <wp:extent cx="5480685" cy="3871595"/>
                <wp:effectExtent l="0" t="0" r="5715" b="0"/>
                <wp:wrapTopAndBottom/>
                <wp:docPr id="12" name="Picture 12" descr="C:\Users\Theodore\Desktop\1_uQdZlvHn4rb4boX0_VBIVw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Theodore\Desktop\1_uQdZlvHn4rb4boX0_VBIVw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0685" cy="387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4A22B6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Τεχνητή νοημοσυνη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C1D9B" w:rsidRPr="00C85E2C" w:rsidRDefault="00EA7163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</w:rPr>
                <w:t>3</w:t>
              </w:r>
              <w:r w:rsidR="004042C7" w:rsidRPr="00D76D0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η σειρα ασκησεων</w:t>
              </w:r>
            </w:p>
          </w:sdtContent>
        </w:sdt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7D7A" w:rsidRDefault="00C37D7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16, 2022</w:t>
                                    </w:r>
                                  </w:p>
                                </w:sdtContent>
                              </w:sdt>
                              <w:p w:rsidR="00C37D7A" w:rsidRPr="00794A58" w:rsidRDefault="00C37D7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7D7A" w:rsidRDefault="00C37D7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16, 2022</w:t>
                              </w:r>
                            </w:p>
                          </w:sdtContent>
                        </w:sdt>
                        <w:p w:rsidR="00C37D7A" w:rsidRPr="00794A58" w:rsidRDefault="00C37D7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2066D" w:rsidRPr="00E31951" w:rsidRDefault="00C85E2C" w:rsidP="00E31951">
          <w:pPr>
            <w:rPr>
              <w:rFonts w:eastAsia="Times New Roman"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7D7A" w:rsidRPr="00D52FAE" w:rsidRDefault="00C37D7A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C37D7A" w:rsidRPr="00D52FAE" w:rsidRDefault="00C37D7A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XSpec="center" w:tblpY="1773"/>
        <w:tblW w:w="11624" w:type="dxa"/>
        <w:tblLook w:val="04A0" w:firstRow="1" w:lastRow="0" w:firstColumn="1" w:lastColumn="0" w:noHBand="0" w:noVBand="1"/>
      </w:tblPr>
      <w:tblGrid>
        <w:gridCol w:w="969"/>
        <w:gridCol w:w="661"/>
        <w:gridCol w:w="1574"/>
        <w:gridCol w:w="1039"/>
        <w:gridCol w:w="2089"/>
        <w:gridCol w:w="2882"/>
        <w:gridCol w:w="2410"/>
      </w:tblGrid>
      <w:tr w:rsidR="00AC2C90" w:rsidTr="0048247B"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  <w:lang w:val="el-GR"/>
              </w:rPr>
            </w:pPr>
            <w:r w:rsidRPr="00AF4B80">
              <w:rPr>
                <w:rStyle w:val="normaltextrun"/>
                <w:rFonts w:asciiTheme="minorHAnsi" w:hAnsiTheme="minorHAnsi" w:cstheme="minorHAnsi"/>
                <w:b/>
                <w:bCs/>
                <w:szCs w:val="28"/>
                <w:lang w:val="el-GR"/>
              </w:rPr>
              <w:lastRenderedPageBreak/>
              <w:t>Εποχή</w:t>
            </w:r>
          </w:p>
        </w:tc>
        <w:tc>
          <w:tcPr>
            <w:tcW w:w="66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Pr="00AF4B80" w:rsidRDefault="00C37D7A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3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Pr="008706D2" w:rsidRDefault="00C37D7A" w:rsidP="008706D2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m:oMathPara>
              <m:oMath>
                <m:sSup>
                  <m:sSup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theme="minorHAnsi"/>
                            <w:b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8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normaltextrun"/>
                            <w:rFonts w:ascii="Cambria Math" w:hAnsi="Cambria Math" w:cstheme="minorHAnsi"/>
                            <w:b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normaltextrun"/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normaltextrun"/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-f</m:t>
                    </m:r>
                    <m:d>
                      <m:dPr>
                        <m:ctrlPr>
                          <w:rPr>
                            <w:rStyle w:val="normaltextrun"/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normaltextrun"/>
                                <w:rFonts w:ascii="Cambria Math" w:hAnsi="Cambria Math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Style w:val="normaltextrun"/>
                                    <w:rFonts w:ascii="Cambria Math" w:hAnsi="Cambria Math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normaltextrun"/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normaltextrun"/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normaltextrun"/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normaltextrun"/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normaltextrun"/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:rsidR="00AC2C90" w:rsidRPr="0048247B" w:rsidRDefault="00C37D7A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i/>
                <w:szCs w:val="28"/>
                <w:lang w:val="el-GR"/>
              </w:rPr>
            </w:pPr>
            <m:oMath>
              <m:sSub>
                <m:sSubPr>
                  <m:ctrlPr>
                    <w:rPr>
                      <w:rStyle w:val="normaltextrun"/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k+1</m:t>
                  </m:r>
                </m:sub>
              </m:sSub>
            </m:oMath>
            <w:r w:rsidR="0048247B">
              <w:rPr>
                <w:rStyle w:val="normaltextrun"/>
                <w:rFonts w:asciiTheme="minorHAnsi" w:hAnsiTheme="minorHAnsi" w:cstheme="minorHAnsi"/>
                <w:b/>
                <w:bCs/>
                <w:i/>
                <w:sz w:val="28"/>
                <w:szCs w:val="28"/>
                <w:lang w:val="el-GR"/>
              </w:rPr>
              <w:t xml:space="preserve"> </w:t>
            </w:r>
            <w:r w:rsidR="0048247B">
              <w:rPr>
                <w:rStyle w:val="normaltextrun"/>
                <w:rFonts w:asciiTheme="minorHAnsi" w:hAnsiTheme="minorHAnsi" w:cstheme="minorHAnsi"/>
                <w:b/>
                <w:bCs/>
                <w:szCs w:val="28"/>
                <w:lang w:val="el-GR"/>
              </w:rPr>
              <w:t>(β</w:t>
            </w:r>
            <w:r w:rsidR="0048247B" w:rsidRPr="0048247B">
              <w:rPr>
                <w:rStyle w:val="normaltextrun"/>
                <w:rFonts w:asciiTheme="minorHAnsi" w:hAnsiTheme="minorHAnsi" w:cstheme="minorHAnsi"/>
                <w:b/>
                <w:bCs/>
                <w:szCs w:val="28"/>
                <w:lang w:val="el-GR"/>
              </w:rPr>
              <w:t>άρη</w:t>
            </w:r>
            <w:r w:rsidR="0048247B">
              <w:rPr>
                <w:rStyle w:val="normaltextrun"/>
                <w:rFonts w:asciiTheme="minorHAnsi" w:hAnsiTheme="minorHAnsi" w:cstheme="minorHAnsi"/>
                <w:b/>
                <w:bCs/>
                <w:szCs w:val="28"/>
                <w:lang w:val="el-GR"/>
              </w:rPr>
              <w:t>)</w:t>
            </w:r>
          </w:p>
        </w:tc>
      </w:tr>
      <w:tr w:rsidR="00AC2C90" w:rsidTr="0048247B">
        <w:tc>
          <w:tcPr>
            <w:tcW w:w="969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</w:pPr>
            <w:r w:rsidRPr="00AF4B80"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-1, 4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-2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0.2, 0.8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1.2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1, -1.2, -0.2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4, 0,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5.4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-0.2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-0.8, 0, 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0.2, -1.2, 0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2, 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0.4, 0.4, -0.2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1.2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0.6, -0.8, -0.2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3, -1, 0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3.8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-0.6, 0.2, 0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-0.6, -0.2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-2, 1, -3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-0.6, -0.2</m:t>
                    </m:r>
                  </m:e>
                </m:d>
              </m:oMath>
            </m:oMathPara>
          </w:p>
        </w:tc>
      </w:tr>
      <w:tr w:rsidR="0048247B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2.4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-0.2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0.4, 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-0.2, 0</m:t>
                    </m:r>
                  </m:e>
                </m:d>
              </m:oMath>
            </m:oMathPara>
          </w:p>
        </w:tc>
      </w:tr>
      <w:tr w:rsidR="0048247B" w:rsidTr="0048247B">
        <w:tc>
          <w:tcPr>
            <w:tcW w:w="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</w:pPr>
            <w:r w:rsidRPr="00AF4B80"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  <w:t>2</w:t>
            </w:r>
          </w:p>
        </w:tc>
        <w:tc>
          <w:tcPr>
            <w:tcW w:w="66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-1, 4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</m:t>
                </m:r>
              </m:oMath>
            </m:oMathPara>
          </w:p>
        </w:tc>
        <w:tc>
          <w:tcPr>
            <w:tcW w:w="208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-0.2, 0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4, 0,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0.8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-0.2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-0.8, 0, 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-0.8, -0.2,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2, 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-1.6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0.4, 0.4, -0.2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-0.4, 0.2, 0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3, -1, 0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-0.6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-0.4, 0.2, 0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-2, 1, -3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1.8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-0.4, 0.2, 0</m:t>
                    </m:r>
                  </m:e>
                </m:d>
              </m:oMath>
            </m:oMathPara>
          </w:p>
        </w:tc>
      </w:tr>
      <w:tr w:rsidR="0048247B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0.6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Cs w:val="28"/>
                      </w:rPr>
                      <m:t>-0.2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0, 0.4, 0.2</m:t>
                    </m:r>
                  </m:e>
                </m:d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C2C90" w:rsidRP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:rsidR="00AC2C90" w:rsidRPr="00AF4B8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</w:pPr>
            <w:r w:rsidRPr="00AF4B80">
              <w:rPr>
                <w:rStyle w:val="normaltextrun"/>
                <w:rFonts w:asciiTheme="minorHAnsi" w:hAnsiTheme="minorHAnsi" w:cstheme="minorHAnsi"/>
                <w:b/>
                <w:bCs/>
                <w:sz w:val="36"/>
                <w:szCs w:val="28"/>
                <w:lang w:val="el-GR"/>
              </w:rPr>
              <w:t>3</w:t>
            </w:r>
          </w:p>
        </w:tc>
        <w:tc>
          <w:tcPr>
            <w:tcW w:w="66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-1, 4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0.8</m:t>
                </m:r>
              </m:oMath>
            </m:oMathPara>
          </w:p>
        </w:tc>
        <w:tc>
          <w:tcPr>
            <w:tcW w:w="2089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4, 0,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-1.2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2, 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0.2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3, -1, 0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-1.2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-2, 1, -3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1.4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  <w:tr w:rsidR="00AC2C90" w:rsidTr="0048247B">
        <w:tc>
          <w:tcPr>
            <w:tcW w:w="969" w:type="dxa"/>
            <w:vMerge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w:r>
              <w:rPr>
                <w:rStyle w:val="normaltextrun"/>
                <w:rFonts w:asciiTheme="minorHAnsi" w:hAnsiTheme="minorHAnsi" w:cstheme="minorHAnsi"/>
                <w:bCs/>
                <w:szCs w:val="28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0, -2, -1</m:t>
                    </m:r>
                  </m:e>
                </m:d>
              </m:oMath>
            </m:oMathPara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-0.8</m:t>
                </m:r>
              </m:oMath>
            </m:oMathPara>
          </w:p>
        </w:tc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C2C90" w:rsidRDefault="00AC2C90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Cs w:val="28"/>
                  </w:rPr>
                  <m:t>0</m:t>
                </m:r>
              </m:oMath>
            </m:oMathPara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C2C90" w:rsidRDefault="00C37D7A" w:rsidP="0048247B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/>
                        <w:bCs/>
                        <w:i/>
                        <w:color w:val="538135" w:themeColor="accent6" w:themeShade="BF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normaltextrun"/>
                        <w:rFonts w:ascii="Cambria Math" w:hAnsi="Cambria Math" w:cstheme="minorHAnsi"/>
                        <w:color w:val="538135" w:themeColor="accent6" w:themeShade="BF"/>
                        <w:szCs w:val="28"/>
                      </w:rPr>
                      <m:t>0.6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, -0.4, 0.6, 0.2</m:t>
                    </m:r>
                  </m:e>
                </m:d>
              </m:oMath>
            </m:oMathPara>
          </w:p>
        </w:tc>
      </w:tr>
    </w:tbl>
    <w:p w:rsidR="0048247B" w:rsidRDefault="004042C7" w:rsidP="0048247B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  <w:r w:rsidRPr="00642D46"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t>Άσκηση 1</w:t>
      </w:r>
    </w:p>
    <w:p w:rsidR="00B535D2" w:rsidRDefault="008706D2" w:rsidP="00B535D2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  <w:r w:rsidRPr="008706D2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t>1.</w:t>
      </w:r>
    </w:p>
    <w:p w:rsidR="00AF4B80" w:rsidRPr="00B535D2" w:rsidRDefault="00AF4B80" w:rsidP="00B535D2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  <w:r w:rsidRPr="008706D2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Η διαδικασία της εκπαίδευσης παρουσιάζεται στον ακόλουθο πίνακα</w:t>
      </w:r>
      <w:r w:rsidRPr="008706D2"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AF4B80" w:rsidRPr="00AF4B80" w:rsidRDefault="00AF4B80" w:rsidP="00EA7163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Cs w:val="28"/>
        </w:rPr>
      </w:pPr>
    </w:p>
    <w:p w:rsidR="00AF4B80" w:rsidRDefault="00AF4B80" w:rsidP="00EA7163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Cs w:val="28"/>
        </w:rPr>
      </w:pPr>
    </w:p>
    <w:p w:rsidR="008706D2" w:rsidRDefault="008706D2" w:rsidP="00EA7163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  <w:r w:rsidRPr="008706D2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lastRenderedPageBreak/>
        <w:t>2.</w:t>
      </w:r>
    </w:p>
    <w:p w:rsidR="008706D2" w:rsidRPr="008706D2" w:rsidRDefault="008706D2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Δίνεται το διάνυσμα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</w:rPr>
          <m:t>x=</m:t>
        </m:r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-1, 2, 2</m:t>
            </m:r>
          </m:e>
        </m:d>
      </m:oMath>
    </w:p>
    <w:p w:rsidR="008706D2" w:rsidRDefault="008706D2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Έχουμε από πριν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  <m:oMath>
        <m:r>
          <m:rPr>
            <m:sty m:val="p"/>
          </m:rPr>
          <w:rPr>
            <w:rStyle w:val="normaltextrun"/>
            <w:rFonts w:ascii="Cambria Math" w:hAnsi="Cambria Math" w:cstheme="minorHAnsi"/>
            <w:sz w:val="32"/>
            <w:szCs w:val="28"/>
          </w:rPr>
          <m:t xml:space="preserve"> </m:t>
        </m:r>
        <m:sSub>
          <m:sSubPr>
            <m:ctrlPr>
              <w:rPr>
                <w:rStyle w:val="normaltextrun"/>
                <w:rFonts w:ascii="Cambria Math" w:hAnsi="Cambria Math" w:cstheme="minorHAnsi"/>
                <w:bCs/>
                <w:sz w:val="32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theme="minorHAnsi"/>
                <w:sz w:val="32"/>
                <w:szCs w:val="28"/>
              </w:rPr>
              <m:t>w</m:t>
            </m:r>
          </m:e>
          <m:sub>
            <m:r>
              <w:rPr>
                <w:rStyle w:val="normaltextrun"/>
                <w:rFonts w:ascii="Cambria Math" w:hAnsi="Cambria Math" w:cstheme="minorHAnsi"/>
                <w:sz w:val="32"/>
                <w:szCs w:val="28"/>
              </w:rPr>
              <m:t>final</m:t>
            </m:r>
          </m:sub>
        </m:sSub>
        <m:r>
          <w:rPr>
            <w:rStyle w:val="normaltextrun"/>
            <w:rFonts w:ascii="Cambria Math" w:hAnsi="Cambria Math" w:cstheme="minorHAnsi"/>
            <w:sz w:val="32"/>
            <w:szCs w:val="28"/>
          </w:rPr>
          <m:t>=</m:t>
        </m:r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0.6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 -0.4, 0.6, 0.2</m:t>
            </m:r>
          </m:e>
        </m:d>
      </m:oMath>
    </w:p>
    <w:p w:rsidR="008706D2" w:rsidRPr="008706D2" w:rsidRDefault="008706D2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8706D2" w:rsidRPr="00E51666" w:rsidRDefault="00C37D7A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sSup>
            <m:sSup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Style w:val="normaltextrun"/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final</m:t>
                  </m:r>
                </m:sub>
              </m:sSub>
            </m:e>
            <m:sup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x=0.6⋅1+0.4⋅1+0.6⋅2+0.2⋅2=2.6</m:t>
          </m:r>
        </m:oMath>
      </m:oMathPara>
    </w:p>
    <w:p w:rsidR="00B535D2" w:rsidRDefault="00B535D2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E51666" w:rsidRDefault="00E51666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Άρα θα ταξινομηθεί στην κλάση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Β</m:t>
        </m:r>
      </m:oMath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.</w:t>
      </w:r>
    </w:p>
    <w:p w:rsidR="0024731B" w:rsidRDefault="0024731B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24731B" w:rsidRDefault="009F0008" w:rsidP="0024731B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  <w:r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t>Άσκηση 2</w:t>
      </w:r>
    </w:p>
    <w:p w:rsidR="003D0328" w:rsidRDefault="003D0328" w:rsidP="0024731B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</w:p>
    <w:tbl>
      <w:tblPr>
        <w:tblStyle w:val="TableGrid"/>
        <w:tblW w:w="84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46"/>
        <w:gridCol w:w="996"/>
        <w:gridCol w:w="1701"/>
        <w:gridCol w:w="2126"/>
        <w:gridCol w:w="2126"/>
      </w:tblGrid>
      <w:tr w:rsidR="00425141" w:rsidTr="00425141">
        <w:tc>
          <w:tcPr>
            <w:tcW w:w="1546" w:type="dxa"/>
            <w:shd w:val="clear" w:color="auto" w:fill="A8D08D" w:themeFill="accent6" w:themeFillTint="99"/>
            <w:vAlign w:val="center"/>
          </w:tcPr>
          <w:p w:rsidR="00425141" w:rsidRPr="001D7030" w:rsidRDefault="00425141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</w:pPr>
            <w:r w:rsidRPr="001D7030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>Σημεία</w:t>
            </w:r>
          </w:p>
        </w:tc>
        <w:tc>
          <w:tcPr>
            <w:tcW w:w="996" w:type="dxa"/>
            <w:shd w:val="clear" w:color="auto" w:fill="A8D08D" w:themeFill="accent6" w:themeFillTint="99"/>
            <w:vAlign w:val="center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>Κλάση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:rsidR="00425141" w:rsidRPr="001D7030" w:rsidRDefault="00425141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32"/>
                <w:szCs w:val="28"/>
                <w:lang w:val="el-GR"/>
              </w:rPr>
            </w:pPr>
            <w:r w:rsidRPr="001D7030"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>Ευκλείδεια απόσταση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 xml:space="preserve"> από το </w:t>
            </w:r>
            <m:oMath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-1, 2, 2</m:t>
                  </m:r>
                </m:e>
              </m:d>
            </m:oMath>
          </w:p>
        </w:tc>
        <w:tc>
          <w:tcPr>
            <w:tcW w:w="2126" w:type="dxa"/>
            <w:shd w:val="clear" w:color="auto" w:fill="A8D08D" w:themeFill="accent6" w:themeFillTint="99"/>
          </w:tcPr>
          <w:p w:rsidR="00425141" w:rsidRPr="001D7030" w:rsidRDefault="00425141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 xml:space="preserve">Ταξινομητής πλησιέστερου γείτονα 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25141" w:rsidRPr="001D7030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  <w:t>Ταξινομητής 3 πλησιέστερων γειτόνων</w:t>
            </w:r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 -1, 4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14</m:t>
                    </m:r>
                  </m:e>
                </m:rad>
              </m:oMath>
            </m:oMathPara>
          </w:p>
        </w:tc>
        <w:tc>
          <w:tcPr>
            <w:tcW w:w="2126" w:type="dxa"/>
          </w:tcPr>
          <w:p w:rsidR="00425141" w:rsidRPr="00425141" w:rsidRDefault="00425141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  <w:tc>
          <w:tcPr>
            <w:tcW w:w="2126" w:type="dxa"/>
          </w:tcPr>
          <w:p w:rsidR="00425141" w:rsidRPr="00425141" w:rsidRDefault="00425141" w:rsidP="001D7030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4, 0, -1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Α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38</m:t>
                    </m:r>
                  </m:e>
                </m:rad>
              </m:oMath>
            </m:oMathPara>
          </w:p>
        </w:tc>
        <w:tc>
          <w:tcPr>
            <w:tcW w:w="2126" w:type="dxa"/>
            <w:vMerge w:val="restart"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  <w:tc>
          <w:tcPr>
            <w:tcW w:w="2126" w:type="dxa"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2, 2, -1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2126" w:type="dxa"/>
            <w:vMerge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  <w:tc>
          <w:tcPr>
            <w:tcW w:w="2126" w:type="dxa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3, -1, 0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Α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29</m:t>
                    </m:r>
                  </m:e>
                </m:rad>
              </m:oMath>
            </m:oMathPara>
          </w:p>
        </w:tc>
        <w:tc>
          <w:tcPr>
            <w:tcW w:w="2126" w:type="dxa"/>
            <w:vMerge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  <w:tc>
          <w:tcPr>
            <w:tcW w:w="2126" w:type="dxa"/>
            <w:vMerge w:val="restart"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-2, 1, -3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l-GR"/>
                  </w:rPr>
                  <m:t>Β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27</m:t>
                    </m:r>
                  </m:e>
                </m:rad>
              </m:oMath>
            </m:oMathPara>
          </w:p>
        </w:tc>
        <w:tc>
          <w:tcPr>
            <w:tcW w:w="2126" w:type="dxa"/>
            <w:vMerge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  <w:tc>
          <w:tcPr>
            <w:tcW w:w="2126" w:type="dxa"/>
            <w:vMerge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</w:tr>
      <w:tr w:rsidR="00425141" w:rsidTr="00425141">
        <w:tc>
          <w:tcPr>
            <w:tcW w:w="1546" w:type="dxa"/>
          </w:tcPr>
          <w:p w:rsidR="00425141" w:rsidRPr="001D7030" w:rsidRDefault="00C37D7A" w:rsidP="001D7030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 -2, -1</m:t>
                    </m:r>
                  </m:e>
                </m:d>
              </m:oMath>
            </m:oMathPara>
          </w:p>
        </w:tc>
        <w:tc>
          <w:tcPr>
            <w:tcW w:w="996" w:type="dxa"/>
            <w:vAlign w:val="center"/>
          </w:tcPr>
          <w:p w:rsidR="00425141" w:rsidRPr="008518CD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Α</m:t>
                </m:r>
              </m:oMath>
            </m:oMathPara>
          </w:p>
        </w:tc>
        <w:tc>
          <w:tcPr>
            <w:tcW w:w="1701" w:type="dxa"/>
            <w:vAlign w:val="center"/>
          </w:tcPr>
          <w:p w:rsidR="00425141" w:rsidRPr="001D7030" w:rsidRDefault="00C37D7A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l-GR"/>
                      </w:rPr>
                    </m:ctrlPr>
                  </m:radPr>
                  <m:deg/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  <w:lang w:val="el-GR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2126" w:type="dxa"/>
            <w:vMerge/>
            <w:shd w:val="clear" w:color="auto" w:fill="FF0000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</w:p>
        </w:tc>
        <w:tc>
          <w:tcPr>
            <w:tcW w:w="2126" w:type="dxa"/>
          </w:tcPr>
          <w:p w:rsidR="00425141" w:rsidRPr="00425141" w:rsidRDefault="00425141" w:rsidP="00425141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8"/>
                <w:szCs w:val="28"/>
                <w:lang w:val="el-GR"/>
              </w:rPr>
            </w:pPr>
            <m:oMathPara>
              <m:oMath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Α</m:t>
                </m:r>
              </m:oMath>
            </m:oMathPara>
          </w:p>
        </w:tc>
      </w:tr>
    </w:tbl>
    <w:p w:rsidR="009F0008" w:rsidRDefault="009F0008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</w:p>
    <w:p w:rsidR="00425141" w:rsidRPr="00425141" w:rsidRDefault="00425141" w:rsidP="00B535D2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Συνεπώς, σύμφωνα με τα δεδομένα του παραπάνω πίνακα, και οι δύο ταξινομητές θα ταξινομούσαν το διάνυσμα </w:t>
      </w:r>
      <m:oMath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-1, 2, 2</m:t>
            </m:r>
          </m:e>
        </m:d>
      </m:oMath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στην κλάση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Β.</m:t>
        </m:r>
      </m:oMath>
    </w:p>
    <w:p w:rsidR="003D0328" w:rsidRDefault="003D0328" w:rsidP="009F0008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</w:p>
    <w:p w:rsidR="003D0328" w:rsidRDefault="003D0328" w:rsidP="009F0008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</w:pPr>
    </w:p>
    <w:p w:rsidR="009F0008" w:rsidRDefault="009F0008" w:rsidP="009F0008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lastRenderedPageBreak/>
        <w:t>Άσκηση 3</w:t>
      </w:r>
    </w:p>
    <w:p w:rsidR="009F0008" w:rsidRDefault="009F0008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t>1.</w:t>
      </w:r>
    </w:p>
    <w:p w:rsidR="009F0008" w:rsidRDefault="009F0008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Γνωρίζουμε ότι στην συγκεκριμένη χώρα το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51%</m:t>
        </m:r>
      </m:oMath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των ενηλίκων είναι άντρες. Επομένως η πρότερη πιθανότητα ο ενήλικας που επιλέξαμε να είναι άντρας θα είναι προφανώς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m:oMath>
        <m:func>
          <m:funcPr>
            <m:ctrlPr>
              <w:rPr>
                <w:rStyle w:val="normaltextrun"/>
                <w:rFonts w:ascii="Cambria Math" w:hAnsi="Cambria Math" w:cstheme="minorHAnsi"/>
                <w:bCs/>
                <w:sz w:val="28"/>
                <w:szCs w:val="28"/>
              </w:rPr>
            </m:ctrlPr>
          </m:funcPr>
          <m:fNam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Pr</m:t>
            </m:r>
          </m:fName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άντρας</m:t>
            </m:r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)</m:t>
            </m:r>
          </m:e>
        </m:func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=0.51</m:t>
        </m:r>
      </m:oMath>
    </w:p>
    <w:p w:rsidR="006001AE" w:rsidRDefault="006001AE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</w:p>
    <w:p w:rsidR="009F0008" w:rsidRDefault="009F0008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</w:pPr>
      <w:r w:rsidRPr="009F0008">
        <w:rPr>
          <w:rStyle w:val="normaltextrun"/>
          <w:rFonts w:asciiTheme="minorHAnsi" w:hAnsiTheme="minorHAnsi" w:cstheme="minorHAnsi"/>
          <w:b/>
          <w:bCs/>
          <w:sz w:val="28"/>
          <w:szCs w:val="28"/>
          <w:lang w:val="el-GR"/>
        </w:rPr>
        <w:t>2.</w:t>
      </w:r>
    </w:p>
    <w:p w:rsidR="00752BF7" w:rsidRDefault="008E7C90" w:rsidP="00752BF7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Ισχύει ότι </w:t>
      </w:r>
    </w:p>
    <w:p w:rsidR="00C37D7A" w:rsidRPr="00C37D7A" w:rsidRDefault="00C37D7A" w:rsidP="00C37D7A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=0.5</m:t>
          </m:r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1</m:t>
          </m:r>
        </m:oMath>
      </m:oMathPara>
    </w:p>
    <w:p w:rsidR="008E7C90" w:rsidRDefault="008E7C90" w:rsidP="00752BF7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(</m:t>
              </m:r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γυναίκα</m:t>
              </m:r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=1-</m:t>
          </m:r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=0.49</m:t>
          </m:r>
        </m:oMath>
      </m:oMathPara>
    </w:p>
    <w:p w:rsidR="00752BF7" w:rsidRPr="00752BF7" w:rsidRDefault="00752BF7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καπνιστής</m:t>
                  </m: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=0.09</m:t>
          </m:r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5</m:t>
          </m:r>
        </m:oMath>
      </m:oMathPara>
    </w:p>
    <w:p w:rsidR="00752BF7" w:rsidRPr="00C37D7A" w:rsidRDefault="00752BF7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καπνιστής</m:t>
                  </m: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γυναίκα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=</m:t>
              </m:r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0.01</m:t>
          </m:r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7</m:t>
          </m:r>
        </m:oMath>
      </m:oMathPara>
    </w:p>
    <w:p w:rsidR="00C37D7A" w:rsidRPr="00752BF7" w:rsidRDefault="00C37D7A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6001AE" w:rsidRDefault="006001AE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Από τον κανόνα του 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Bayes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έχουμε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752BF7" w:rsidRPr="006001AE" w:rsidRDefault="00752BF7" w:rsidP="009F0008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9F0008" w:rsidRPr="006001AE" w:rsidRDefault="00C37D7A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καπνιστής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Pr</m:t>
                      </m:r>
                    </m:fName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  <w:lang w:val="el-GR"/>
                        </w:rPr>
                        <m:t>άντρας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</m:func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⋅</m:t>
                  </m:r>
                  <m:func>
                    <m:func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Pr</m:t>
                      </m:r>
                    </m:fName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(καπνιστής|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  <w:lang w:val="el-GR"/>
                        </w:rPr>
                        <m:t>άντρας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Pr</m:t>
                      </m:r>
                    </m:fName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  <w:lang w:val="el-GR"/>
                        </w:rPr>
                        <m:t>καπνιστής</m:t>
                      </m:r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</m:func>
                </m:den>
              </m:f>
            </m:e>
          </m:func>
        </m:oMath>
      </m:oMathPara>
    </w:p>
    <w:p w:rsidR="006001AE" w:rsidRDefault="006001AE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</w:p>
    <w:p w:rsidR="006001AE" w:rsidRDefault="006001AE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Για τις πιθανότητες του δεύτερου μέλους ισχύει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6001AE" w:rsidRPr="008E7C90" w:rsidRDefault="00C37D7A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καπνιστής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</m:t>
          </m:r>
        </m:oMath>
      </m:oMathPara>
    </w:p>
    <w:p w:rsidR="008E7C90" w:rsidRPr="008E7C90" w:rsidRDefault="008E7C90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8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καπνιστής</m:t>
                  </m:r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∩</m:t>
                  </m:r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+</m:t>
          </m:r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καπνιστής</m:t>
                  </m:r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∩</m:t>
                  </m:r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γυναίκα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</m:t>
          </m:r>
        </m:oMath>
      </m:oMathPara>
    </w:p>
    <w:p w:rsidR="006001AE" w:rsidRPr="006001AE" w:rsidRDefault="00C37D7A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Pr</m:t>
              </m:r>
            </m:fName>
            <m: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(</m:t>
              </m:r>
              <m:r>
                <w:rPr>
                  <w:rStyle w:val="normaltextrun"/>
                  <w:rFonts w:ascii="Cambria Math" w:hAnsi="Cambria Math" w:cstheme="minorHAnsi"/>
                  <w:szCs w:val="28"/>
                  <w:lang w:val="el-GR"/>
                </w:rPr>
                <m:t>άντρας</m:t>
              </m:r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)</m:t>
              </m:r>
            </m:e>
          </m:func>
          <m:r>
            <w:rPr>
              <w:rStyle w:val="normaltextrun"/>
              <w:rFonts w:ascii="Cambria Math" w:hAnsi="Cambria Math" w:cstheme="minorHAnsi"/>
              <w:szCs w:val="28"/>
            </w:rPr>
            <m:t>⋅</m:t>
          </m:r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Cs w:val="28"/>
                    </w:rPr>
                    <m:t>καπνιστής</m:t>
                  </m: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Cs w:val="28"/>
                      <w:lang w:val="el-GR"/>
                    </w:rPr>
                    <m:t>άντρας</m:t>
                  </m:r>
                </m:e>
              </m:d>
            </m:e>
          </m:func>
          <m:r>
            <w:rPr>
              <w:rStyle w:val="normaltextrun"/>
              <w:rFonts w:ascii="Cambria Math" w:hAnsi="Cambria Math" w:cstheme="minorHAnsi"/>
              <w:szCs w:val="28"/>
            </w:rPr>
            <m:t>+</m:t>
          </m:r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Pr</m:t>
              </m:r>
            </m:fName>
            <m: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(</m:t>
              </m:r>
              <m:r>
                <w:rPr>
                  <w:rStyle w:val="normaltextrun"/>
                  <w:rFonts w:ascii="Cambria Math" w:hAnsi="Cambria Math" w:cstheme="minorHAnsi"/>
                  <w:szCs w:val="28"/>
                  <w:lang w:val="el-GR"/>
                </w:rPr>
                <m:t>γυναίκα</m:t>
              </m:r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)</m:t>
              </m:r>
            </m:e>
          </m:func>
          <m:r>
            <w:rPr>
              <w:rStyle w:val="normaltextrun"/>
              <w:rFonts w:ascii="Cambria Math" w:hAnsi="Cambria Math" w:cstheme="minorHAnsi"/>
              <w:szCs w:val="28"/>
            </w:rPr>
            <m:t>⋅</m:t>
          </m:r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Cs w:val="28"/>
                    </w:rPr>
                    <m:t>καπνιστής</m:t>
                  </m: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Cs w:val="28"/>
                      <w:lang w:val="el-GR"/>
                    </w:rPr>
                    <m:t>γυναίκα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Cs w:val="28"/>
                </w:rPr>
                <m:t>=</m:t>
              </m:r>
            </m:e>
          </m:func>
        </m:oMath>
      </m:oMathPara>
    </w:p>
    <w:p w:rsidR="006001AE" w:rsidRPr="00B94C47" w:rsidRDefault="00B94C47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0.51⋅0.095+</m:t>
          </m:r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0.49</m:t>
          </m:r>
          <w:bookmarkStart w:id="0" w:name="_GoBack"/>
          <w:bookmarkEnd w:id="0"/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⋅0.017=0.05678</m:t>
          </m:r>
        </m:oMath>
      </m:oMathPara>
    </w:p>
    <w:p w:rsidR="00B94C47" w:rsidRDefault="00B94C47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Οπότε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B94C47" w:rsidRPr="00B94C47" w:rsidRDefault="00C37D7A" w:rsidP="00B94C47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func>
            <m:funcPr>
              <m:ctrlPr>
                <w:rPr>
                  <w:rStyle w:val="normaltextrun"/>
                  <w:rFonts w:ascii="Cambria Math" w:hAnsi="Cambria Math" w:cstheme="minorHAnsi"/>
                  <w:bCs/>
                  <w:sz w:val="28"/>
                  <w:szCs w:val="28"/>
                </w:rPr>
              </m:ctrlPr>
            </m:funcPr>
            <m:fNam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άντρας</m:t>
                  </m: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e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καπνιστής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0.51⋅0.095</m:t>
                  </m:r>
                </m:num>
                <m:den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0.05678</m:t>
                  </m:r>
                </m:den>
              </m:f>
            </m:e>
          </m:func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⟹</m:t>
          </m:r>
        </m:oMath>
      </m:oMathPara>
    </w:p>
    <w:p w:rsidR="00B94C47" w:rsidRPr="00B94C47" w:rsidRDefault="00B94C47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0"/>
          <w:szCs w:val="28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78"/>
      </w:tblGrid>
      <w:tr w:rsidR="00B94C47" w:rsidTr="00B94C47">
        <w:trPr>
          <w:trHeight w:val="253"/>
          <w:jc w:val="center"/>
        </w:trPr>
        <w:tc>
          <w:tcPr>
            <w:tcW w:w="5078" w:type="dxa"/>
          </w:tcPr>
          <w:p w:rsidR="00B94C47" w:rsidRPr="00B94C47" w:rsidRDefault="00C37D7A" w:rsidP="006001AE">
            <w:pPr>
              <w:pStyle w:val="paragraph"/>
              <w:spacing w:before="120" w:beforeAutospacing="0" w:after="12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0"/>
                <w:szCs w:val="28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Style w:val="normaltextrun"/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  <w:lang w:val="el-GR"/>
                          </w:rPr>
                          <m:t>άντρας</m:t>
                        </m:r>
                        <m:ctrlPr>
                          <w:rPr>
                            <w:rStyle w:val="normaltextrun"/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e>
                      <m:e>
                        <m: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  <w:lang w:val="el-GR"/>
                          </w:rPr>
                          <m:t>καπνιστής</m:t>
                        </m:r>
                      </m:e>
                    </m:d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=0.853293413</m:t>
                    </m:r>
                  </m:e>
                </m:func>
              </m:oMath>
            </m:oMathPara>
          </w:p>
        </w:tc>
      </w:tr>
    </w:tbl>
    <w:p w:rsidR="00B94C47" w:rsidRDefault="00B94C47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0"/>
          <w:szCs w:val="28"/>
        </w:rPr>
      </w:pPr>
    </w:p>
    <w:p w:rsidR="001D7030" w:rsidRPr="001D7030" w:rsidRDefault="001D7030" w:rsidP="001D7030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  <w:lang w:val="el-GR"/>
        </w:rPr>
        <w:lastRenderedPageBreak/>
        <w:t xml:space="preserve">Άσκηση </w:t>
      </w:r>
      <w:r>
        <w:rPr>
          <w:rStyle w:val="normaltextrun"/>
          <w:rFonts w:asciiTheme="minorHAnsi" w:hAnsiTheme="minorHAnsi" w:cstheme="minorHAnsi"/>
          <w:b/>
          <w:bCs/>
          <w:sz w:val="32"/>
          <w:szCs w:val="28"/>
          <w:u w:val="single"/>
        </w:rPr>
        <w:t>4</w:t>
      </w:r>
    </w:p>
    <w:p w:rsidR="00BE390F" w:rsidRDefault="00BE390F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</w:p>
    <w:p w:rsidR="00BE390F" w:rsidRPr="00BE390F" w:rsidRDefault="00BE390F" w:rsidP="006001AE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Δίνεται ο ασαφής κανόνας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616509" w:rsidRDefault="00BE390F" w:rsidP="00616509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αν η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</w:rPr>
          <m:t>X</m:t>
        </m:r>
      </m:oMath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είναι</w:t>
      </w: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και η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</w:rPr>
          <m:t>Y</m:t>
        </m:r>
      </m:oMath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είναι</w:t>
      </w: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σχετικά</w:t>
      </w: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,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τότε</w:t>
      </w: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η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</w:rPr>
          <m:t>Z</m:t>
        </m:r>
      </m:oMath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είναι</w:t>
      </w:r>
      <w:r w:rsidRPr="00BE390F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</w:rPr>
          <m:t>B</m:t>
        </m:r>
      </m:oMath>
    </w:p>
    <w:p w:rsidR="00BE390F" w:rsidRDefault="00616509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Συνεπώς </w:t>
      </w:r>
      <w:r w:rsidR="00B26171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το </w:t>
      </w:r>
      <m:oMath>
        <m:d>
          <m:dPr>
            <m:begChr m:val="〈"/>
            <m:endChr m:val="〉"/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</w:rPr>
              <m:t>X,Y,Z</m:t>
            </m:r>
          </m:e>
        </m:d>
      </m:oMath>
      <w:r w:rsidR="00B26171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είναι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R:R</m:t>
        </m:r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x,y,z</m:t>
            </m:r>
          </m:e>
        </m:d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=</m:t>
        </m:r>
        <m:sSub>
          <m:sSub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J</m:t>
            </m:r>
          </m:e>
          <m:sub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min</m:t>
            </m:r>
          </m:sub>
        </m:sSub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i</m:t>
            </m:r>
            <m:d>
              <m:dPr>
                <m:ctrlPr>
                  <w:rPr>
                    <w:rStyle w:val="normaltextrun"/>
                    <w:rFonts w:ascii="Cambria Math" w:hAnsi="Cambria Math" w:cstheme="minorHAnsi"/>
                    <w:bCs/>
                    <w:i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</w:rPr>
                  <m:t>,h</m:t>
                </m:r>
                <m:d>
                  <m:dPr>
                    <m:ctrlPr>
                      <w:rPr>
                        <w:rStyle w:val="normaltextrun"/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normaltextrun"/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normaltextrun"/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</m:d>
              </m:e>
            </m:d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,B</m:t>
            </m:r>
            <m:d>
              <m:dPr>
                <m:ctrlPr>
                  <w:rPr>
                    <w:rStyle w:val="normaltextrun"/>
                    <w:rFonts w:ascii="Cambria Math" w:hAnsi="Cambria Math" w:cstheme="minorHAnsi"/>
                    <w:bCs/>
                    <w:i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Style w:val="normaltextrun"/>
                    <w:rFonts w:ascii="Cambria Math" w:hAnsi="Cambria Math" w:cstheme="minorHAnsi"/>
                    <w:sz w:val="28"/>
                    <w:szCs w:val="28"/>
                    <w:lang w:val="el-GR"/>
                  </w:rPr>
                  <m:t>z</m:t>
                </m:r>
              </m:e>
            </m:d>
          </m:e>
        </m:d>
      </m:oMath>
    </w:p>
    <w:p w:rsidR="00F868AD" w:rsidRDefault="00F868AD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θεωρούμε ότι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: </w:t>
      </w: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σχετικά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⟶</m:t>
        </m:r>
      </m:oMath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 xml:space="preserve"> </w:t>
      </w:r>
      <m:oMath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h</m:t>
        </m:r>
        <m:d>
          <m:dPr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a</m:t>
            </m:r>
          </m:e>
        </m:d>
        <m:r>
          <w:rPr>
            <w:rStyle w:val="normaltextrun"/>
            <w:rFonts w:ascii="Cambria Math" w:hAnsi="Cambria Math" w:cstheme="minorHAnsi"/>
            <w:sz w:val="28"/>
            <w:szCs w:val="28"/>
            <w:lang w:val="el-GR"/>
          </w:rPr>
          <m:t>=</m:t>
        </m:r>
        <m:rad>
          <m:radPr>
            <m:degHide m:val="1"/>
            <m:ctrlPr>
              <w:rPr>
                <w:rStyle w:val="normaltextrun"/>
                <w:rFonts w:ascii="Cambria Math" w:hAnsi="Cambria Math" w:cstheme="minorHAnsi"/>
                <w:bCs/>
                <w:i/>
                <w:sz w:val="28"/>
                <w:szCs w:val="28"/>
                <w:lang w:val="el-GR"/>
              </w:rPr>
            </m:ctrlPr>
          </m:radPr>
          <m:deg/>
          <m:e>
            <m:r>
              <w:rPr>
                <w:rStyle w:val="normaltextrun"/>
                <w:rFonts w:ascii="Cambria Math" w:hAnsi="Cambria Math" w:cstheme="minorHAnsi"/>
                <w:sz w:val="28"/>
                <w:szCs w:val="28"/>
                <w:lang w:val="el-GR"/>
              </w:rPr>
              <m:t>a</m:t>
            </m:r>
          </m:e>
        </m:rad>
      </m:oMath>
      <w:r w:rsidR="008D0C47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,</w:t>
      </w:r>
      <w:r w:rsidR="008D0C47">
        <w:rPr>
          <w:rStyle w:val="normaltextrun"/>
          <w:rFonts w:asciiTheme="minorHAnsi" w:hAnsiTheme="minorHAnsi" w:cstheme="minorHAnsi"/>
          <w:bCs/>
          <w:sz w:val="28"/>
          <w:szCs w:val="28"/>
        </w:rPr>
        <w:t xml:space="preserve"> </w:t>
      </w:r>
      <w:r w:rsidR="008D0C47"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οπότε</w:t>
      </w:r>
      <w:r w:rsidR="008D0C47"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8D0C47" w:rsidRPr="008D0C47" w:rsidRDefault="008D0C47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=1/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</m:oMath>
      </m:oMathPara>
    </w:p>
    <w:p w:rsidR="00616509" w:rsidRDefault="00616509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θα έχουμε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0B28BB" w:rsidRPr="000B28BB" w:rsidRDefault="008D0C47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r>
            <w:rPr>
              <w:rStyle w:val="normaltextrun"/>
              <w:rFonts w:ascii="Cambria Math" w:hAnsi="Cambria Math" w:cstheme="minorHAnsi"/>
              <w:sz w:val="28"/>
              <w:szCs w:val="28"/>
              <w:lang w:val="el-GR"/>
            </w:rPr>
            <m:t>i</m:t>
          </m:r>
          <m:d>
            <m:d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  <w:lang w:val="el-GR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,h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=min</m:t>
          </m:r>
          <m:d>
            <m:d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</w:rPr>
                <m:t>,h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Style w:val="normaltextrun"/>
              <w:rFonts w:ascii="Cambria Math" w:hAnsi="Cambria Math" w:cstheme="minorHAnsi"/>
              <w:sz w:val="28"/>
              <w:szCs w:val="28"/>
            </w:rPr>
            <m:t>=</m:t>
          </m:r>
        </m:oMath>
      </m:oMathPara>
    </w:p>
    <w:p w:rsidR="008D0C47" w:rsidRDefault="000B28BB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0.2/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+1/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0.8/x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:rsidR="00616509" w:rsidRDefault="00F97C2B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</w:rPr>
      </w:pPr>
      <w:r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  <w:t>Άρα</w:t>
      </w:r>
      <w:r>
        <w:rPr>
          <w:rStyle w:val="normaltextrun"/>
          <w:rFonts w:asciiTheme="minorHAnsi" w:hAnsiTheme="minorHAnsi" w:cstheme="minorHAnsi"/>
          <w:bCs/>
          <w:sz w:val="28"/>
          <w:szCs w:val="28"/>
        </w:rPr>
        <w:t>:</w:t>
      </w:r>
    </w:p>
    <w:p w:rsidR="00F97C2B" w:rsidRPr="00F67C34" w:rsidRDefault="00C37D7A" w:rsidP="00B26171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8"/>
          <w:szCs w:val="28"/>
          <w:lang w:val="el-GR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J</m:t>
              </m:r>
            </m:e>
            <m:sub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i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,h</m:t>
                  </m:r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normaltextrun"/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,B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z</m:t>
                  </m:r>
                </m:e>
              </m:d>
            </m:e>
          </m:d>
          <m:r>
            <w:rPr>
              <w:rStyle w:val="normaltextrun"/>
              <w:rFonts w:ascii="Cambria Math" w:hAnsi="Cambria Math" w:cstheme="minorHAnsi"/>
              <w:sz w:val="28"/>
              <w:szCs w:val="28"/>
              <w:lang w:val="el-GR"/>
            </w:rPr>
            <m:t>=min</m:t>
          </m:r>
          <m:d>
            <m:dPr>
              <m:ctrlPr>
                <w:rPr>
                  <w:rStyle w:val="normaltextrun"/>
                  <w:rFonts w:ascii="Cambria Math" w:hAnsi="Cambria Math" w:cstheme="minorHAnsi"/>
                  <w:bCs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i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</w:rPr>
                    <m:t>,h</m:t>
                  </m:r>
                  <m:d>
                    <m:dPr>
                      <m:ctrlPr>
                        <w:rPr>
                          <w:rStyle w:val="normaltextrun"/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normaltextrun"/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Style w:val="normaltextrun"/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r>
                <w:rPr>
                  <w:rStyle w:val="normaltextrun"/>
                  <w:rFonts w:ascii="Cambria Math" w:hAnsi="Cambria Math" w:cstheme="minorHAnsi"/>
                  <w:sz w:val="28"/>
                  <w:szCs w:val="28"/>
                  <w:lang w:val="el-GR"/>
                </w:rPr>
                <m:t>,B</m:t>
              </m:r>
              <m:d>
                <m:dPr>
                  <m:ctrlPr>
                    <w:rPr>
                      <w:rStyle w:val="normaltextrun"/>
                      <w:rFonts w:ascii="Cambria Math" w:hAnsi="Cambria Math" w:cstheme="minorHAnsi"/>
                      <w:bCs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theme="minorHAnsi"/>
                      <w:sz w:val="28"/>
                      <w:szCs w:val="28"/>
                      <w:lang w:val="el-GR"/>
                    </w:rPr>
                    <m:t>z</m:t>
                  </m:r>
                </m:e>
              </m:d>
            </m:e>
          </m:d>
          <m:r>
            <w:rPr>
              <w:rStyle w:val="normaltextrun"/>
              <w:rFonts w:ascii="Cambria Math" w:hAnsi="Cambria Math" w:cstheme="minorHAnsi"/>
              <w:sz w:val="28"/>
              <w:szCs w:val="28"/>
              <w:lang w:val="el-GR"/>
            </w:rPr>
            <m:t>=</m:t>
          </m:r>
        </m:oMath>
      </m:oMathPara>
    </w:p>
    <w:p w:rsidR="00F67C34" w:rsidRPr="00263B2D" w:rsidRDefault="00F67C34" w:rsidP="00263B2D">
      <w:pPr>
        <w:pStyle w:val="paragraph"/>
        <w:spacing w:before="120" w:beforeAutospacing="0" w:after="120" w:afterAutospacing="0"/>
        <w:ind w:firstLine="72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0.2/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+0.2/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+0.7/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+1/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0.7/x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0.8/x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+0.3/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:rsidR="00BB37D6" w:rsidRDefault="00263B2D" w:rsidP="00263B2D">
      <w:pPr>
        <w:pStyle w:val="paragraph"/>
        <w:spacing w:before="120" w:beforeAutospacing="0" w:after="120" w:afterAutospacing="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  <w:lang w:val="el-GR"/>
        </w:rPr>
        <w:t xml:space="preserve">Για τιμές εισόδου </w:t>
      </w:r>
      <m:oMath>
        <m:r>
          <w:rPr>
            <w:rFonts w:ascii="Cambria Math" w:hAnsi="Cambria Math" w:cstheme="minorHAnsi"/>
            <w:sz w:val="28"/>
            <w:szCs w:val="28"/>
            <w:lang w:val="el-GR"/>
          </w:rPr>
          <m:t>X⟶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l-GR"/>
          </w:rPr>
          <m:t>,Y⟶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>
        <w:rPr>
          <w:rFonts w:asciiTheme="minorHAnsi" w:hAnsiTheme="minorHAnsi" w:cstheme="minorHAnsi"/>
          <w:bCs/>
          <w:sz w:val="28"/>
          <w:szCs w:val="28"/>
        </w:rPr>
        <w:t xml:space="preserve">, </w:t>
      </w:r>
      <w:r>
        <w:rPr>
          <w:rFonts w:asciiTheme="minorHAnsi" w:hAnsiTheme="minorHAnsi" w:cstheme="minorHAnsi"/>
          <w:bCs/>
          <w:sz w:val="28"/>
          <w:szCs w:val="28"/>
          <w:lang w:val="el-GR"/>
        </w:rPr>
        <w:t>το σύστημα δίνει έξοδο</w:t>
      </w:r>
      <w:r w:rsidR="00BB37D6">
        <w:rPr>
          <w:rFonts w:asciiTheme="minorHAnsi" w:hAnsiTheme="minorHAnsi" w:cstheme="minorHAnsi"/>
          <w:bCs/>
          <w:sz w:val="28"/>
          <w:szCs w:val="28"/>
        </w:rPr>
        <w:t>:</w:t>
      </w:r>
    </w:p>
    <w:p w:rsidR="009B52CE" w:rsidRPr="009B52CE" w:rsidRDefault="009B52CE" w:rsidP="00263B2D">
      <w:pPr>
        <w:pStyle w:val="paragraph"/>
        <w:spacing w:before="120" w:beforeAutospacing="0" w:after="120" w:afterAutospacing="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01"/>
      </w:tblGrid>
      <w:tr w:rsidR="009B52CE" w:rsidTr="004B4CF9">
        <w:trPr>
          <w:trHeight w:val="617"/>
          <w:jc w:val="center"/>
        </w:trPr>
        <w:tc>
          <w:tcPr>
            <w:tcW w:w="4401" w:type="dxa"/>
            <w:vAlign w:val="center"/>
          </w:tcPr>
          <w:p w:rsidR="009B52CE" w:rsidRDefault="004B4CF9" w:rsidP="004B4CF9">
            <w:pPr>
              <w:pStyle w:val="paragraph"/>
              <w:spacing w:before="120" w:beforeAutospacing="0" w:after="12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=0.7/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+1/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9B52CE" w:rsidRPr="00BB37D6" w:rsidRDefault="009B52CE" w:rsidP="00263B2D">
      <w:pPr>
        <w:pStyle w:val="paragraph"/>
        <w:spacing w:before="120" w:beforeAutospacing="0" w:after="12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i/>
          <w:sz w:val="28"/>
          <w:szCs w:val="28"/>
        </w:rPr>
      </w:pPr>
    </w:p>
    <w:sectPr w:rsidR="009B52CE" w:rsidRPr="00BB37D6" w:rsidSect="005C1D9B"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875" w:rsidRDefault="00703875" w:rsidP="000A4CEB">
      <w:pPr>
        <w:spacing w:after="0" w:line="240" w:lineRule="auto"/>
      </w:pPr>
      <w:r>
        <w:separator/>
      </w:r>
    </w:p>
  </w:endnote>
  <w:endnote w:type="continuationSeparator" w:id="0">
    <w:p w:rsidR="00703875" w:rsidRDefault="00703875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D7A" w:rsidRDefault="00C37D7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B94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C37D7A" w:rsidRDefault="00C37D7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81F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37D7A" w:rsidRDefault="00C37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875" w:rsidRDefault="00703875" w:rsidP="000A4CEB">
      <w:pPr>
        <w:spacing w:after="0" w:line="240" w:lineRule="auto"/>
      </w:pPr>
      <w:r>
        <w:separator/>
      </w:r>
    </w:p>
  </w:footnote>
  <w:footnote w:type="continuationSeparator" w:id="0">
    <w:p w:rsidR="00703875" w:rsidRDefault="00703875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D71"/>
    <w:multiLevelType w:val="multilevel"/>
    <w:tmpl w:val="501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C3B"/>
    <w:multiLevelType w:val="hybridMultilevel"/>
    <w:tmpl w:val="6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79B"/>
    <w:multiLevelType w:val="multilevel"/>
    <w:tmpl w:val="1F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0DE5"/>
    <w:multiLevelType w:val="multilevel"/>
    <w:tmpl w:val="926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22C"/>
    <w:multiLevelType w:val="multilevel"/>
    <w:tmpl w:val="F0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58B0"/>
    <w:multiLevelType w:val="hybridMultilevel"/>
    <w:tmpl w:val="4A3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319D"/>
    <w:multiLevelType w:val="multilevel"/>
    <w:tmpl w:val="0F3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884"/>
    <w:multiLevelType w:val="multilevel"/>
    <w:tmpl w:val="4350BC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7C5F"/>
    <w:multiLevelType w:val="multilevel"/>
    <w:tmpl w:val="436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6B20"/>
    <w:multiLevelType w:val="hybridMultilevel"/>
    <w:tmpl w:val="6E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21B0"/>
    <w:multiLevelType w:val="multilevel"/>
    <w:tmpl w:val="36E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7C2"/>
    <w:multiLevelType w:val="hybridMultilevel"/>
    <w:tmpl w:val="FE78DB86"/>
    <w:lvl w:ilvl="0" w:tplc="AD62020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F39C4"/>
    <w:multiLevelType w:val="multilevel"/>
    <w:tmpl w:val="9B9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E42CB"/>
    <w:multiLevelType w:val="hybridMultilevel"/>
    <w:tmpl w:val="A25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6A0A"/>
    <w:multiLevelType w:val="multilevel"/>
    <w:tmpl w:val="0AE2D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567F1"/>
    <w:multiLevelType w:val="multilevel"/>
    <w:tmpl w:val="A1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5087E"/>
    <w:multiLevelType w:val="hybridMultilevel"/>
    <w:tmpl w:val="D7C2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B4B18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40079"/>
    <w:multiLevelType w:val="hybridMultilevel"/>
    <w:tmpl w:val="BE5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62BFD"/>
    <w:multiLevelType w:val="multilevel"/>
    <w:tmpl w:val="920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AB4D44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402BE8"/>
    <w:multiLevelType w:val="multilevel"/>
    <w:tmpl w:val="20825D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20338"/>
    <w:multiLevelType w:val="hybridMultilevel"/>
    <w:tmpl w:val="60423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82DB7"/>
    <w:multiLevelType w:val="multilevel"/>
    <w:tmpl w:val="0E4E3FC8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7F2F03AC"/>
    <w:multiLevelType w:val="hybridMultilevel"/>
    <w:tmpl w:val="1916CE1C"/>
    <w:lvl w:ilvl="0" w:tplc="AD62020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0"/>
  </w:num>
  <w:num w:numId="5">
    <w:abstractNumId w:val="19"/>
  </w:num>
  <w:num w:numId="6">
    <w:abstractNumId w:val="12"/>
  </w:num>
  <w:num w:numId="7">
    <w:abstractNumId w:val="3"/>
  </w:num>
  <w:num w:numId="8">
    <w:abstractNumId w:val="23"/>
  </w:num>
  <w:num w:numId="9">
    <w:abstractNumId w:val="21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15"/>
  </w:num>
  <w:num w:numId="15">
    <w:abstractNumId w:val="8"/>
  </w:num>
  <w:num w:numId="16">
    <w:abstractNumId w:val="5"/>
  </w:num>
  <w:num w:numId="17">
    <w:abstractNumId w:val="22"/>
  </w:num>
  <w:num w:numId="18">
    <w:abstractNumId w:val="17"/>
  </w:num>
  <w:num w:numId="19">
    <w:abstractNumId w:val="9"/>
  </w:num>
  <w:num w:numId="20">
    <w:abstractNumId w:val="18"/>
  </w:num>
  <w:num w:numId="21">
    <w:abstractNumId w:val="13"/>
  </w:num>
  <w:num w:numId="22">
    <w:abstractNumId w:val="24"/>
  </w:num>
  <w:num w:numId="23">
    <w:abstractNumId w:val="1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103F3"/>
    <w:rsid w:val="00012AA3"/>
    <w:rsid w:val="0001516E"/>
    <w:rsid w:val="00020C7A"/>
    <w:rsid w:val="00025E5D"/>
    <w:rsid w:val="00025F02"/>
    <w:rsid w:val="00033AC4"/>
    <w:rsid w:val="00037CEC"/>
    <w:rsid w:val="00047E9D"/>
    <w:rsid w:val="00050893"/>
    <w:rsid w:val="00051DD7"/>
    <w:rsid w:val="000569B0"/>
    <w:rsid w:val="00057168"/>
    <w:rsid w:val="00062F7F"/>
    <w:rsid w:val="00077A17"/>
    <w:rsid w:val="0008696A"/>
    <w:rsid w:val="0009385F"/>
    <w:rsid w:val="00094F4F"/>
    <w:rsid w:val="000A1EE7"/>
    <w:rsid w:val="000A3702"/>
    <w:rsid w:val="000A384C"/>
    <w:rsid w:val="000A4BF0"/>
    <w:rsid w:val="000A4CEB"/>
    <w:rsid w:val="000B01A2"/>
    <w:rsid w:val="000B28BB"/>
    <w:rsid w:val="000B4CA3"/>
    <w:rsid w:val="000B57BD"/>
    <w:rsid w:val="000B61D5"/>
    <w:rsid w:val="000B6D3C"/>
    <w:rsid w:val="000C05B8"/>
    <w:rsid w:val="000C3263"/>
    <w:rsid w:val="000C5A8D"/>
    <w:rsid w:val="000D5014"/>
    <w:rsid w:val="000D697B"/>
    <w:rsid w:val="000D7C38"/>
    <w:rsid w:val="000E3CA6"/>
    <w:rsid w:val="000E74D1"/>
    <w:rsid w:val="000F0082"/>
    <w:rsid w:val="000F0BE9"/>
    <w:rsid w:val="000F2EF5"/>
    <w:rsid w:val="00102C49"/>
    <w:rsid w:val="00103E81"/>
    <w:rsid w:val="00107D8C"/>
    <w:rsid w:val="00114DA0"/>
    <w:rsid w:val="00122835"/>
    <w:rsid w:val="001307A8"/>
    <w:rsid w:val="00131B26"/>
    <w:rsid w:val="00133189"/>
    <w:rsid w:val="00134EBA"/>
    <w:rsid w:val="00137FF9"/>
    <w:rsid w:val="00140442"/>
    <w:rsid w:val="00144DB5"/>
    <w:rsid w:val="00145D89"/>
    <w:rsid w:val="00146528"/>
    <w:rsid w:val="001513D2"/>
    <w:rsid w:val="001548DA"/>
    <w:rsid w:val="001561FB"/>
    <w:rsid w:val="00156BF7"/>
    <w:rsid w:val="0016543C"/>
    <w:rsid w:val="00175CD2"/>
    <w:rsid w:val="00183ABA"/>
    <w:rsid w:val="00187452"/>
    <w:rsid w:val="001904C4"/>
    <w:rsid w:val="001928C8"/>
    <w:rsid w:val="00197675"/>
    <w:rsid w:val="001A4876"/>
    <w:rsid w:val="001B18EA"/>
    <w:rsid w:val="001C2C3E"/>
    <w:rsid w:val="001D7030"/>
    <w:rsid w:val="001E04BF"/>
    <w:rsid w:val="001E17F4"/>
    <w:rsid w:val="001E5C42"/>
    <w:rsid w:val="001E678D"/>
    <w:rsid w:val="001E7E53"/>
    <w:rsid w:val="001F33B6"/>
    <w:rsid w:val="001F392D"/>
    <w:rsid w:val="00202D80"/>
    <w:rsid w:val="0022066D"/>
    <w:rsid w:val="00221671"/>
    <w:rsid w:val="002255BB"/>
    <w:rsid w:val="002267A7"/>
    <w:rsid w:val="00227E9A"/>
    <w:rsid w:val="00234323"/>
    <w:rsid w:val="00242FCB"/>
    <w:rsid w:val="0024731B"/>
    <w:rsid w:val="00251DC6"/>
    <w:rsid w:val="002528A5"/>
    <w:rsid w:val="00253B2F"/>
    <w:rsid w:val="00253B5C"/>
    <w:rsid w:val="00257A9F"/>
    <w:rsid w:val="00263B2D"/>
    <w:rsid w:val="00267FFE"/>
    <w:rsid w:val="002709AF"/>
    <w:rsid w:val="002726C1"/>
    <w:rsid w:val="00273CA3"/>
    <w:rsid w:val="00275967"/>
    <w:rsid w:val="00277C47"/>
    <w:rsid w:val="002806C4"/>
    <w:rsid w:val="002A2E39"/>
    <w:rsid w:val="002A4A41"/>
    <w:rsid w:val="002A6421"/>
    <w:rsid w:val="002B2971"/>
    <w:rsid w:val="002B2D98"/>
    <w:rsid w:val="002B417B"/>
    <w:rsid w:val="002B61E9"/>
    <w:rsid w:val="002C1615"/>
    <w:rsid w:val="002C3E10"/>
    <w:rsid w:val="002C4847"/>
    <w:rsid w:val="002C5611"/>
    <w:rsid w:val="002C79FD"/>
    <w:rsid w:val="002D0846"/>
    <w:rsid w:val="002D59DD"/>
    <w:rsid w:val="002D6289"/>
    <w:rsid w:val="002E1359"/>
    <w:rsid w:val="002E1941"/>
    <w:rsid w:val="002E31F5"/>
    <w:rsid w:val="002E3351"/>
    <w:rsid w:val="002E66AB"/>
    <w:rsid w:val="002F4964"/>
    <w:rsid w:val="002F6AE1"/>
    <w:rsid w:val="0030321E"/>
    <w:rsid w:val="00303DE3"/>
    <w:rsid w:val="00305D41"/>
    <w:rsid w:val="00311E1D"/>
    <w:rsid w:val="00312D6D"/>
    <w:rsid w:val="00320E66"/>
    <w:rsid w:val="00324F53"/>
    <w:rsid w:val="0032510A"/>
    <w:rsid w:val="00326017"/>
    <w:rsid w:val="00326D11"/>
    <w:rsid w:val="003324F9"/>
    <w:rsid w:val="003355C2"/>
    <w:rsid w:val="00337142"/>
    <w:rsid w:val="003434FC"/>
    <w:rsid w:val="0034350A"/>
    <w:rsid w:val="00344ABE"/>
    <w:rsid w:val="003462E4"/>
    <w:rsid w:val="00351FC2"/>
    <w:rsid w:val="00352B38"/>
    <w:rsid w:val="00357892"/>
    <w:rsid w:val="003701FC"/>
    <w:rsid w:val="00372C51"/>
    <w:rsid w:val="00372F1F"/>
    <w:rsid w:val="00375235"/>
    <w:rsid w:val="003A0DA5"/>
    <w:rsid w:val="003A4D85"/>
    <w:rsid w:val="003B1518"/>
    <w:rsid w:val="003B4586"/>
    <w:rsid w:val="003C1284"/>
    <w:rsid w:val="003D01DC"/>
    <w:rsid w:val="003D0328"/>
    <w:rsid w:val="003D22F4"/>
    <w:rsid w:val="003D5C84"/>
    <w:rsid w:val="003E08AF"/>
    <w:rsid w:val="003E187F"/>
    <w:rsid w:val="003E38C3"/>
    <w:rsid w:val="003F57E4"/>
    <w:rsid w:val="003F5C0A"/>
    <w:rsid w:val="003F7A68"/>
    <w:rsid w:val="00400F97"/>
    <w:rsid w:val="004042C7"/>
    <w:rsid w:val="00406E34"/>
    <w:rsid w:val="00420FA8"/>
    <w:rsid w:val="00425141"/>
    <w:rsid w:val="00430F3E"/>
    <w:rsid w:val="00431054"/>
    <w:rsid w:val="00432B94"/>
    <w:rsid w:val="004358E2"/>
    <w:rsid w:val="004361DA"/>
    <w:rsid w:val="00437E8F"/>
    <w:rsid w:val="00440015"/>
    <w:rsid w:val="00442E38"/>
    <w:rsid w:val="00447B9E"/>
    <w:rsid w:val="0045066B"/>
    <w:rsid w:val="004517B8"/>
    <w:rsid w:val="004548DA"/>
    <w:rsid w:val="00463564"/>
    <w:rsid w:val="0046733F"/>
    <w:rsid w:val="00475D87"/>
    <w:rsid w:val="00480300"/>
    <w:rsid w:val="0048247B"/>
    <w:rsid w:val="00490511"/>
    <w:rsid w:val="00490739"/>
    <w:rsid w:val="004976C5"/>
    <w:rsid w:val="004A032F"/>
    <w:rsid w:val="004A1A13"/>
    <w:rsid w:val="004A22B6"/>
    <w:rsid w:val="004A5223"/>
    <w:rsid w:val="004B1545"/>
    <w:rsid w:val="004B1AEB"/>
    <w:rsid w:val="004B4CF9"/>
    <w:rsid w:val="004B51BE"/>
    <w:rsid w:val="004B55BA"/>
    <w:rsid w:val="004C0E7F"/>
    <w:rsid w:val="004D7D25"/>
    <w:rsid w:val="004E4D13"/>
    <w:rsid w:val="004F5BAA"/>
    <w:rsid w:val="004F736A"/>
    <w:rsid w:val="005109E7"/>
    <w:rsid w:val="00510A15"/>
    <w:rsid w:val="00512C98"/>
    <w:rsid w:val="00513CCF"/>
    <w:rsid w:val="00513E74"/>
    <w:rsid w:val="00522CEE"/>
    <w:rsid w:val="00524FAE"/>
    <w:rsid w:val="00525FB8"/>
    <w:rsid w:val="00534F51"/>
    <w:rsid w:val="00542159"/>
    <w:rsid w:val="00545E30"/>
    <w:rsid w:val="0055418C"/>
    <w:rsid w:val="00560838"/>
    <w:rsid w:val="00563D5C"/>
    <w:rsid w:val="00565EFD"/>
    <w:rsid w:val="005660DF"/>
    <w:rsid w:val="00566EFB"/>
    <w:rsid w:val="00570F39"/>
    <w:rsid w:val="005760AA"/>
    <w:rsid w:val="005864DB"/>
    <w:rsid w:val="0059015F"/>
    <w:rsid w:val="00590ACB"/>
    <w:rsid w:val="00595C0C"/>
    <w:rsid w:val="00597F5B"/>
    <w:rsid w:val="005A0806"/>
    <w:rsid w:val="005A1A5B"/>
    <w:rsid w:val="005A4264"/>
    <w:rsid w:val="005A4D3B"/>
    <w:rsid w:val="005C1D9B"/>
    <w:rsid w:val="005C2E5C"/>
    <w:rsid w:val="005C3BAF"/>
    <w:rsid w:val="005C482F"/>
    <w:rsid w:val="005D56B6"/>
    <w:rsid w:val="005D72EC"/>
    <w:rsid w:val="005E1AF5"/>
    <w:rsid w:val="005E1F0C"/>
    <w:rsid w:val="005E35DE"/>
    <w:rsid w:val="005E57ED"/>
    <w:rsid w:val="005E79B4"/>
    <w:rsid w:val="005F2A4C"/>
    <w:rsid w:val="005F4640"/>
    <w:rsid w:val="005F6213"/>
    <w:rsid w:val="005F6221"/>
    <w:rsid w:val="006001AE"/>
    <w:rsid w:val="00605AF5"/>
    <w:rsid w:val="006120E9"/>
    <w:rsid w:val="00612258"/>
    <w:rsid w:val="00615943"/>
    <w:rsid w:val="00616509"/>
    <w:rsid w:val="00617CB2"/>
    <w:rsid w:val="00621E5A"/>
    <w:rsid w:val="00625818"/>
    <w:rsid w:val="00633778"/>
    <w:rsid w:val="00634E1E"/>
    <w:rsid w:val="006400A9"/>
    <w:rsid w:val="006422D8"/>
    <w:rsid w:val="00642D46"/>
    <w:rsid w:val="0064639E"/>
    <w:rsid w:val="00647523"/>
    <w:rsid w:val="00651020"/>
    <w:rsid w:val="00651BF0"/>
    <w:rsid w:val="00651E38"/>
    <w:rsid w:val="006658EC"/>
    <w:rsid w:val="0067009B"/>
    <w:rsid w:val="006831DB"/>
    <w:rsid w:val="00684E6C"/>
    <w:rsid w:val="0068546B"/>
    <w:rsid w:val="00686B71"/>
    <w:rsid w:val="00692B41"/>
    <w:rsid w:val="00695D85"/>
    <w:rsid w:val="0069790E"/>
    <w:rsid w:val="006A1523"/>
    <w:rsid w:val="006A220C"/>
    <w:rsid w:val="006B38F2"/>
    <w:rsid w:val="006B53F5"/>
    <w:rsid w:val="006B5D58"/>
    <w:rsid w:val="006B73B0"/>
    <w:rsid w:val="006C195E"/>
    <w:rsid w:val="006C2AFB"/>
    <w:rsid w:val="006D4B02"/>
    <w:rsid w:val="006D7194"/>
    <w:rsid w:val="006E0068"/>
    <w:rsid w:val="006E09A3"/>
    <w:rsid w:val="007015BD"/>
    <w:rsid w:val="007032DD"/>
    <w:rsid w:val="00703875"/>
    <w:rsid w:val="00704323"/>
    <w:rsid w:val="0070591E"/>
    <w:rsid w:val="0070597C"/>
    <w:rsid w:val="00707272"/>
    <w:rsid w:val="007076FD"/>
    <w:rsid w:val="00707987"/>
    <w:rsid w:val="007121E7"/>
    <w:rsid w:val="007208D8"/>
    <w:rsid w:val="00730CCB"/>
    <w:rsid w:val="0073182D"/>
    <w:rsid w:val="00736C65"/>
    <w:rsid w:val="00752BF7"/>
    <w:rsid w:val="0075306E"/>
    <w:rsid w:val="00763AD5"/>
    <w:rsid w:val="00766AFF"/>
    <w:rsid w:val="00767CA4"/>
    <w:rsid w:val="00773340"/>
    <w:rsid w:val="00775661"/>
    <w:rsid w:val="00775837"/>
    <w:rsid w:val="00781AAE"/>
    <w:rsid w:val="00785BA5"/>
    <w:rsid w:val="00790980"/>
    <w:rsid w:val="00794347"/>
    <w:rsid w:val="00794A58"/>
    <w:rsid w:val="0079744C"/>
    <w:rsid w:val="007A15C0"/>
    <w:rsid w:val="007A1F3E"/>
    <w:rsid w:val="007A22F2"/>
    <w:rsid w:val="007B58D1"/>
    <w:rsid w:val="007B6C6A"/>
    <w:rsid w:val="007B74F7"/>
    <w:rsid w:val="007C032F"/>
    <w:rsid w:val="007C5F0C"/>
    <w:rsid w:val="007C7C5C"/>
    <w:rsid w:val="007D3D48"/>
    <w:rsid w:val="007D67DF"/>
    <w:rsid w:val="007E1C85"/>
    <w:rsid w:val="007E2218"/>
    <w:rsid w:val="007E3C52"/>
    <w:rsid w:val="007E6D97"/>
    <w:rsid w:val="007F13E2"/>
    <w:rsid w:val="007F2E0A"/>
    <w:rsid w:val="007F46C0"/>
    <w:rsid w:val="008056DF"/>
    <w:rsid w:val="00813AAA"/>
    <w:rsid w:val="00814394"/>
    <w:rsid w:val="00814B22"/>
    <w:rsid w:val="00825799"/>
    <w:rsid w:val="0083204B"/>
    <w:rsid w:val="008349C9"/>
    <w:rsid w:val="00843128"/>
    <w:rsid w:val="00844994"/>
    <w:rsid w:val="00852F1A"/>
    <w:rsid w:val="008545AF"/>
    <w:rsid w:val="0085516C"/>
    <w:rsid w:val="0085606E"/>
    <w:rsid w:val="008608D3"/>
    <w:rsid w:val="008706D2"/>
    <w:rsid w:val="00872D55"/>
    <w:rsid w:val="00873262"/>
    <w:rsid w:val="008738C4"/>
    <w:rsid w:val="00873C10"/>
    <w:rsid w:val="00874379"/>
    <w:rsid w:val="00876777"/>
    <w:rsid w:val="0088067C"/>
    <w:rsid w:val="00881F20"/>
    <w:rsid w:val="00887684"/>
    <w:rsid w:val="0089377B"/>
    <w:rsid w:val="008A6BC4"/>
    <w:rsid w:val="008A7E6A"/>
    <w:rsid w:val="008B5B6D"/>
    <w:rsid w:val="008C23B2"/>
    <w:rsid w:val="008C42ED"/>
    <w:rsid w:val="008C6BAC"/>
    <w:rsid w:val="008D0C47"/>
    <w:rsid w:val="008D3F1A"/>
    <w:rsid w:val="008D486F"/>
    <w:rsid w:val="008D67AA"/>
    <w:rsid w:val="008D7BF1"/>
    <w:rsid w:val="008E1219"/>
    <w:rsid w:val="008E5F54"/>
    <w:rsid w:val="008E67F5"/>
    <w:rsid w:val="008E6B05"/>
    <w:rsid w:val="008E7C90"/>
    <w:rsid w:val="008F12A0"/>
    <w:rsid w:val="008F3EA5"/>
    <w:rsid w:val="008F6192"/>
    <w:rsid w:val="00901347"/>
    <w:rsid w:val="00901553"/>
    <w:rsid w:val="00904D47"/>
    <w:rsid w:val="009075CF"/>
    <w:rsid w:val="009079A2"/>
    <w:rsid w:val="0091250F"/>
    <w:rsid w:val="009159C0"/>
    <w:rsid w:val="00915D4F"/>
    <w:rsid w:val="0091605E"/>
    <w:rsid w:val="0092142E"/>
    <w:rsid w:val="00924164"/>
    <w:rsid w:val="00924603"/>
    <w:rsid w:val="00924E54"/>
    <w:rsid w:val="00927AAE"/>
    <w:rsid w:val="00934087"/>
    <w:rsid w:val="00937C69"/>
    <w:rsid w:val="0094007A"/>
    <w:rsid w:val="00943A88"/>
    <w:rsid w:val="0094770B"/>
    <w:rsid w:val="009517C7"/>
    <w:rsid w:val="00952B4A"/>
    <w:rsid w:val="0095390A"/>
    <w:rsid w:val="00954F63"/>
    <w:rsid w:val="009636FC"/>
    <w:rsid w:val="00964802"/>
    <w:rsid w:val="00964CF0"/>
    <w:rsid w:val="009656AA"/>
    <w:rsid w:val="00965BA8"/>
    <w:rsid w:val="009669FE"/>
    <w:rsid w:val="009703D3"/>
    <w:rsid w:val="00973C90"/>
    <w:rsid w:val="00984611"/>
    <w:rsid w:val="00990235"/>
    <w:rsid w:val="00992542"/>
    <w:rsid w:val="00994678"/>
    <w:rsid w:val="009A0F6F"/>
    <w:rsid w:val="009A2ACB"/>
    <w:rsid w:val="009B2E85"/>
    <w:rsid w:val="009B52CE"/>
    <w:rsid w:val="009C0A65"/>
    <w:rsid w:val="009C17A6"/>
    <w:rsid w:val="009C372F"/>
    <w:rsid w:val="009C5453"/>
    <w:rsid w:val="009C7BD5"/>
    <w:rsid w:val="009D0E3A"/>
    <w:rsid w:val="009D45F1"/>
    <w:rsid w:val="009E7B38"/>
    <w:rsid w:val="009F0008"/>
    <w:rsid w:val="009F5148"/>
    <w:rsid w:val="009F68A8"/>
    <w:rsid w:val="009F726F"/>
    <w:rsid w:val="00A0297B"/>
    <w:rsid w:val="00A02AC2"/>
    <w:rsid w:val="00A0630E"/>
    <w:rsid w:val="00A0706C"/>
    <w:rsid w:val="00A1057D"/>
    <w:rsid w:val="00A1138C"/>
    <w:rsid w:val="00A15E90"/>
    <w:rsid w:val="00A16731"/>
    <w:rsid w:val="00A25E41"/>
    <w:rsid w:val="00A332AD"/>
    <w:rsid w:val="00A422B2"/>
    <w:rsid w:val="00A4389F"/>
    <w:rsid w:val="00A4559B"/>
    <w:rsid w:val="00A47435"/>
    <w:rsid w:val="00A511F8"/>
    <w:rsid w:val="00A52041"/>
    <w:rsid w:val="00A543DA"/>
    <w:rsid w:val="00A6097B"/>
    <w:rsid w:val="00A741EB"/>
    <w:rsid w:val="00A74330"/>
    <w:rsid w:val="00A74388"/>
    <w:rsid w:val="00A7498D"/>
    <w:rsid w:val="00A74BF7"/>
    <w:rsid w:val="00A82692"/>
    <w:rsid w:val="00A839BC"/>
    <w:rsid w:val="00A83F7D"/>
    <w:rsid w:val="00A859FB"/>
    <w:rsid w:val="00A94877"/>
    <w:rsid w:val="00A94B76"/>
    <w:rsid w:val="00A97280"/>
    <w:rsid w:val="00AA250E"/>
    <w:rsid w:val="00AA43BC"/>
    <w:rsid w:val="00AB4812"/>
    <w:rsid w:val="00AB6FFF"/>
    <w:rsid w:val="00AB71A1"/>
    <w:rsid w:val="00AC2C8E"/>
    <w:rsid w:val="00AC2C90"/>
    <w:rsid w:val="00AC3788"/>
    <w:rsid w:val="00AC43A3"/>
    <w:rsid w:val="00AD111A"/>
    <w:rsid w:val="00AD13AA"/>
    <w:rsid w:val="00AD1493"/>
    <w:rsid w:val="00AD6183"/>
    <w:rsid w:val="00AE27EB"/>
    <w:rsid w:val="00AF4B80"/>
    <w:rsid w:val="00AF4BB0"/>
    <w:rsid w:val="00AF62BF"/>
    <w:rsid w:val="00AF67BC"/>
    <w:rsid w:val="00AF68DD"/>
    <w:rsid w:val="00B01417"/>
    <w:rsid w:val="00B03ABB"/>
    <w:rsid w:val="00B0453D"/>
    <w:rsid w:val="00B05CFA"/>
    <w:rsid w:val="00B110E5"/>
    <w:rsid w:val="00B15C85"/>
    <w:rsid w:val="00B2333C"/>
    <w:rsid w:val="00B26171"/>
    <w:rsid w:val="00B26D96"/>
    <w:rsid w:val="00B300DD"/>
    <w:rsid w:val="00B3109E"/>
    <w:rsid w:val="00B31946"/>
    <w:rsid w:val="00B33DE0"/>
    <w:rsid w:val="00B35BE9"/>
    <w:rsid w:val="00B37169"/>
    <w:rsid w:val="00B40EE7"/>
    <w:rsid w:val="00B43526"/>
    <w:rsid w:val="00B43903"/>
    <w:rsid w:val="00B442DD"/>
    <w:rsid w:val="00B471B3"/>
    <w:rsid w:val="00B53549"/>
    <w:rsid w:val="00B535D2"/>
    <w:rsid w:val="00B5514C"/>
    <w:rsid w:val="00B557F7"/>
    <w:rsid w:val="00B60502"/>
    <w:rsid w:val="00B61A34"/>
    <w:rsid w:val="00B667C8"/>
    <w:rsid w:val="00B7032F"/>
    <w:rsid w:val="00B7214C"/>
    <w:rsid w:val="00B72C81"/>
    <w:rsid w:val="00B7462F"/>
    <w:rsid w:val="00B84C57"/>
    <w:rsid w:val="00B87708"/>
    <w:rsid w:val="00B91A3E"/>
    <w:rsid w:val="00B94C47"/>
    <w:rsid w:val="00B9676A"/>
    <w:rsid w:val="00BA1323"/>
    <w:rsid w:val="00BA4C53"/>
    <w:rsid w:val="00BA7B27"/>
    <w:rsid w:val="00BB326A"/>
    <w:rsid w:val="00BB37D6"/>
    <w:rsid w:val="00BB4135"/>
    <w:rsid w:val="00BB77DC"/>
    <w:rsid w:val="00BC4912"/>
    <w:rsid w:val="00BD12BF"/>
    <w:rsid w:val="00BE390F"/>
    <w:rsid w:val="00BE66CD"/>
    <w:rsid w:val="00BF1541"/>
    <w:rsid w:val="00BF1AF4"/>
    <w:rsid w:val="00BF306F"/>
    <w:rsid w:val="00BF3091"/>
    <w:rsid w:val="00BF4036"/>
    <w:rsid w:val="00BF7257"/>
    <w:rsid w:val="00C01F22"/>
    <w:rsid w:val="00C03D34"/>
    <w:rsid w:val="00C06373"/>
    <w:rsid w:val="00C15E2A"/>
    <w:rsid w:val="00C15E76"/>
    <w:rsid w:val="00C17996"/>
    <w:rsid w:val="00C2710F"/>
    <w:rsid w:val="00C329C4"/>
    <w:rsid w:val="00C357EF"/>
    <w:rsid w:val="00C36149"/>
    <w:rsid w:val="00C3638F"/>
    <w:rsid w:val="00C37D00"/>
    <w:rsid w:val="00C37D7A"/>
    <w:rsid w:val="00C40366"/>
    <w:rsid w:val="00C40FB7"/>
    <w:rsid w:val="00C41553"/>
    <w:rsid w:val="00C4255F"/>
    <w:rsid w:val="00C43D9E"/>
    <w:rsid w:val="00C45019"/>
    <w:rsid w:val="00C53DC4"/>
    <w:rsid w:val="00C56740"/>
    <w:rsid w:val="00C60298"/>
    <w:rsid w:val="00C63454"/>
    <w:rsid w:val="00C64C3E"/>
    <w:rsid w:val="00C74A2B"/>
    <w:rsid w:val="00C76488"/>
    <w:rsid w:val="00C85240"/>
    <w:rsid w:val="00C852EC"/>
    <w:rsid w:val="00C85E2C"/>
    <w:rsid w:val="00C9225C"/>
    <w:rsid w:val="00C965FA"/>
    <w:rsid w:val="00CA1107"/>
    <w:rsid w:val="00CB26BB"/>
    <w:rsid w:val="00CC0966"/>
    <w:rsid w:val="00CC0F86"/>
    <w:rsid w:val="00CC2C8E"/>
    <w:rsid w:val="00CC33CA"/>
    <w:rsid w:val="00CC3A70"/>
    <w:rsid w:val="00CC6D82"/>
    <w:rsid w:val="00CC7B31"/>
    <w:rsid w:val="00CE2FBB"/>
    <w:rsid w:val="00CE6B68"/>
    <w:rsid w:val="00CF770D"/>
    <w:rsid w:val="00D0531D"/>
    <w:rsid w:val="00D06183"/>
    <w:rsid w:val="00D07D46"/>
    <w:rsid w:val="00D10A58"/>
    <w:rsid w:val="00D15E47"/>
    <w:rsid w:val="00D2397C"/>
    <w:rsid w:val="00D4517C"/>
    <w:rsid w:val="00D51BB7"/>
    <w:rsid w:val="00D527ED"/>
    <w:rsid w:val="00D5288C"/>
    <w:rsid w:val="00D52FAE"/>
    <w:rsid w:val="00D57776"/>
    <w:rsid w:val="00D6042D"/>
    <w:rsid w:val="00D62435"/>
    <w:rsid w:val="00D64936"/>
    <w:rsid w:val="00D7350D"/>
    <w:rsid w:val="00D73947"/>
    <w:rsid w:val="00D759E7"/>
    <w:rsid w:val="00D760ED"/>
    <w:rsid w:val="00D76D04"/>
    <w:rsid w:val="00D82925"/>
    <w:rsid w:val="00D83B80"/>
    <w:rsid w:val="00D84804"/>
    <w:rsid w:val="00D95A0E"/>
    <w:rsid w:val="00DA0808"/>
    <w:rsid w:val="00DA61CC"/>
    <w:rsid w:val="00DA65D7"/>
    <w:rsid w:val="00DA74CF"/>
    <w:rsid w:val="00DB3CD3"/>
    <w:rsid w:val="00DB54BC"/>
    <w:rsid w:val="00DC1F66"/>
    <w:rsid w:val="00DC7140"/>
    <w:rsid w:val="00DD2073"/>
    <w:rsid w:val="00DD374B"/>
    <w:rsid w:val="00DD5051"/>
    <w:rsid w:val="00DD581B"/>
    <w:rsid w:val="00DE4C44"/>
    <w:rsid w:val="00E03B05"/>
    <w:rsid w:val="00E0526F"/>
    <w:rsid w:val="00E05E51"/>
    <w:rsid w:val="00E06575"/>
    <w:rsid w:val="00E075A2"/>
    <w:rsid w:val="00E14B45"/>
    <w:rsid w:val="00E14FB1"/>
    <w:rsid w:val="00E16204"/>
    <w:rsid w:val="00E20318"/>
    <w:rsid w:val="00E22BCD"/>
    <w:rsid w:val="00E30719"/>
    <w:rsid w:val="00E31465"/>
    <w:rsid w:val="00E31951"/>
    <w:rsid w:val="00E31B45"/>
    <w:rsid w:val="00E324C6"/>
    <w:rsid w:val="00E36B45"/>
    <w:rsid w:val="00E37480"/>
    <w:rsid w:val="00E41A6F"/>
    <w:rsid w:val="00E4271A"/>
    <w:rsid w:val="00E45343"/>
    <w:rsid w:val="00E51666"/>
    <w:rsid w:val="00E561ED"/>
    <w:rsid w:val="00E569A5"/>
    <w:rsid w:val="00E625D5"/>
    <w:rsid w:val="00E70EDA"/>
    <w:rsid w:val="00E73E34"/>
    <w:rsid w:val="00E85F10"/>
    <w:rsid w:val="00E96D00"/>
    <w:rsid w:val="00EA7163"/>
    <w:rsid w:val="00EB11D2"/>
    <w:rsid w:val="00EB6B26"/>
    <w:rsid w:val="00EB7CB5"/>
    <w:rsid w:val="00EC0E1B"/>
    <w:rsid w:val="00ED118D"/>
    <w:rsid w:val="00ED2E6F"/>
    <w:rsid w:val="00ED3379"/>
    <w:rsid w:val="00ED7038"/>
    <w:rsid w:val="00EE6F75"/>
    <w:rsid w:val="00EF1106"/>
    <w:rsid w:val="00EF5A49"/>
    <w:rsid w:val="00EF7CD4"/>
    <w:rsid w:val="00EF7DB7"/>
    <w:rsid w:val="00F04419"/>
    <w:rsid w:val="00F079B4"/>
    <w:rsid w:val="00F10517"/>
    <w:rsid w:val="00F13501"/>
    <w:rsid w:val="00F1610F"/>
    <w:rsid w:val="00F164AF"/>
    <w:rsid w:val="00F17F1C"/>
    <w:rsid w:val="00F225B3"/>
    <w:rsid w:val="00F27758"/>
    <w:rsid w:val="00F27810"/>
    <w:rsid w:val="00F31881"/>
    <w:rsid w:val="00F32811"/>
    <w:rsid w:val="00F3618C"/>
    <w:rsid w:val="00F425CB"/>
    <w:rsid w:val="00F50BF5"/>
    <w:rsid w:val="00F52F95"/>
    <w:rsid w:val="00F63AB1"/>
    <w:rsid w:val="00F645B0"/>
    <w:rsid w:val="00F67C34"/>
    <w:rsid w:val="00F71E3B"/>
    <w:rsid w:val="00F727F5"/>
    <w:rsid w:val="00F75733"/>
    <w:rsid w:val="00F868AD"/>
    <w:rsid w:val="00F94535"/>
    <w:rsid w:val="00F97A3B"/>
    <w:rsid w:val="00F97C2B"/>
    <w:rsid w:val="00FA2F34"/>
    <w:rsid w:val="00FB0648"/>
    <w:rsid w:val="00FB2E96"/>
    <w:rsid w:val="00FB300A"/>
    <w:rsid w:val="00FB5FBB"/>
    <w:rsid w:val="00FC29DD"/>
    <w:rsid w:val="00FC4F79"/>
    <w:rsid w:val="00FC79E2"/>
    <w:rsid w:val="00FD54C9"/>
    <w:rsid w:val="00FD679C"/>
    <w:rsid w:val="00FE2F02"/>
    <w:rsid w:val="00FE4F30"/>
    <w:rsid w:val="00FE6D46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8C21"/>
  <w15:chartTrackingRefBased/>
  <w15:docId w15:val="{552051E8-A1B7-4C56-9306-DEF9D99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060C"/>
    <w:rsid w:val="000874B6"/>
    <w:rsid w:val="000A1B5F"/>
    <w:rsid w:val="000A6132"/>
    <w:rsid w:val="00122710"/>
    <w:rsid w:val="00130F5D"/>
    <w:rsid w:val="0019562F"/>
    <w:rsid w:val="00205938"/>
    <w:rsid w:val="00226FD6"/>
    <w:rsid w:val="0025518B"/>
    <w:rsid w:val="002B3221"/>
    <w:rsid w:val="0030743A"/>
    <w:rsid w:val="003A729B"/>
    <w:rsid w:val="003E0078"/>
    <w:rsid w:val="00443D72"/>
    <w:rsid w:val="004B6A26"/>
    <w:rsid w:val="005D0DCE"/>
    <w:rsid w:val="00657DE2"/>
    <w:rsid w:val="006A0441"/>
    <w:rsid w:val="00712BFE"/>
    <w:rsid w:val="00721531"/>
    <w:rsid w:val="00783AE2"/>
    <w:rsid w:val="007D0938"/>
    <w:rsid w:val="0086140E"/>
    <w:rsid w:val="008C3D80"/>
    <w:rsid w:val="00923E8A"/>
    <w:rsid w:val="00935B1A"/>
    <w:rsid w:val="009C6832"/>
    <w:rsid w:val="00A94648"/>
    <w:rsid w:val="00C25199"/>
    <w:rsid w:val="00C70295"/>
    <w:rsid w:val="00C736B9"/>
    <w:rsid w:val="00CA00EF"/>
    <w:rsid w:val="00D6628D"/>
    <w:rsid w:val="00DD2D94"/>
    <w:rsid w:val="00DE5C33"/>
    <w:rsid w:val="00E616F6"/>
    <w:rsid w:val="00EB2BAE"/>
    <w:rsid w:val="00F05E5C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DE5C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2022-01-16T00:00:00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9C5FD-D965-44C8-8DC3-83DB02B2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Τεχνητή νοημοσυνη</vt:lpstr>
    </vt:vector>
  </TitlesOfParts>
  <Company>θοδωρησ αραπησ – El18028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Τεχνητή νοημοσυνη</dc:title>
  <dc:subject>3η σειρα ασκησεων</dc:subject>
  <dc:creator>theodore arapis</dc:creator>
  <cp:keywords/>
  <dc:description/>
  <cp:lastModifiedBy>theodore arapis</cp:lastModifiedBy>
  <cp:revision>243</cp:revision>
  <cp:lastPrinted>2022-01-12T15:42:00Z</cp:lastPrinted>
  <dcterms:created xsi:type="dcterms:W3CDTF">2021-04-10T21:47:00Z</dcterms:created>
  <dcterms:modified xsi:type="dcterms:W3CDTF">2022-01-12T15:46:00Z</dcterms:modified>
</cp:coreProperties>
</file>