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0A8B4" w14:textId="4EAF09B6" w:rsidR="06B78ACD" w:rsidRPr="001315FB" w:rsidRDefault="00225213" w:rsidP="00D753D1">
      <w:pPr>
        <w:spacing w:before="120" w:after="120" w:line="360" w:lineRule="auto"/>
        <w:rPr>
          <w:rFonts w:ascii="Calibri" w:eastAsia="Calibri" w:hAnsi="Calibri" w:cs="Calibri"/>
          <w:b/>
          <w:bCs/>
          <w:i/>
          <w:sz w:val="36"/>
          <w:szCs w:val="36"/>
          <w:u w:val="single"/>
        </w:rPr>
      </w:pPr>
      <w:r>
        <w:rPr>
          <w:rFonts w:eastAsiaTheme="minorHAnsi"/>
          <w:i/>
          <w:noProof/>
          <w:u w:val="single"/>
        </w:rPr>
        <w:pict w14:anchorId="5D1A8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pt;width:145.3pt;height:145.3pt;z-index:-251657216;mso-position-horizontal-relative:text;mso-position-vertical-relative:text;mso-width-relative:page;mso-height-relative:page" wrapcoords="-103 0 -103 21497 21600 21497 21600 0 -103 0">
            <v:imagedata r:id="rId6" o:title="kR8jNDsg"/>
            <w10:wrap type="tight"/>
          </v:shape>
        </w:pict>
      </w:r>
      <w:r w:rsidR="7D736BB4" w:rsidRPr="001315FB">
        <w:rPr>
          <w:rFonts w:ascii="Calibri" w:eastAsia="Calibri" w:hAnsi="Calibri" w:cs="Calibri"/>
          <w:b/>
          <w:bCs/>
          <w:i/>
          <w:sz w:val="36"/>
          <w:szCs w:val="36"/>
          <w:u w:val="single"/>
        </w:rPr>
        <w:t>Εθνικό Μετσόβιο Πολυτεχνείο</w:t>
      </w:r>
    </w:p>
    <w:p w14:paraId="47569E66" w14:textId="21C80459" w:rsidR="00EB5924" w:rsidRDefault="006066A0" w:rsidP="00D753D1">
      <w:pPr>
        <w:spacing w:before="120" w:after="120" w:line="360" w:lineRule="auto"/>
        <w:rPr>
          <w:rFonts w:ascii="Calibri" w:eastAsia="Calibri" w:hAnsi="Calibri" w:cs="Calibri"/>
          <w:b/>
          <w:bCs/>
          <w:sz w:val="36"/>
          <w:szCs w:val="36"/>
        </w:rPr>
      </w:pPr>
      <w:r>
        <w:rPr>
          <w:rFonts w:ascii="Calibri" w:eastAsia="Calibri" w:hAnsi="Calibri" w:cs="Calibri"/>
          <w:b/>
          <w:bCs/>
          <w:sz w:val="36"/>
          <w:szCs w:val="36"/>
        </w:rPr>
        <w:t xml:space="preserve">Σχολή Ηλεκτρολόγων </w:t>
      </w:r>
      <w:r w:rsidR="7D736BB4" w:rsidRPr="7D736BB4">
        <w:rPr>
          <w:rFonts w:ascii="Calibri" w:eastAsia="Calibri" w:hAnsi="Calibri" w:cs="Calibri"/>
          <w:b/>
          <w:bCs/>
          <w:sz w:val="36"/>
          <w:szCs w:val="36"/>
        </w:rPr>
        <w:t xml:space="preserve">Μηχανικών &amp; Μηχανικών Υπολογιστών </w:t>
      </w:r>
    </w:p>
    <w:p w14:paraId="0109DC71" w14:textId="3206F7BA" w:rsidR="006066A0" w:rsidRPr="006066A0" w:rsidRDefault="7D736BB4" w:rsidP="00D753D1">
      <w:pPr>
        <w:spacing w:before="120" w:after="120" w:line="360" w:lineRule="auto"/>
        <w:rPr>
          <w:rFonts w:ascii="Calibri" w:eastAsia="Calibri" w:hAnsi="Calibri" w:cs="Calibri"/>
          <w:b/>
          <w:bCs/>
          <w:i/>
          <w:sz w:val="36"/>
          <w:szCs w:val="36"/>
        </w:rPr>
      </w:pPr>
      <w:r w:rsidRPr="006066A0">
        <w:rPr>
          <w:rFonts w:ascii="Calibri" w:eastAsia="Calibri" w:hAnsi="Calibri" w:cs="Calibri"/>
          <w:b/>
          <w:bCs/>
          <w:i/>
          <w:sz w:val="36"/>
          <w:szCs w:val="36"/>
        </w:rPr>
        <w:t>Εξάμηνο 3ο</w:t>
      </w:r>
    </w:p>
    <w:p w14:paraId="6F6DAC5B" w14:textId="115B9257" w:rsidR="06B78ACD" w:rsidRDefault="7D736BB4" w:rsidP="00D753D1">
      <w:pPr>
        <w:spacing w:before="120" w:after="120" w:line="360" w:lineRule="auto"/>
        <w:rPr>
          <w:b/>
          <w:bCs/>
          <w:sz w:val="36"/>
          <w:szCs w:val="36"/>
        </w:rPr>
      </w:pPr>
      <w:r w:rsidRPr="006066A0">
        <w:rPr>
          <w:rFonts w:ascii="Calibri" w:eastAsia="Calibri" w:hAnsi="Calibri" w:cs="Calibri"/>
          <w:b/>
          <w:bCs/>
          <w:sz w:val="36"/>
          <w:szCs w:val="36"/>
          <w:u w:val="single"/>
        </w:rPr>
        <w:t>Μάθημα:</w:t>
      </w:r>
      <w:r w:rsidRPr="7D736BB4">
        <w:rPr>
          <w:rFonts w:ascii="Calibri" w:eastAsia="Calibri" w:hAnsi="Calibri" w:cs="Calibri"/>
          <w:b/>
          <w:bCs/>
          <w:sz w:val="36"/>
          <w:szCs w:val="36"/>
        </w:rPr>
        <w:t xml:space="preserve"> </w:t>
      </w:r>
      <w:r w:rsidRPr="006066A0">
        <w:rPr>
          <w:b/>
          <w:bCs/>
          <w:i/>
          <w:sz w:val="36"/>
          <w:szCs w:val="36"/>
        </w:rPr>
        <w:t>ΕΙΣΑΓΩΓΙΚΟ ΕΡΓΑΣΤΗΡΙΟ ΗΛΕΚΤΡΟΝΙΚΗΣ ΚΑΙ ΤΗΛΕΠΙΚΟΙΝΩΝΙΩΝ</w:t>
      </w:r>
    </w:p>
    <w:p w14:paraId="6F139B62" w14:textId="77777777" w:rsidR="001315FB" w:rsidRDefault="7D736BB4" w:rsidP="00D753D1">
      <w:pPr>
        <w:spacing w:before="120" w:after="120" w:line="360" w:lineRule="auto"/>
        <w:rPr>
          <w:rFonts w:ascii="Calibri" w:eastAsia="Calibri" w:hAnsi="Calibri" w:cs="Calibri"/>
          <w:b/>
          <w:bCs/>
          <w:i/>
          <w:sz w:val="36"/>
          <w:szCs w:val="36"/>
        </w:rPr>
      </w:pPr>
      <w:r w:rsidRPr="006066A0">
        <w:rPr>
          <w:rFonts w:ascii="Calibri" w:eastAsia="Calibri" w:hAnsi="Calibri" w:cs="Calibri"/>
          <w:b/>
          <w:bCs/>
          <w:sz w:val="36"/>
          <w:szCs w:val="36"/>
          <w:u w:val="single"/>
        </w:rPr>
        <w:t>Διδάσκων:</w:t>
      </w:r>
      <w:r w:rsidRPr="7D736BB4">
        <w:rPr>
          <w:rFonts w:ascii="Calibri" w:eastAsia="Calibri" w:hAnsi="Calibri" w:cs="Calibri"/>
          <w:b/>
          <w:bCs/>
          <w:sz w:val="36"/>
          <w:szCs w:val="36"/>
        </w:rPr>
        <w:t xml:space="preserve"> </w:t>
      </w:r>
      <w:r w:rsidRPr="006066A0">
        <w:rPr>
          <w:rFonts w:ascii="Calibri" w:eastAsia="Calibri" w:hAnsi="Calibri" w:cs="Calibri"/>
          <w:b/>
          <w:bCs/>
          <w:i/>
          <w:sz w:val="36"/>
          <w:szCs w:val="36"/>
        </w:rPr>
        <w:t>Ι. Παπανάνος</w:t>
      </w:r>
      <w:r w:rsidR="001315FB">
        <w:rPr>
          <w:rFonts w:ascii="Calibri" w:eastAsia="Calibri" w:hAnsi="Calibri" w:cs="Calibri"/>
          <w:b/>
          <w:bCs/>
          <w:i/>
          <w:sz w:val="36"/>
          <w:szCs w:val="36"/>
        </w:rPr>
        <w:t xml:space="preserve"> </w:t>
      </w:r>
    </w:p>
    <w:p w14:paraId="02FFE97C" w14:textId="6D7CF19C" w:rsidR="06B78ACD" w:rsidRPr="001315FB" w:rsidRDefault="00FF06DA" w:rsidP="001315FB">
      <w:pPr>
        <w:spacing w:before="120" w:after="120" w:line="360" w:lineRule="auto"/>
        <w:jc w:val="center"/>
        <w:rPr>
          <w:rFonts w:ascii="Calibri" w:eastAsia="Calibri" w:hAnsi="Calibri" w:cs="Calibri"/>
          <w:b/>
          <w:bCs/>
          <w:sz w:val="40"/>
          <w:szCs w:val="36"/>
          <w:u w:val="single"/>
        </w:rPr>
      </w:pPr>
      <w:r>
        <w:rPr>
          <w:rFonts w:ascii="Calibri" w:eastAsia="Calibri" w:hAnsi="Calibri" w:cs="Calibri"/>
          <w:b/>
          <w:sz w:val="28"/>
          <w:szCs w:val="24"/>
          <w:u w:val="single"/>
          <w:lang w:val="en-US"/>
        </w:rPr>
        <w:t>4</w:t>
      </w:r>
      <w:r w:rsidR="001315FB" w:rsidRPr="001315FB">
        <w:rPr>
          <w:rFonts w:ascii="Calibri" w:eastAsia="Calibri" w:hAnsi="Calibri" w:cs="Calibri"/>
          <w:b/>
          <w:sz w:val="28"/>
          <w:szCs w:val="24"/>
          <w:u w:val="single"/>
          <w:vertAlign w:val="superscript"/>
        </w:rPr>
        <w:t>η</w:t>
      </w:r>
      <w:r w:rsidR="001315FB" w:rsidRPr="001315FB">
        <w:rPr>
          <w:rFonts w:ascii="Calibri" w:eastAsia="Calibri" w:hAnsi="Calibri" w:cs="Calibri"/>
          <w:b/>
          <w:sz w:val="28"/>
          <w:szCs w:val="24"/>
          <w:u w:val="single"/>
        </w:rPr>
        <w:t xml:space="preserve"> ΕΡΓΑΣΤΗΡΙΑΚΗ ΑΝΑΦΟΡΑ</w:t>
      </w:r>
    </w:p>
    <w:tbl>
      <w:tblPr>
        <w:tblStyle w:val="TableGrid"/>
        <w:tblW w:w="0" w:type="auto"/>
        <w:tblInd w:w="-5" w:type="dxa"/>
        <w:tblLook w:val="04A0" w:firstRow="1" w:lastRow="0" w:firstColumn="1" w:lastColumn="0" w:noHBand="0" w:noVBand="1"/>
      </w:tblPr>
      <w:tblGrid>
        <w:gridCol w:w="2835"/>
        <w:gridCol w:w="5461"/>
      </w:tblGrid>
      <w:tr w:rsidR="00EB5924" w14:paraId="2F058B45" w14:textId="77777777" w:rsidTr="001315FB">
        <w:tc>
          <w:tcPr>
            <w:tcW w:w="2835" w:type="dxa"/>
            <w:shd w:val="clear" w:color="auto" w:fill="C5E0B3" w:themeFill="accent6" w:themeFillTint="66"/>
          </w:tcPr>
          <w:p w14:paraId="5DB614DB" w14:textId="2B8A0183" w:rsidR="00EB5924" w:rsidRPr="00EB5924" w:rsidRDefault="00EB5924" w:rsidP="00D753D1">
            <w:pPr>
              <w:spacing w:before="120" w:after="120" w:line="360" w:lineRule="auto"/>
              <w:rPr>
                <w:rFonts w:ascii="Calibri" w:eastAsia="Calibri" w:hAnsi="Calibri" w:cs="Calibri"/>
                <w:b/>
                <w:sz w:val="24"/>
                <w:szCs w:val="24"/>
              </w:rPr>
            </w:pPr>
            <w:r w:rsidRPr="00EB5924">
              <w:rPr>
                <w:rFonts w:ascii="Calibri" w:eastAsia="Calibri" w:hAnsi="Calibri" w:cs="Calibri"/>
                <w:b/>
                <w:sz w:val="24"/>
                <w:szCs w:val="24"/>
              </w:rPr>
              <w:t>Τμήμα Εργαστηρίου:</w:t>
            </w:r>
          </w:p>
        </w:tc>
        <w:tc>
          <w:tcPr>
            <w:tcW w:w="5461" w:type="dxa"/>
          </w:tcPr>
          <w:p w14:paraId="2D4AF0D3" w14:textId="14D7662C" w:rsidR="00EB5924" w:rsidRPr="00DE6D28" w:rsidRDefault="00DE6D28" w:rsidP="001315FB">
            <w:pPr>
              <w:spacing w:before="120" w:after="120" w:line="360" w:lineRule="auto"/>
              <w:jc w:val="center"/>
              <w:rPr>
                <w:rFonts w:ascii="Calibri" w:eastAsia="Calibri" w:hAnsi="Calibri" w:cs="Calibri"/>
                <w:b/>
                <w:sz w:val="24"/>
                <w:szCs w:val="24"/>
              </w:rPr>
            </w:pPr>
            <w:r w:rsidRPr="00DE6D28">
              <w:rPr>
                <w:rFonts w:ascii="Calibri" w:eastAsia="Calibri" w:hAnsi="Calibri" w:cs="Calibri"/>
                <w:b/>
                <w:sz w:val="24"/>
                <w:szCs w:val="24"/>
              </w:rPr>
              <w:t>Α1</w:t>
            </w:r>
            <w:r>
              <w:rPr>
                <w:rFonts w:ascii="Calibri" w:eastAsia="Calibri" w:hAnsi="Calibri" w:cs="Calibri"/>
                <w:b/>
                <w:sz w:val="24"/>
                <w:szCs w:val="24"/>
              </w:rPr>
              <w:t xml:space="preserve"> (κ. Παπανάνου)</w:t>
            </w:r>
          </w:p>
        </w:tc>
      </w:tr>
      <w:tr w:rsidR="00EB5924" w14:paraId="6E83C6FB" w14:textId="77777777" w:rsidTr="001315FB">
        <w:tc>
          <w:tcPr>
            <w:tcW w:w="2835" w:type="dxa"/>
            <w:shd w:val="clear" w:color="auto" w:fill="C5E0B3" w:themeFill="accent6" w:themeFillTint="66"/>
          </w:tcPr>
          <w:p w14:paraId="5E675ADF" w14:textId="77777777" w:rsidR="00EB5924" w:rsidRPr="00EB5924" w:rsidRDefault="00EB5924" w:rsidP="00EB5924">
            <w:pPr>
              <w:spacing w:before="120" w:after="120" w:line="360" w:lineRule="auto"/>
              <w:rPr>
                <w:rFonts w:ascii="Calibri" w:eastAsia="Calibri" w:hAnsi="Calibri" w:cs="Calibri"/>
                <w:b/>
                <w:sz w:val="24"/>
                <w:szCs w:val="24"/>
              </w:rPr>
            </w:pPr>
          </w:p>
          <w:p w14:paraId="02BCADE3" w14:textId="61283432" w:rsidR="00EB5924" w:rsidRPr="00EB5924" w:rsidRDefault="00EB5924" w:rsidP="00EB5924">
            <w:pPr>
              <w:spacing w:before="120" w:after="120" w:line="360" w:lineRule="auto"/>
              <w:rPr>
                <w:rFonts w:ascii="Calibri" w:eastAsia="Calibri" w:hAnsi="Calibri" w:cs="Calibri"/>
                <w:b/>
                <w:sz w:val="24"/>
                <w:szCs w:val="24"/>
              </w:rPr>
            </w:pPr>
            <w:r w:rsidRPr="00EB5924">
              <w:rPr>
                <w:rFonts w:ascii="Calibri" w:eastAsia="Calibri" w:hAnsi="Calibri" w:cs="Calibri"/>
                <w:b/>
                <w:sz w:val="24"/>
                <w:szCs w:val="24"/>
              </w:rPr>
              <w:t>Ονοματεπώνυμα:</w:t>
            </w:r>
          </w:p>
        </w:tc>
        <w:tc>
          <w:tcPr>
            <w:tcW w:w="5461" w:type="dxa"/>
          </w:tcPr>
          <w:p w14:paraId="10F4208D" w14:textId="77777777" w:rsidR="00EB5924" w:rsidRPr="001315FB" w:rsidRDefault="00EB5924" w:rsidP="00D753D1">
            <w:pPr>
              <w:spacing w:before="120" w:after="120" w:line="360" w:lineRule="auto"/>
              <w:rPr>
                <w:rFonts w:ascii="Calibri" w:eastAsia="Calibri" w:hAnsi="Calibri" w:cs="Calibri"/>
                <w:b/>
                <w:sz w:val="24"/>
              </w:rPr>
            </w:pPr>
            <w:r w:rsidRPr="001315FB">
              <w:rPr>
                <w:rFonts w:ascii="Calibri" w:eastAsia="Calibri" w:hAnsi="Calibri" w:cs="Calibri"/>
                <w:b/>
                <w:sz w:val="24"/>
              </w:rPr>
              <w:t>Γκούμε Λαουρεντιάν</w:t>
            </w:r>
          </w:p>
          <w:p w14:paraId="7930C5BB" w14:textId="2A3D2F02" w:rsidR="00EB5924" w:rsidRDefault="00EB5924" w:rsidP="00D753D1">
            <w:pPr>
              <w:spacing w:before="120" w:after="120" w:line="360" w:lineRule="auto"/>
              <w:rPr>
                <w:rFonts w:ascii="Calibri" w:eastAsia="Calibri" w:hAnsi="Calibri" w:cs="Calibri"/>
              </w:rPr>
            </w:pPr>
            <w:r w:rsidRPr="7D736BB4">
              <w:rPr>
                <w:rFonts w:ascii="Calibri" w:eastAsia="Calibri" w:hAnsi="Calibri" w:cs="Calibri"/>
              </w:rPr>
              <w:t>(</w:t>
            </w:r>
            <w:hyperlink r:id="rId7" w:history="1">
              <w:r w:rsidR="001315FB" w:rsidRPr="006929EF">
                <w:rPr>
                  <w:rStyle w:val="Hyperlink"/>
                  <w:rFonts w:ascii="Calibri" w:eastAsia="Calibri" w:hAnsi="Calibri" w:cs="Calibri"/>
                </w:rPr>
                <w:t>lavredisgoume@gmail.com)/el18014</w:t>
              </w:r>
            </w:hyperlink>
          </w:p>
          <w:p w14:paraId="0EA996C7" w14:textId="69A15559" w:rsidR="00EB5924" w:rsidRPr="001315FB" w:rsidRDefault="00EB5924" w:rsidP="00D753D1">
            <w:pPr>
              <w:spacing w:before="120" w:after="120" w:line="360" w:lineRule="auto"/>
              <w:rPr>
                <w:rFonts w:ascii="Calibri" w:eastAsia="Calibri" w:hAnsi="Calibri" w:cs="Calibri"/>
                <w:b/>
                <w:sz w:val="24"/>
              </w:rPr>
            </w:pPr>
            <w:r w:rsidRPr="001315FB">
              <w:rPr>
                <w:rFonts w:ascii="Calibri" w:eastAsia="Calibri" w:hAnsi="Calibri" w:cs="Calibri"/>
                <w:b/>
                <w:sz w:val="24"/>
              </w:rPr>
              <w:t>Αράπης Θεόδωρος</w:t>
            </w:r>
          </w:p>
          <w:p w14:paraId="1B678C73" w14:textId="65F1F750" w:rsidR="00EB5924" w:rsidRPr="00EB5924" w:rsidRDefault="00EB5924" w:rsidP="00D753D1">
            <w:pPr>
              <w:spacing w:before="120" w:after="120" w:line="360" w:lineRule="auto"/>
            </w:pPr>
            <w:r w:rsidRPr="7D736BB4">
              <w:rPr>
                <w:rFonts w:ascii="Calibri" w:eastAsia="Calibri" w:hAnsi="Calibri" w:cs="Calibri"/>
              </w:rPr>
              <w:t>(</w:t>
            </w:r>
            <w:hyperlink r:id="rId8">
              <w:r w:rsidRPr="7D736BB4">
                <w:rPr>
                  <w:rStyle w:val="Hyperlink"/>
                  <w:rFonts w:ascii="Calibri" w:eastAsia="Calibri" w:hAnsi="Calibri" w:cs="Calibri"/>
                </w:rPr>
                <w:t>theodoraraps2000@gmail.com)/el18028</w:t>
              </w:r>
            </w:hyperlink>
          </w:p>
        </w:tc>
      </w:tr>
      <w:tr w:rsidR="00EB5924" w14:paraId="0A911CC0" w14:textId="77777777" w:rsidTr="001315FB">
        <w:tc>
          <w:tcPr>
            <w:tcW w:w="2835" w:type="dxa"/>
            <w:shd w:val="clear" w:color="auto" w:fill="C5E0B3" w:themeFill="accent6" w:themeFillTint="66"/>
          </w:tcPr>
          <w:p w14:paraId="50758CA9" w14:textId="3F11C185" w:rsidR="00EB5924" w:rsidRPr="00EB5924" w:rsidRDefault="00EB5924" w:rsidP="00D753D1">
            <w:pPr>
              <w:spacing w:before="120" w:after="120" w:line="360" w:lineRule="auto"/>
              <w:rPr>
                <w:rFonts w:ascii="Calibri" w:eastAsia="Calibri" w:hAnsi="Calibri" w:cs="Calibri"/>
                <w:b/>
                <w:sz w:val="24"/>
              </w:rPr>
            </w:pPr>
            <w:r w:rsidRPr="00EB5924">
              <w:rPr>
                <w:rFonts w:ascii="Calibri" w:eastAsia="Calibri" w:hAnsi="Calibri" w:cs="Calibri"/>
                <w:b/>
                <w:sz w:val="24"/>
              </w:rPr>
              <w:t>Ημερομηνία Παράδοσης</w:t>
            </w:r>
            <w:r w:rsidRPr="00EB5924">
              <w:rPr>
                <w:rFonts w:ascii="Calibri" w:eastAsia="Calibri" w:hAnsi="Calibri" w:cs="Calibri"/>
                <w:b/>
                <w:sz w:val="24"/>
                <w:lang w:val="en-US"/>
              </w:rPr>
              <w:t>:</w:t>
            </w:r>
          </w:p>
        </w:tc>
        <w:tc>
          <w:tcPr>
            <w:tcW w:w="5461" w:type="dxa"/>
          </w:tcPr>
          <w:p w14:paraId="48A20470" w14:textId="117D3EA3" w:rsidR="00EB5924" w:rsidRPr="00EB5924" w:rsidRDefault="001B6A31" w:rsidP="00FF06DA">
            <w:pPr>
              <w:spacing w:before="120" w:after="120" w:line="360" w:lineRule="auto"/>
              <w:jc w:val="center"/>
              <w:rPr>
                <w:rFonts w:ascii="Calibri" w:eastAsia="Calibri" w:hAnsi="Calibri" w:cs="Calibri"/>
                <w:b/>
              </w:rPr>
            </w:pPr>
            <w:r>
              <w:rPr>
                <w:rFonts w:ascii="Calibri" w:eastAsia="Calibri" w:hAnsi="Calibri" w:cs="Calibri"/>
                <w:b/>
                <w:sz w:val="24"/>
              </w:rPr>
              <w:t>1</w:t>
            </w:r>
            <w:r w:rsidR="00FF06DA">
              <w:rPr>
                <w:rFonts w:ascii="Calibri" w:eastAsia="Calibri" w:hAnsi="Calibri" w:cs="Calibri"/>
                <w:b/>
                <w:sz w:val="24"/>
                <w:lang w:val="en-US"/>
              </w:rPr>
              <w:t>7</w:t>
            </w:r>
            <w:r w:rsidR="00EB5924" w:rsidRPr="00EB5924">
              <w:rPr>
                <w:rFonts w:ascii="Calibri" w:eastAsia="Calibri" w:hAnsi="Calibri" w:cs="Calibri"/>
                <w:b/>
                <w:sz w:val="24"/>
              </w:rPr>
              <w:t xml:space="preserve"> – 1</w:t>
            </w:r>
            <w:r w:rsidR="00D44AF7">
              <w:rPr>
                <w:rFonts w:ascii="Calibri" w:eastAsia="Calibri" w:hAnsi="Calibri" w:cs="Calibri"/>
                <w:b/>
                <w:sz w:val="24"/>
              </w:rPr>
              <w:t>2</w:t>
            </w:r>
            <w:r w:rsidR="00EB5924" w:rsidRPr="00EB5924">
              <w:rPr>
                <w:rFonts w:ascii="Calibri" w:eastAsia="Calibri" w:hAnsi="Calibri" w:cs="Calibri"/>
                <w:b/>
                <w:sz w:val="24"/>
              </w:rPr>
              <w:t xml:space="preserve"> - 2019</w:t>
            </w:r>
          </w:p>
        </w:tc>
      </w:tr>
      <w:tr w:rsidR="00EB5924" w14:paraId="5B9F2511" w14:textId="77777777" w:rsidTr="001315FB">
        <w:tc>
          <w:tcPr>
            <w:tcW w:w="2835" w:type="dxa"/>
            <w:shd w:val="clear" w:color="auto" w:fill="C5E0B3" w:themeFill="accent6" w:themeFillTint="66"/>
          </w:tcPr>
          <w:p w14:paraId="7C089FFA" w14:textId="58B9D29E" w:rsidR="00EB5924" w:rsidRPr="00EB5924" w:rsidRDefault="00EB5924" w:rsidP="00D753D1">
            <w:pPr>
              <w:spacing w:before="120" w:after="120" w:line="360" w:lineRule="auto"/>
              <w:rPr>
                <w:rFonts w:ascii="Calibri" w:eastAsia="Calibri" w:hAnsi="Calibri" w:cs="Calibri"/>
                <w:b/>
                <w:sz w:val="24"/>
              </w:rPr>
            </w:pPr>
            <w:r w:rsidRPr="00EB5924">
              <w:rPr>
                <w:rFonts w:ascii="Calibri" w:eastAsia="Calibri" w:hAnsi="Calibri" w:cs="Calibri"/>
                <w:b/>
                <w:sz w:val="24"/>
              </w:rPr>
              <w:t>Τίτλοι Πειραμάτων:</w:t>
            </w:r>
          </w:p>
        </w:tc>
        <w:tc>
          <w:tcPr>
            <w:tcW w:w="5461" w:type="dxa"/>
          </w:tcPr>
          <w:p w14:paraId="71EE3CCB" w14:textId="73C19CF9" w:rsidR="006066A0" w:rsidRPr="001B6A31" w:rsidRDefault="006066A0" w:rsidP="00FF06DA">
            <w:pPr>
              <w:textAlignment w:val="baseline"/>
              <w:rPr>
                <w:rFonts w:ascii="Segoe UI" w:eastAsia="Times New Roman" w:hAnsi="Segoe UI" w:cs="Segoe UI"/>
                <w:sz w:val="18"/>
                <w:szCs w:val="18"/>
              </w:rPr>
            </w:pPr>
            <w:r w:rsidRPr="001315FB">
              <w:rPr>
                <w:rFonts w:ascii="Calibri" w:eastAsia="Calibri" w:hAnsi="Calibri" w:cs="Calibri"/>
                <w:b/>
                <w:bCs/>
                <w:iCs/>
                <w:sz w:val="20"/>
                <w:szCs w:val="20"/>
                <w:u w:val="single"/>
              </w:rPr>
              <w:t xml:space="preserve">ΠΕΙΡΑΜΑ </w:t>
            </w:r>
            <w:r w:rsidR="00FF06DA" w:rsidRPr="00FF06DA">
              <w:rPr>
                <w:rFonts w:ascii="Calibri" w:eastAsia="Calibri" w:hAnsi="Calibri" w:cs="Calibri"/>
                <w:b/>
                <w:bCs/>
                <w:iCs/>
                <w:sz w:val="20"/>
                <w:szCs w:val="20"/>
                <w:u w:val="single"/>
              </w:rPr>
              <w:t>9</w:t>
            </w:r>
            <w:r w:rsidRPr="001B6A31">
              <w:rPr>
                <w:rFonts w:ascii="Calibri" w:eastAsia="Calibri" w:hAnsi="Calibri" w:cs="Calibri"/>
                <w:b/>
                <w:bCs/>
                <w:iCs/>
                <w:sz w:val="20"/>
                <w:szCs w:val="20"/>
                <w:u w:val="single"/>
              </w:rPr>
              <w:t>:</w:t>
            </w:r>
            <w:r w:rsidRPr="001B6A31">
              <w:rPr>
                <w:rFonts w:ascii="Calibri" w:eastAsia="Calibri" w:hAnsi="Calibri" w:cs="Calibri"/>
                <w:b/>
                <w:bCs/>
                <w:iCs/>
                <w:sz w:val="20"/>
                <w:szCs w:val="20"/>
              </w:rPr>
              <w:t xml:space="preserve"> </w:t>
            </w:r>
            <w:r w:rsidR="00FF06DA">
              <w:rPr>
                <w:rFonts w:ascii="Calibri" w:eastAsia="Calibri" w:hAnsi="Calibri" w:cs="Calibri"/>
                <w:b/>
                <w:bCs/>
                <w:iCs/>
                <w:sz w:val="20"/>
                <w:szCs w:val="20"/>
              </w:rPr>
              <w:t>ΔΙΟΔΟΙ ΚΑΙ ΕΦΑΡΜΟΓΕΣ ΤΟΥΣ</w:t>
            </w:r>
          </w:p>
        </w:tc>
      </w:tr>
    </w:tbl>
    <w:p w14:paraId="40907116" w14:textId="77777777" w:rsidR="00364C62" w:rsidRDefault="00364C62" w:rsidP="00D753D1">
      <w:pPr>
        <w:spacing w:before="120" w:after="120" w:line="360" w:lineRule="auto"/>
        <w:rPr>
          <w:rFonts w:ascii="Calibri" w:eastAsia="Calibri" w:hAnsi="Calibri" w:cs="Calibri"/>
          <w:b/>
          <w:bCs/>
          <w:i/>
          <w:iCs/>
          <w:sz w:val="32"/>
          <w:szCs w:val="32"/>
          <w:u w:val="single"/>
        </w:rPr>
        <w:sectPr w:rsidR="00364C62" w:rsidSect="00D753D1">
          <w:pgSz w:w="11906" w:h="16838"/>
          <w:pgMar w:top="1440" w:right="1800" w:bottom="1440" w:left="1800" w:header="720" w:footer="720" w:gutter="0"/>
          <w:cols w:space="720"/>
          <w:docGrid w:linePitch="360"/>
        </w:sectPr>
      </w:pPr>
    </w:p>
    <w:p w14:paraId="17E7C1C8" w14:textId="3FFA0D35" w:rsidR="0060029D" w:rsidRDefault="0060029D" w:rsidP="00FF06DA">
      <w:pPr>
        <w:spacing w:before="120" w:after="120" w:line="360" w:lineRule="auto"/>
        <w:rPr>
          <w:b/>
          <w:bCs/>
          <w:i/>
          <w:iCs/>
          <w:sz w:val="32"/>
          <w:szCs w:val="32"/>
          <w:u w:val="single"/>
        </w:rPr>
      </w:pPr>
      <w:r w:rsidRPr="7D1B1907">
        <w:rPr>
          <w:b/>
          <w:bCs/>
          <w:i/>
          <w:iCs/>
          <w:sz w:val="32"/>
          <w:szCs w:val="32"/>
          <w:u w:val="single"/>
        </w:rPr>
        <w:lastRenderedPageBreak/>
        <w:t>ΠΕΙΡΑΜΑ 9: ΔΙΟΔΟΙ ΚΑΙ ΕΦΑΡΜΟΓΕΣ ΤΟΥΣ</w:t>
      </w:r>
    </w:p>
    <w:p w14:paraId="3101CEAE" w14:textId="347270AA" w:rsidR="0060029D" w:rsidRDefault="0060029D" w:rsidP="00FF06DA">
      <w:pPr>
        <w:spacing w:before="120" w:after="120" w:line="360" w:lineRule="auto"/>
        <w:rPr>
          <w:b/>
          <w:bCs/>
          <w:i/>
          <w:iCs/>
          <w:sz w:val="32"/>
          <w:szCs w:val="32"/>
          <w:u w:val="single"/>
        </w:rPr>
      </w:pPr>
    </w:p>
    <w:p w14:paraId="2D62A574" w14:textId="0BA572DE" w:rsidR="0060029D" w:rsidRDefault="0060029D" w:rsidP="00FF06DA">
      <w:pPr>
        <w:spacing w:before="120" w:after="120" w:line="360" w:lineRule="auto"/>
        <w:rPr>
          <w:b/>
          <w:bCs/>
          <w:sz w:val="28"/>
          <w:szCs w:val="28"/>
          <w:u w:val="single"/>
        </w:rPr>
      </w:pPr>
      <w:r w:rsidRPr="7D1B1907">
        <w:rPr>
          <w:b/>
          <w:bCs/>
          <w:sz w:val="28"/>
          <w:szCs w:val="28"/>
          <w:u w:val="single"/>
        </w:rPr>
        <w:t>ΧΑΡΑΚΤΗΡΙΣΤΙΚΗ Ι-V ΤΗΣ ΔΙΟΔΟΥ</w:t>
      </w:r>
    </w:p>
    <w:p w14:paraId="3C722E7B" w14:textId="2A125B87" w:rsidR="0060029D" w:rsidRDefault="0060029D" w:rsidP="00FF06DA">
      <w:pPr>
        <w:spacing w:before="120" w:after="120" w:line="360" w:lineRule="auto"/>
        <w:rPr>
          <w:b/>
          <w:bCs/>
          <w:sz w:val="28"/>
          <w:szCs w:val="28"/>
          <w:u w:val="single"/>
        </w:rPr>
      </w:pPr>
      <w:r w:rsidRPr="7D1B1907">
        <w:rPr>
          <w:sz w:val="24"/>
          <w:szCs w:val="24"/>
        </w:rPr>
        <w:t>1) Υλοποιούμε το κύκλωμα του σχήματος 6, χρησιμοποιώντας μία δίοδο με τάση ορθής πόλωσης (περίπου) ίση με V</w:t>
      </w:r>
      <w:r w:rsidRPr="7D1B1907">
        <w:rPr>
          <w:sz w:val="24"/>
          <w:szCs w:val="24"/>
          <w:vertAlign w:val="subscript"/>
        </w:rPr>
        <w:t>D</w:t>
      </w:r>
      <w:r w:rsidRPr="7D1B1907">
        <w:rPr>
          <w:sz w:val="24"/>
          <w:szCs w:val="24"/>
        </w:rPr>
        <w:t xml:space="preserve"> = 0.7V, και μία αντίσταση R = 987Ω.</w:t>
      </w:r>
    </w:p>
    <w:p w14:paraId="036DE846" w14:textId="2FE179B2" w:rsidR="0060029D" w:rsidRDefault="0060029D" w:rsidP="00FF06DA">
      <w:pPr>
        <w:spacing w:before="120" w:after="120" w:line="360" w:lineRule="auto"/>
        <w:rPr>
          <w:sz w:val="24"/>
          <w:szCs w:val="24"/>
          <w:vertAlign w:val="subscript"/>
        </w:rPr>
      </w:pPr>
      <w:r w:rsidRPr="7D1B1907">
        <w:rPr>
          <w:sz w:val="24"/>
          <w:szCs w:val="24"/>
        </w:rPr>
        <w:t>2) Προκειμένου το ρεύμα να μη ξεπεράσει την τιμή των 15mA,θα πρέπει :</w:t>
      </w:r>
    </w:p>
    <w:p w14:paraId="2A7472C3" w14:textId="712BF717" w:rsidR="0060029D" w:rsidRDefault="0060029D" w:rsidP="00FF06DA">
      <w:pPr>
        <w:spacing w:before="120" w:after="120" w:line="360" w:lineRule="auto"/>
        <w:rPr>
          <w:sz w:val="24"/>
          <w:szCs w:val="24"/>
          <w:vertAlign w:val="subscript"/>
        </w:rPr>
      </w:pPr>
      <w:r w:rsidRPr="7D1B1907">
        <w:rPr>
          <w:sz w:val="24"/>
          <w:szCs w:val="24"/>
        </w:rPr>
        <w:t xml:space="preserve"> (V</w:t>
      </w:r>
      <w:r w:rsidRPr="7D1B1907">
        <w:rPr>
          <w:sz w:val="24"/>
          <w:szCs w:val="24"/>
          <w:vertAlign w:val="subscript"/>
        </w:rPr>
        <w:t>s</w:t>
      </w:r>
      <w:r w:rsidRPr="7D1B1907">
        <w:rPr>
          <w:sz w:val="24"/>
          <w:szCs w:val="24"/>
        </w:rPr>
        <w:t>-V</w:t>
      </w:r>
      <w:r w:rsidRPr="7D1B1907">
        <w:rPr>
          <w:sz w:val="24"/>
          <w:szCs w:val="24"/>
          <w:vertAlign w:val="subscript"/>
        </w:rPr>
        <w:t>D</w:t>
      </w:r>
      <w:r w:rsidRPr="7D1B1907">
        <w:rPr>
          <w:sz w:val="24"/>
          <w:szCs w:val="24"/>
        </w:rPr>
        <w:t>)/R &lt; = 15/1000 και θέτοντας ως V</w:t>
      </w:r>
      <w:r w:rsidRPr="7D1B1907">
        <w:rPr>
          <w:sz w:val="24"/>
          <w:szCs w:val="24"/>
          <w:vertAlign w:val="subscript"/>
        </w:rPr>
        <w:t>D</w:t>
      </w:r>
      <w:r w:rsidRPr="7D1B1907">
        <w:rPr>
          <w:sz w:val="24"/>
          <w:szCs w:val="24"/>
        </w:rPr>
        <w:t xml:space="preserve"> = 0.7V υπολογίζουμε ότι θα πρέπει να ισχύει (περίπου) V</w:t>
      </w:r>
      <w:r w:rsidRPr="7D1B1907">
        <w:rPr>
          <w:sz w:val="24"/>
          <w:szCs w:val="24"/>
          <w:vertAlign w:val="subscript"/>
        </w:rPr>
        <w:t>s</w:t>
      </w:r>
      <w:r w:rsidRPr="7D1B1907">
        <w:rPr>
          <w:sz w:val="24"/>
          <w:szCs w:val="24"/>
        </w:rPr>
        <w:t xml:space="preserve"> &lt; = 15V. Ωστόσο, για αρνητικές τιμές τάσης, η δίοδος δεν άγει ρεύμα άρα i</w:t>
      </w:r>
      <w:r w:rsidRPr="7D1B1907">
        <w:rPr>
          <w:sz w:val="24"/>
          <w:szCs w:val="24"/>
          <w:vertAlign w:val="subscript"/>
        </w:rPr>
        <w:t>D</w:t>
      </w:r>
      <w:r w:rsidRPr="7D1B1907">
        <w:rPr>
          <w:sz w:val="24"/>
          <w:szCs w:val="24"/>
        </w:rPr>
        <w:t xml:space="preserve"> = 0, επομένως θα τροφοδοτήσουμε το κύκλωμα μόνο με θετικές τιμές τάσης.</w:t>
      </w:r>
    </w:p>
    <w:tbl>
      <w:tblPr>
        <w:tblStyle w:val="TableGrid"/>
        <w:tblW w:w="0" w:type="auto"/>
        <w:tblLayout w:type="fixed"/>
        <w:tblLook w:val="06A0" w:firstRow="1" w:lastRow="0" w:firstColumn="1" w:lastColumn="0" w:noHBand="1" w:noVBand="1"/>
      </w:tblPr>
      <w:tblGrid>
        <w:gridCol w:w="2769"/>
        <w:gridCol w:w="2769"/>
        <w:gridCol w:w="2769"/>
      </w:tblGrid>
      <w:tr w:rsidR="0060029D" w14:paraId="578B5FD8" w14:textId="77777777" w:rsidTr="00FF06DA">
        <w:tc>
          <w:tcPr>
            <w:tcW w:w="2769" w:type="dxa"/>
            <w:shd w:val="clear" w:color="auto" w:fill="A8D08D" w:themeFill="accent6" w:themeFillTint="99"/>
          </w:tcPr>
          <w:p w14:paraId="5063788F" w14:textId="77777777" w:rsidR="0060029D" w:rsidRDefault="0060029D" w:rsidP="00FF06DA">
            <w:pPr>
              <w:spacing w:after="120"/>
              <w:jc w:val="center"/>
              <w:rPr>
                <w:sz w:val="24"/>
                <w:szCs w:val="24"/>
                <w:vertAlign w:val="subscript"/>
              </w:rPr>
            </w:pPr>
            <w:r w:rsidRPr="7D1B1907">
              <w:rPr>
                <w:sz w:val="24"/>
                <w:szCs w:val="24"/>
              </w:rPr>
              <w:t>V</w:t>
            </w:r>
            <w:r w:rsidRPr="7D1B1907">
              <w:rPr>
                <w:sz w:val="24"/>
                <w:szCs w:val="24"/>
                <w:vertAlign w:val="subscript"/>
              </w:rPr>
              <w:t>s</w:t>
            </w:r>
            <w:r w:rsidRPr="7D1B1907">
              <w:rPr>
                <w:sz w:val="24"/>
                <w:szCs w:val="24"/>
              </w:rPr>
              <w:t xml:space="preserve"> (V)</w:t>
            </w:r>
          </w:p>
        </w:tc>
        <w:tc>
          <w:tcPr>
            <w:tcW w:w="2769" w:type="dxa"/>
            <w:shd w:val="clear" w:color="auto" w:fill="A8D08D" w:themeFill="accent6" w:themeFillTint="99"/>
          </w:tcPr>
          <w:p w14:paraId="1314D800" w14:textId="77777777" w:rsidR="0060029D" w:rsidRDefault="0060029D" w:rsidP="00FF06DA">
            <w:pPr>
              <w:spacing w:after="120"/>
              <w:jc w:val="center"/>
              <w:rPr>
                <w:sz w:val="24"/>
                <w:szCs w:val="24"/>
              </w:rPr>
            </w:pPr>
            <w:r w:rsidRPr="7D1B1907">
              <w:rPr>
                <w:sz w:val="24"/>
                <w:szCs w:val="24"/>
              </w:rPr>
              <w:t>V</w:t>
            </w:r>
            <w:r w:rsidRPr="7D1B1907">
              <w:rPr>
                <w:sz w:val="24"/>
                <w:szCs w:val="24"/>
                <w:vertAlign w:val="subscript"/>
              </w:rPr>
              <w:t>D</w:t>
            </w:r>
            <w:r w:rsidRPr="7D1B1907">
              <w:rPr>
                <w:sz w:val="24"/>
                <w:szCs w:val="24"/>
              </w:rPr>
              <w:t xml:space="preserve"> (V)</w:t>
            </w:r>
          </w:p>
        </w:tc>
        <w:tc>
          <w:tcPr>
            <w:tcW w:w="2769" w:type="dxa"/>
            <w:shd w:val="clear" w:color="auto" w:fill="A8D08D" w:themeFill="accent6" w:themeFillTint="99"/>
          </w:tcPr>
          <w:p w14:paraId="21AF2782" w14:textId="77777777" w:rsidR="0060029D" w:rsidRDefault="0060029D" w:rsidP="00FF06DA">
            <w:pPr>
              <w:spacing w:after="120"/>
              <w:jc w:val="center"/>
              <w:rPr>
                <w:sz w:val="24"/>
                <w:szCs w:val="24"/>
              </w:rPr>
            </w:pPr>
            <w:r w:rsidRPr="7D1B1907">
              <w:rPr>
                <w:sz w:val="24"/>
                <w:szCs w:val="24"/>
              </w:rPr>
              <w:t>i</w:t>
            </w:r>
            <w:r w:rsidRPr="7D1B1907">
              <w:rPr>
                <w:sz w:val="24"/>
                <w:szCs w:val="24"/>
                <w:vertAlign w:val="subscript"/>
              </w:rPr>
              <w:t>D</w:t>
            </w:r>
            <w:r w:rsidRPr="7D1B1907">
              <w:rPr>
                <w:sz w:val="24"/>
                <w:szCs w:val="24"/>
              </w:rPr>
              <w:t xml:space="preserve"> (mA)</w:t>
            </w:r>
          </w:p>
        </w:tc>
      </w:tr>
      <w:tr w:rsidR="0060029D" w14:paraId="3A34F2E9" w14:textId="77777777" w:rsidTr="00E36315">
        <w:tc>
          <w:tcPr>
            <w:tcW w:w="2769" w:type="dxa"/>
          </w:tcPr>
          <w:p w14:paraId="18E8D576" w14:textId="77777777" w:rsidR="0060029D" w:rsidRDefault="0060029D" w:rsidP="00FF06DA">
            <w:pPr>
              <w:spacing w:after="120"/>
              <w:jc w:val="center"/>
              <w:rPr>
                <w:sz w:val="24"/>
                <w:szCs w:val="24"/>
              </w:rPr>
            </w:pPr>
            <w:r w:rsidRPr="7D1B1907">
              <w:rPr>
                <w:sz w:val="24"/>
                <w:szCs w:val="24"/>
              </w:rPr>
              <w:t>0</w:t>
            </w:r>
          </w:p>
        </w:tc>
        <w:tc>
          <w:tcPr>
            <w:tcW w:w="2769" w:type="dxa"/>
          </w:tcPr>
          <w:p w14:paraId="3751CA3D" w14:textId="77777777" w:rsidR="0060029D" w:rsidRDefault="0060029D" w:rsidP="00FF06DA">
            <w:pPr>
              <w:spacing w:after="120"/>
              <w:jc w:val="center"/>
              <w:rPr>
                <w:sz w:val="24"/>
                <w:szCs w:val="24"/>
              </w:rPr>
            </w:pPr>
            <w:r w:rsidRPr="7D1B1907">
              <w:rPr>
                <w:sz w:val="24"/>
                <w:szCs w:val="24"/>
              </w:rPr>
              <w:t>0</w:t>
            </w:r>
          </w:p>
        </w:tc>
        <w:tc>
          <w:tcPr>
            <w:tcW w:w="2769" w:type="dxa"/>
          </w:tcPr>
          <w:p w14:paraId="57C84CBE" w14:textId="77777777" w:rsidR="0060029D" w:rsidRDefault="0060029D" w:rsidP="00FF06DA">
            <w:pPr>
              <w:spacing w:after="120"/>
              <w:jc w:val="center"/>
              <w:rPr>
                <w:sz w:val="24"/>
                <w:szCs w:val="24"/>
              </w:rPr>
            </w:pPr>
            <w:r w:rsidRPr="7D1B1907">
              <w:rPr>
                <w:sz w:val="24"/>
                <w:szCs w:val="24"/>
              </w:rPr>
              <w:t>0</w:t>
            </w:r>
          </w:p>
        </w:tc>
      </w:tr>
      <w:tr w:rsidR="0060029D" w14:paraId="59B3AA0C" w14:textId="77777777" w:rsidTr="00E36315">
        <w:tc>
          <w:tcPr>
            <w:tcW w:w="2769" w:type="dxa"/>
          </w:tcPr>
          <w:p w14:paraId="1C579EFA" w14:textId="77777777" w:rsidR="0060029D" w:rsidRDefault="0060029D" w:rsidP="00FF06DA">
            <w:pPr>
              <w:spacing w:after="120"/>
              <w:jc w:val="center"/>
              <w:rPr>
                <w:sz w:val="24"/>
                <w:szCs w:val="24"/>
              </w:rPr>
            </w:pPr>
            <w:r w:rsidRPr="7D1B1907">
              <w:rPr>
                <w:sz w:val="24"/>
                <w:szCs w:val="24"/>
              </w:rPr>
              <w:t>1</w:t>
            </w:r>
          </w:p>
        </w:tc>
        <w:tc>
          <w:tcPr>
            <w:tcW w:w="2769" w:type="dxa"/>
          </w:tcPr>
          <w:p w14:paraId="687A977D" w14:textId="77777777" w:rsidR="0060029D" w:rsidRDefault="0060029D" w:rsidP="00FF06DA">
            <w:pPr>
              <w:spacing w:after="120"/>
              <w:jc w:val="center"/>
              <w:rPr>
                <w:sz w:val="24"/>
                <w:szCs w:val="24"/>
              </w:rPr>
            </w:pPr>
            <w:r w:rsidRPr="7D1B1907">
              <w:rPr>
                <w:sz w:val="24"/>
                <w:szCs w:val="24"/>
              </w:rPr>
              <w:t>0.54</w:t>
            </w:r>
          </w:p>
        </w:tc>
        <w:tc>
          <w:tcPr>
            <w:tcW w:w="2769" w:type="dxa"/>
          </w:tcPr>
          <w:p w14:paraId="421278DE" w14:textId="1867A86B" w:rsidR="0060029D" w:rsidRDefault="0060029D" w:rsidP="00FF06DA">
            <w:pPr>
              <w:spacing w:after="120"/>
              <w:jc w:val="center"/>
              <w:rPr>
                <w:sz w:val="24"/>
                <w:szCs w:val="24"/>
              </w:rPr>
            </w:pPr>
            <w:r w:rsidRPr="7D1B1907">
              <w:rPr>
                <w:sz w:val="24"/>
                <w:szCs w:val="24"/>
              </w:rPr>
              <w:t>0.5</w:t>
            </w:r>
          </w:p>
        </w:tc>
      </w:tr>
      <w:tr w:rsidR="0060029D" w14:paraId="244CEE7F" w14:textId="77777777" w:rsidTr="00E36315">
        <w:tc>
          <w:tcPr>
            <w:tcW w:w="2769" w:type="dxa"/>
          </w:tcPr>
          <w:p w14:paraId="5C8F808C" w14:textId="77777777" w:rsidR="0060029D" w:rsidRDefault="0060029D" w:rsidP="00FF06DA">
            <w:pPr>
              <w:spacing w:after="120"/>
              <w:jc w:val="center"/>
              <w:rPr>
                <w:sz w:val="24"/>
                <w:szCs w:val="24"/>
              </w:rPr>
            </w:pPr>
            <w:r w:rsidRPr="7D1B1907">
              <w:rPr>
                <w:sz w:val="24"/>
                <w:szCs w:val="24"/>
              </w:rPr>
              <w:t>3</w:t>
            </w:r>
          </w:p>
        </w:tc>
        <w:tc>
          <w:tcPr>
            <w:tcW w:w="2769" w:type="dxa"/>
          </w:tcPr>
          <w:p w14:paraId="0843742C" w14:textId="77777777" w:rsidR="0060029D" w:rsidRDefault="0060029D" w:rsidP="00FF06DA">
            <w:pPr>
              <w:spacing w:after="120"/>
              <w:jc w:val="center"/>
              <w:rPr>
                <w:sz w:val="24"/>
                <w:szCs w:val="24"/>
              </w:rPr>
            </w:pPr>
            <w:r w:rsidRPr="7D1B1907">
              <w:rPr>
                <w:sz w:val="24"/>
                <w:szCs w:val="24"/>
              </w:rPr>
              <w:t>0.61</w:t>
            </w:r>
          </w:p>
        </w:tc>
        <w:tc>
          <w:tcPr>
            <w:tcW w:w="2769" w:type="dxa"/>
          </w:tcPr>
          <w:p w14:paraId="1ECC7262" w14:textId="77777777" w:rsidR="0060029D" w:rsidRDefault="0060029D" w:rsidP="00FF06DA">
            <w:pPr>
              <w:spacing w:after="120"/>
              <w:jc w:val="center"/>
              <w:rPr>
                <w:sz w:val="24"/>
                <w:szCs w:val="24"/>
              </w:rPr>
            </w:pPr>
            <w:r w:rsidRPr="7D1B1907">
              <w:rPr>
                <w:sz w:val="24"/>
                <w:szCs w:val="24"/>
              </w:rPr>
              <w:t>2.34</w:t>
            </w:r>
          </w:p>
        </w:tc>
      </w:tr>
      <w:tr w:rsidR="0060029D" w14:paraId="4241FE99" w14:textId="77777777" w:rsidTr="00E36315">
        <w:tc>
          <w:tcPr>
            <w:tcW w:w="2769" w:type="dxa"/>
          </w:tcPr>
          <w:p w14:paraId="36665042" w14:textId="77777777" w:rsidR="0060029D" w:rsidRDefault="0060029D" w:rsidP="00FF06DA">
            <w:pPr>
              <w:spacing w:after="120"/>
              <w:jc w:val="center"/>
              <w:rPr>
                <w:sz w:val="24"/>
                <w:szCs w:val="24"/>
              </w:rPr>
            </w:pPr>
            <w:r w:rsidRPr="7D1B1907">
              <w:rPr>
                <w:sz w:val="24"/>
                <w:szCs w:val="24"/>
              </w:rPr>
              <w:t>5</w:t>
            </w:r>
          </w:p>
        </w:tc>
        <w:tc>
          <w:tcPr>
            <w:tcW w:w="2769" w:type="dxa"/>
          </w:tcPr>
          <w:p w14:paraId="0E21D0D1" w14:textId="77777777" w:rsidR="0060029D" w:rsidRDefault="0060029D" w:rsidP="00FF06DA">
            <w:pPr>
              <w:spacing w:after="120"/>
              <w:jc w:val="center"/>
              <w:rPr>
                <w:sz w:val="24"/>
                <w:szCs w:val="24"/>
              </w:rPr>
            </w:pPr>
            <w:r w:rsidRPr="7D1B1907">
              <w:rPr>
                <w:sz w:val="24"/>
                <w:szCs w:val="24"/>
              </w:rPr>
              <w:t>0.67</w:t>
            </w:r>
          </w:p>
        </w:tc>
        <w:tc>
          <w:tcPr>
            <w:tcW w:w="2769" w:type="dxa"/>
          </w:tcPr>
          <w:p w14:paraId="4254976D" w14:textId="77777777" w:rsidR="0060029D" w:rsidRDefault="0060029D" w:rsidP="00FF06DA">
            <w:pPr>
              <w:spacing w:after="120"/>
              <w:jc w:val="center"/>
              <w:rPr>
                <w:sz w:val="24"/>
                <w:szCs w:val="24"/>
              </w:rPr>
            </w:pPr>
            <w:r w:rsidRPr="7D1B1907">
              <w:rPr>
                <w:sz w:val="24"/>
                <w:szCs w:val="24"/>
              </w:rPr>
              <w:t>4.42</w:t>
            </w:r>
          </w:p>
        </w:tc>
      </w:tr>
      <w:tr w:rsidR="0060029D" w14:paraId="392FD7B5" w14:textId="77777777" w:rsidTr="00E36315">
        <w:tc>
          <w:tcPr>
            <w:tcW w:w="2769" w:type="dxa"/>
          </w:tcPr>
          <w:p w14:paraId="78D110CA" w14:textId="77777777" w:rsidR="0060029D" w:rsidRDefault="0060029D" w:rsidP="00FF06DA">
            <w:pPr>
              <w:spacing w:after="120"/>
              <w:jc w:val="center"/>
              <w:rPr>
                <w:sz w:val="24"/>
                <w:szCs w:val="24"/>
              </w:rPr>
            </w:pPr>
            <w:r w:rsidRPr="7D1B1907">
              <w:rPr>
                <w:sz w:val="24"/>
                <w:szCs w:val="24"/>
              </w:rPr>
              <w:t>7</w:t>
            </w:r>
          </w:p>
        </w:tc>
        <w:tc>
          <w:tcPr>
            <w:tcW w:w="2769" w:type="dxa"/>
          </w:tcPr>
          <w:p w14:paraId="077E1417" w14:textId="6A630527" w:rsidR="0060029D" w:rsidRDefault="0060029D" w:rsidP="00FF06DA">
            <w:pPr>
              <w:spacing w:after="120"/>
              <w:jc w:val="center"/>
              <w:rPr>
                <w:sz w:val="24"/>
                <w:szCs w:val="24"/>
              </w:rPr>
            </w:pPr>
            <w:r w:rsidRPr="7D1B1907">
              <w:rPr>
                <w:sz w:val="24"/>
                <w:szCs w:val="24"/>
              </w:rPr>
              <w:t>0.68</w:t>
            </w:r>
          </w:p>
        </w:tc>
        <w:tc>
          <w:tcPr>
            <w:tcW w:w="2769" w:type="dxa"/>
          </w:tcPr>
          <w:p w14:paraId="0AD56FD4" w14:textId="77777777" w:rsidR="0060029D" w:rsidRDefault="0060029D" w:rsidP="00FF06DA">
            <w:pPr>
              <w:spacing w:after="120"/>
              <w:jc w:val="center"/>
              <w:rPr>
                <w:sz w:val="24"/>
                <w:szCs w:val="24"/>
              </w:rPr>
            </w:pPr>
            <w:r w:rsidRPr="7D1B1907">
              <w:rPr>
                <w:sz w:val="24"/>
                <w:szCs w:val="24"/>
              </w:rPr>
              <w:t>6.33</w:t>
            </w:r>
          </w:p>
        </w:tc>
      </w:tr>
      <w:tr w:rsidR="0060029D" w14:paraId="426243B6" w14:textId="77777777" w:rsidTr="00E36315">
        <w:tc>
          <w:tcPr>
            <w:tcW w:w="2769" w:type="dxa"/>
          </w:tcPr>
          <w:p w14:paraId="7B72FD5D" w14:textId="77777777" w:rsidR="0060029D" w:rsidRDefault="0060029D" w:rsidP="00FF06DA">
            <w:pPr>
              <w:spacing w:after="120"/>
              <w:jc w:val="center"/>
              <w:rPr>
                <w:sz w:val="24"/>
                <w:szCs w:val="24"/>
              </w:rPr>
            </w:pPr>
            <w:r w:rsidRPr="7D1B1907">
              <w:rPr>
                <w:sz w:val="24"/>
                <w:szCs w:val="24"/>
              </w:rPr>
              <w:t>9</w:t>
            </w:r>
          </w:p>
        </w:tc>
        <w:tc>
          <w:tcPr>
            <w:tcW w:w="2769" w:type="dxa"/>
          </w:tcPr>
          <w:p w14:paraId="056EC4FC" w14:textId="18F3E01A" w:rsidR="0060029D" w:rsidRDefault="0060029D" w:rsidP="00FF06DA">
            <w:pPr>
              <w:spacing w:after="120"/>
              <w:jc w:val="center"/>
              <w:rPr>
                <w:sz w:val="24"/>
                <w:szCs w:val="24"/>
              </w:rPr>
            </w:pPr>
            <w:r w:rsidRPr="7D1B1907">
              <w:rPr>
                <w:sz w:val="24"/>
                <w:szCs w:val="24"/>
              </w:rPr>
              <w:t>0.69</w:t>
            </w:r>
          </w:p>
        </w:tc>
        <w:tc>
          <w:tcPr>
            <w:tcW w:w="2769" w:type="dxa"/>
          </w:tcPr>
          <w:p w14:paraId="0587B61E" w14:textId="77777777" w:rsidR="0060029D" w:rsidRDefault="0060029D" w:rsidP="00FF06DA">
            <w:pPr>
              <w:spacing w:after="120"/>
              <w:jc w:val="center"/>
              <w:rPr>
                <w:sz w:val="24"/>
                <w:szCs w:val="24"/>
              </w:rPr>
            </w:pPr>
            <w:r w:rsidRPr="7D1B1907">
              <w:rPr>
                <w:sz w:val="24"/>
                <w:szCs w:val="24"/>
              </w:rPr>
              <w:t>8.35</w:t>
            </w:r>
          </w:p>
        </w:tc>
      </w:tr>
      <w:tr w:rsidR="0060029D" w14:paraId="3CC05FB7" w14:textId="77777777" w:rsidTr="00E36315">
        <w:tc>
          <w:tcPr>
            <w:tcW w:w="2769" w:type="dxa"/>
          </w:tcPr>
          <w:p w14:paraId="4ECC7A67" w14:textId="77777777" w:rsidR="0060029D" w:rsidRDefault="0060029D" w:rsidP="00FF06DA">
            <w:pPr>
              <w:spacing w:after="120"/>
              <w:jc w:val="center"/>
              <w:rPr>
                <w:sz w:val="24"/>
                <w:szCs w:val="24"/>
              </w:rPr>
            </w:pPr>
            <w:r w:rsidRPr="7D1B1907">
              <w:rPr>
                <w:sz w:val="24"/>
                <w:szCs w:val="24"/>
              </w:rPr>
              <w:t>11</w:t>
            </w:r>
          </w:p>
        </w:tc>
        <w:tc>
          <w:tcPr>
            <w:tcW w:w="2769" w:type="dxa"/>
          </w:tcPr>
          <w:p w14:paraId="1580A0BB" w14:textId="5942AAEE" w:rsidR="0060029D" w:rsidRDefault="0060029D" w:rsidP="00FF06DA">
            <w:pPr>
              <w:spacing w:after="120"/>
              <w:jc w:val="center"/>
              <w:rPr>
                <w:sz w:val="24"/>
                <w:szCs w:val="24"/>
              </w:rPr>
            </w:pPr>
            <w:r w:rsidRPr="7D1B1907">
              <w:rPr>
                <w:sz w:val="24"/>
                <w:szCs w:val="24"/>
              </w:rPr>
              <w:t>0.7</w:t>
            </w:r>
          </w:p>
        </w:tc>
        <w:tc>
          <w:tcPr>
            <w:tcW w:w="2769" w:type="dxa"/>
          </w:tcPr>
          <w:p w14:paraId="02A2DB36" w14:textId="77777777" w:rsidR="0060029D" w:rsidRDefault="0060029D" w:rsidP="00FF06DA">
            <w:pPr>
              <w:spacing w:after="120"/>
              <w:jc w:val="center"/>
              <w:rPr>
                <w:sz w:val="24"/>
                <w:szCs w:val="24"/>
              </w:rPr>
            </w:pPr>
            <w:r w:rsidRPr="7D1B1907">
              <w:rPr>
                <w:sz w:val="24"/>
                <w:szCs w:val="24"/>
              </w:rPr>
              <w:t>10.37</w:t>
            </w:r>
          </w:p>
        </w:tc>
      </w:tr>
      <w:tr w:rsidR="0060029D" w14:paraId="5C2D9966" w14:textId="77777777" w:rsidTr="00E36315">
        <w:tc>
          <w:tcPr>
            <w:tcW w:w="2769" w:type="dxa"/>
          </w:tcPr>
          <w:p w14:paraId="3B24B2B2" w14:textId="77777777" w:rsidR="0060029D" w:rsidRDefault="0060029D" w:rsidP="00FF06DA">
            <w:pPr>
              <w:spacing w:after="120"/>
              <w:jc w:val="center"/>
              <w:rPr>
                <w:sz w:val="24"/>
                <w:szCs w:val="24"/>
              </w:rPr>
            </w:pPr>
            <w:r w:rsidRPr="7D1B1907">
              <w:rPr>
                <w:sz w:val="24"/>
                <w:szCs w:val="24"/>
              </w:rPr>
              <w:t>13</w:t>
            </w:r>
          </w:p>
        </w:tc>
        <w:tc>
          <w:tcPr>
            <w:tcW w:w="2769" w:type="dxa"/>
          </w:tcPr>
          <w:p w14:paraId="09E81E86" w14:textId="4B60DB9C" w:rsidR="0060029D" w:rsidRDefault="0060029D" w:rsidP="00FF06DA">
            <w:pPr>
              <w:spacing w:after="120"/>
              <w:jc w:val="center"/>
              <w:rPr>
                <w:sz w:val="24"/>
                <w:szCs w:val="24"/>
              </w:rPr>
            </w:pPr>
            <w:r w:rsidRPr="7D1B1907">
              <w:rPr>
                <w:sz w:val="24"/>
                <w:szCs w:val="24"/>
              </w:rPr>
              <w:t>0.7</w:t>
            </w:r>
          </w:p>
        </w:tc>
        <w:tc>
          <w:tcPr>
            <w:tcW w:w="2769" w:type="dxa"/>
          </w:tcPr>
          <w:p w14:paraId="28E7B593" w14:textId="77777777" w:rsidR="0060029D" w:rsidRDefault="0060029D" w:rsidP="00FF06DA">
            <w:pPr>
              <w:spacing w:after="120"/>
              <w:jc w:val="center"/>
              <w:rPr>
                <w:sz w:val="24"/>
                <w:szCs w:val="24"/>
              </w:rPr>
            </w:pPr>
            <w:r w:rsidRPr="7D1B1907">
              <w:rPr>
                <w:sz w:val="24"/>
                <w:szCs w:val="24"/>
              </w:rPr>
              <w:t>12.4</w:t>
            </w:r>
          </w:p>
        </w:tc>
      </w:tr>
      <w:tr w:rsidR="0060029D" w14:paraId="66796FC6" w14:textId="77777777" w:rsidTr="00E36315">
        <w:tc>
          <w:tcPr>
            <w:tcW w:w="2769" w:type="dxa"/>
          </w:tcPr>
          <w:p w14:paraId="5C62C574" w14:textId="77777777" w:rsidR="0060029D" w:rsidRDefault="0060029D" w:rsidP="00FF06DA">
            <w:pPr>
              <w:spacing w:after="120"/>
              <w:jc w:val="center"/>
              <w:rPr>
                <w:sz w:val="24"/>
                <w:szCs w:val="24"/>
              </w:rPr>
            </w:pPr>
            <w:r w:rsidRPr="7D1B1907">
              <w:rPr>
                <w:sz w:val="24"/>
                <w:szCs w:val="24"/>
              </w:rPr>
              <w:t>15</w:t>
            </w:r>
          </w:p>
        </w:tc>
        <w:tc>
          <w:tcPr>
            <w:tcW w:w="2769" w:type="dxa"/>
          </w:tcPr>
          <w:p w14:paraId="543DE674" w14:textId="7EE0BDC4" w:rsidR="0060029D" w:rsidRDefault="0060029D" w:rsidP="00FF06DA">
            <w:pPr>
              <w:spacing w:after="120"/>
              <w:jc w:val="center"/>
              <w:rPr>
                <w:sz w:val="24"/>
                <w:szCs w:val="24"/>
              </w:rPr>
            </w:pPr>
            <w:r w:rsidRPr="7D1B1907">
              <w:rPr>
                <w:sz w:val="24"/>
                <w:szCs w:val="24"/>
              </w:rPr>
              <w:t>0.71</w:t>
            </w:r>
          </w:p>
        </w:tc>
        <w:tc>
          <w:tcPr>
            <w:tcW w:w="2769" w:type="dxa"/>
          </w:tcPr>
          <w:p w14:paraId="65BEDEE2" w14:textId="77777777" w:rsidR="0060029D" w:rsidRDefault="0060029D" w:rsidP="00FF06DA">
            <w:pPr>
              <w:spacing w:after="120"/>
              <w:jc w:val="center"/>
              <w:rPr>
                <w:sz w:val="24"/>
                <w:szCs w:val="24"/>
              </w:rPr>
            </w:pPr>
            <w:r w:rsidRPr="7D1B1907">
              <w:rPr>
                <w:sz w:val="24"/>
                <w:szCs w:val="24"/>
              </w:rPr>
              <w:t>14.38</w:t>
            </w:r>
          </w:p>
        </w:tc>
      </w:tr>
    </w:tbl>
    <w:p w14:paraId="5BC1D971" w14:textId="5FC8BA2A" w:rsidR="0060029D" w:rsidRDefault="00FF06DA" w:rsidP="00FF06DA">
      <w:pPr>
        <w:spacing w:before="120" w:after="120" w:line="360" w:lineRule="auto"/>
      </w:pPr>
      <w:r>
        <w:rPr>
          <w:noProof/>
          <w:lang w:val="en-US"/>
        </w:rPr>
        <w:drawing>
          <wp:anchor distT="0" distB="0" distL="114300" distR="114300" simplePos="0" relativeHeight="251660288" behindDoc="1" locked="0" layoutInCell="1" allowOverlap="1" wp14:anchorId="07D74AD2" wp14:editId="0A8A883B">
            <wp:simplePos x="0" y="0"/>
            <wp:positionH relativeFrom="column">
              <wp:posOffset>314870</wp:posOffset>
            </wp:positionH>
            <wp:positionV relativeFrom="paragraph">
              <wp:posOffset>312874</wp:posOffset>
            </wp:positionV>
            <wp:extent cx="4773386" cy="2903810"/>
            <wp:effectExtent l="0" t="0" r="8255" b="0"/>
            <wp:wrapNone/>
            <wp:docPr id="1837791176" name="Picture 183779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3386" cy="2903810"/>
                    </a:xfrm>
                    <a:prstGeom prst="rect">
                      <a:avLst/>
                    </a:prstGeom>
                  </pic:spPr>
                </pic:pic>
              </a:graphicData>
            </a:graphic>
            <wp14:sizeRelH relativeFrom="margin">
              <wp14:pctWidth>0</wp14:pctWidth>
            </wp14:sizeRelH>
            <wp14:sizeRelV relativeFrom="margin">
              <wp14:pctHeight>0</wp14:pctHeight>
            </wp14:sizeRelV>
          </wp:anchor>
        </w:drawing>
      </w:r>
      <w:r w:rsidR="0060029D" w:rsidRPr="0060029D">
        <w:rPr>
          <w:sz w:val="24"/>
        </w:rPr>
        <w:t>Λαμβάνουμε την εξής γραφική παράσταση:</w:t>
      </w:r>
    </w:p>
    <w:p w14:paraId="36BFAE13" w14:textId="4AF2CDA9" w:rsidR="0060029D" w:rsidRDefault="0060029D" w:rsidP="00FF06DA">
      <w:pPr>
        <w:spacing w:before="120" w:after="120" w:line="360" w:lineRule="auto"/>
        <w:jc w:val="center"/>
      </w:pPr>
    </w:p>
    <w:p w14:paraId="7285E990" w14:textId="77777777" w:rsidR="0060029D" w:rsidRDefault="0060029D" w:rsidP="0060029D">
      <w:pPr>
        <w:spacing w:before="120" w:after="120" w:line="360" w:lineRule="auto"/>
        <w:rPr>
          <w:sz w:val="24"/>
          <w:szCs w:val="24"/>
        </w:rPr>
      </w:pPr>
    </w:p>
    <w:p w14:paraId="62C460AC" w14:textId="77777777" w:rsidR="00FF06DA" w:rsidRDefault="00FF06DA">
      <w:pPr>
        <w:rPr>
          <w:b/>
          <w:sz w:val="24"/>
          <w:szCs w:val="24"/>
        </w:rPr>
      </w:pPr>
      <w:r>
        <w:rPr>
          <w:b/>
          <w:sz w:val="24"/>
          <w:szCs w:val="24"/>
        </w:rPr>
        <w:br w:type="page"/>
      </w:r>
    </w:p>
    <w:p w14:paraId="165E3147" w14:textId="58C11099" w:rsidR="0060029D" w:rsidRDefault="0060029D" w:rsidP="0060029D">
      <w:pPr>
        <w:spacing w:before="120" w:after="120" w:line="360" w:lineRule="auto"/>
        <w:rPr>
          <w:sz w:val="24"/>
          <w:szCs w:val="24"/>
        </w:rPr>
      </w:pPr>
      <w:r w:rsidRPr="00FF06DA">
        <w:rPr>
          <w:b/>
          <w:sz w:val="24"/>
          <w:szCs w:val="24"/>
        </w:rPr>
        <w:lastRenderedPageBreak/>
        <w:t>3)</w:t>
      </w:r>
      <w:r w:rsidRPr="7D1B1907">
        <w:rPr>
          <w:sz w:val="24"/>
          <w:szCs w:val="24"/>
        </w:rPr>
        <w:t xml:space="preserve"> Αφού ρυθμίσουμε κατάλληλα το τροφοδοτικό, παρατηρούμε ότι, ενώ μπορεί να προκαλούμε μεγάλη μεταβολή στην παρεχόμενη από αυτό τάση, η τάση στα άκρα της διόδου παραμένει σχεδόν σταθερή και ίση με V</w:t>
      </w:r>
      <w:r w:rsidRPr="7D1B1907">
        <w:rPr>
          <w:sz w:val="24"/>
          <w:szCs w:val="24"/>
          <w:vertAlign w:val="subscript"/>
        </w:rPr>
        <w:t>D</w:t>
      </w:r>
      <w:r w:rsidRPr="7D1B1907">
        <w:rPr>
          <w:sz w:val="24"/>
          <w:szCs w:val="24"/>
        </w:rPr>
        <w:t>. Αυτό συμβαίνει, διότι η μέγιστη τιμή στα άκρα της μπορεί να είναι ίση με την τιμή ορθής πόλωσης, καθώς από την τιμή αυτή απλά άγει ρεύμα χωρίς να προκαλεί περαιτέρω πτώση τάσης.</w:t>
      </w:r>
    </w:p>
    <w:p w14:paraId="36951CED" w14:textId="77777777" w:rsidR="0060029D" w:rsidRDefault="0060029D" w:rsidP="0060029D">
      <w:pPr>
        <w:spacing w:before="120" w:after="120" w:line="360" w:lineRule="auto"/>
        <w:rPr>
          <w:sz w:val="24"/>
          <w:szCs w:val="24"/>
        </w:rPr>
      </w:pPr>
    </w:p>
    <w:p w14:paraId="1183896A" w14:textId="77777777" w:rsidR="0060029D" w:rsidRDefault="0060029D" w:rsidP="0060029D">
      <w:pPr>
        <w:spacing w:before="120" w:after="120" w:line="360" w:lineRule="auto"/>
        <w:rPr>
          <w:b/>
          <w:bCs/>
          <w:sz w:val="28"/>
          <w:szCs w:val="28"/>
          <w:u w:val="single"/>
        </w:rPr>
      </w:pPr>
      <w:r w:rsidRPr="7D1B1907">
        <w:rPr>
          <w:b/>
          <w:bCs/>
          <w:sz w:val="28"/>
          <w:szCs w:val="28"/>
          <w:u w:val="single"/>
        </w:rPr>
        <w:t>ΚΥΚΛΩΜΑΤΑ ΑΝΟΡΘΩΤΩΝ</w:t>
      </w:r>
      <w:r w:rsidRPr="7D1B1907">
        <w:rPr>
          <w:b/>
          <w:bCs/>
          <w:sz w:val="28"/>
          <w:szCs w:val="28"/>
        </w:rPr>
        <w:t xml:space="preserve"> </w:t>
      </w:r>
    </w:p>
    <w:p w14:paraId="7E3B6EC3" w14:textId="082C3EBB" w:rsidR="0060029D" w:rsidRDefault="0060029D" w:rsidP="0060029D">
      <w:pPr>
        <w:spacing w:before="120" w:after="120" w:line="360" w:lineRule="auto"/>
        <w:rPr>
          <w:b/>
          <w:bCs/>
          <w:sz w:val="28"/>
          <w:szCs w:val="28"/>
        </w:rPr>
      </w:pPr>
      <w:r w:rsidRPr="0060029D">
        <w:rPr>
          <w:b/>
          <w:sz w:val="24"/>
          <w:szCs w:val="24"/>
        </w:rPr>
        <w:t>4)</w:t>
      </w:r>
      <w:r w:rsidRPr="7D1B1907">
        <w:rPr>
          <w:sz w:val="24"/>
          <w:szCs w:val="24"/>
        </w:rPr>
        <w:t xml:space="preserve"> Χρησιμοποιώντας αντίσταση R = 9.92kΩ, λαμβάνουμε τις εξής μετρήσεις: </w:t>
      </w:r>
    </w:p>
    <w:tbl>
      <w:tblPr>
        <w:tblStyle w:val="TableGrid"/>
        <w:tblW w:w="0" w:type="auto"/>
        <w:jc w:val="center"/>
        <w:tblLayout w:type="fixed"/>
        <w:tblLook w:val="06A0" w:firstRow="1" w:lastRow="0" w:firstColumn="1" w:lastColumn="0" w:noHBand="1" w:noVBand="1"/>
      </w:tblPr>
      <w:tblGrid>
        <w:gridCol w:w="4479"/>
        <w:gridCol w:w="4479"/>
      </w:tblGrid>
      <w:tr w:rsidR="0060029D" w14:paraId="60D757CB" w14:textId="77777777" w:rsidTr="0060029D">
        <w:trPr>
          <w:trHeight w:val="424"/>
          <w:jc w:val="center"/>
        </w:trPr>
        <w:tc>
          <w:tcPr>
            <w:tcW w:w="4479" w:type="dxa"/>
            <w:shd w:val="clear" w:color="auto" w:fill="A8D08D" w:themeFill="accent6" w:themeFillTint="99"/>
          </w:tcPr>
          <w:p w14:paraId="49152514" w14:textId="77777777" w:rsidR="0060029D" w:rsidRDefault="0060029D" w:rsidP="0060029D">
            <w:pPr>
              <w:spacing w:line="276" w:lineRule="auto"/>
              <w:jc w:val="center"/>
              <w:rPr>
                <w:sz w:val="24"/>
                <w:szCs w:val="24"/>
              </w:rPr>
            </w:pPr>
            <w:r w:rsidRPr="7D1B1907">
              <w:rPr>
                <w:sz w:val="24"/>
                <w:szCs w:val="24"/>
              </w:rPr>
              <w:t>V</w:t>
            </w:r>
            <w:r w:rsidRPr="7D1B1907">
              <w:rPr>
                <w:sz w:val="24"/>
                <w:szCs w:val="24"/>
                <w:vertAlign w:val="subscript"/>
              </w:rPr>
              <w:t>IN</w:t>
            </w:r>
            <w:r w:rsidRPr="7D1B1907">
              <w:rPr>
                <w:sz w:val="24"/>
                <w:szCs w:val="24"/>
              </w:rPr>
              <w:t xml:space="preserve"> (V)</w:t>
            </w:r>
          </w:p>
        </w:tc>
        <w:tc>
          <w:tcPr>
            <w:tcW w:w="4479" w:type="dxa"/>
            <w:shd w:val="clear" w:color="auto" w:fill="A8D08D" w:themeFill="accent6" w:themeFillTint="99"/>
          </w:tcPr>
          <w:p w14:paraId="4B3C3C05" w14:textId="77777777" w:rsidR="0060029D" w:rsidRDefault="0060029D" w:rsidP="0060029D">
            <w:pPr>
              <w:spacing w:line="276" w:lineRule="auto"/>
              <w:jc w:val="center"/>
              <w:rPr>
                <w:sz w:val="24"/>
                <w:szCs w:val="24"/>
              </w:rPr>
            </w:pPr>
            <w:r w:rsidRPr="7D1B1907">
              <w:rPr>
                <w:sz w:val="24"/>
                <w:szCs w:val="24"/>
              </w:rPr>
              <w:t>V</w:t>
            </w:r>
            <w:r w:rsidRPr="7D1B1907">
              <w:rPr>
                <w:sz w:val="24"/>
                <w:szCs w:val="24"/>
                <w:vertAlign w:val="subscript"/>
              </w:rPr>
              <w:t>OUT</w:t>
            </w:r>
            <w:r w:rsidRPr="7D1B1907">
              <w:rPr>
                <w:sz w:val="24"/>
                <w:szCs w:val="24"/>
              </w:rPr>
              <w:t xml:space="preserve"> (V)</w:t>
            </w:r>
          </w:p>
        </w:tc>
      </w:tr>
      <w:tr w:rsidR="0060029D" w14:paraId="491F825F" w14:textId="77777777" w:rsidTr="0060029D">
        <w:trPr>
          <w:trHeight w:val="433"/>
          <w:jc w:val="center"/>
        </w:trPr>
        <w:tc>
          <w:tcPr>
            <w:tcW w:w="4479" w:type="dxa"/>
          </w:tcPr>
          <w:p w14:paraId="404FE7A1" w14:textId="77777777" w:rsidR="0060029D" w:rsidRDefault="0060029D" w:rsidP="0060029D">
            <w:pPr>
              <w:spacing w:line="276" w:lineRule="auto"/>
              <w:jc w:val="center"/>
              <w:rPr>
                <w:sz w:val="24"/>
                <w:szCs w:val="24"/>
              </w:rPr>
            </w:pPr>
            <w:r w:rsidRPr="7D1B1907">
              <w:rPr>
                <w:sz w:val="24"/>
                <w:szCs w:val="24"/>
              </w:rPr>
              <w:t>10</w:t>
            </w:r>
          </w:p>
        </w:tc>
        <w:tc>
          <w:tcPr>
            <w:tcW w:w="4479" w:type="dxa"/>
          </w:tcPr>
          <w:p w14:paraId="5475E002" w14:textId="79403EBA" w:rsidR="0060029D" w:rsidRDefault="0060029D" w:rsidP="0060029D">
            <w:pPr>
              <w:spacing w:line="276" w:lineRule="auto"/>
              <w:jc w:val="center"/>
              <w:rPr>
                <w:sz w:val="24"/>
                <w:szCs w:val="24"/>
              </w:rPr>
            </w:pPr>
            <w:r w:rsidRPr="7D1B1907">
              <w:rPr>
                <w:sz w:val="24"/>
                <w:szCs w:val="24"/>
              </w:rPr>
              <w:t>9.43</w:t>
            </w:r>
          </w:p>
        </w:tc>
      </w:tr>
      <w:tr w:rsidR="0060029D" w14:paraId="61BD9913" w14:textId="77777777" w:rsidTr="0060029D">
        <w:trPr>
          <w:trHeight w:val="424"/>
          <w:jc w:val="center"/>
        </w:trPr>
        <w:tc>
          <w:tcPr>
            <w:tcW w:w="4479" w:type="dxa"/>
          </w:tcPr>
          <w:p w14:paraId="58D94197" w14:textId="77777777" w:rsidR="0060029D" w:rsidRDefault="0060029D" w:rsidP="0060029D">
            <w:pPr>
              <w:spacing w:line="276" w:lineRule="auto"/>
              <w:jc w:val="center"/>
              <w:rPr>
                <w:sz w:val="24"/>
                <w:szCs w:val="24"/>
              </w:rPr>
            </w:pPr>
            <w:r w:rsidRPr="7D1B1907">
              <w:rPr>
                <w:sz w:val="24"/>
                <w:szCs w:val="24"/>
              </w:rPr>
              <w:t>8</w:t>
            </w:r>
          </w:p>
        </w:tc>
        <w:tc>
          <w:tcPr>
            <w:tcW w:w="4479" w:type="dxa"/>
          </w:tcPr>
          <w:p w14:paraId="21B617D9" w14:textId="4D3B5368" w:rsidR="0060029D" w:rsidRDefault="0060029D" w:rsidP="0060029D">
            <w:pPr>
              <w:spacing w:line="276" w:lineRule="auto"/>
              <w:jc w:val="center"/>
              <w:rPr>
                <w:sz w:val="24"/>
                <w:szCs w:val="24"/>
              </w:rPr>
            </w:pPr>
            <w:r w:rsidRPr="7D1B1907">
              <w:rPr>
                <w:sz w:val="24"/>
                <w:szCs w:val="24"/>
              </w:rPr>
              <w:t>7.42</w:t>
            </w:r>
          </w:p>
        </w:tc>
      </w:tr>
      <w:tr w:rsidR="0060029D" w14:paraId="7607F3C1" w14:textId="77777777" w:rsidTr="0060029D">
        <w:trPr>
          <w:trHeight w:val="433"/>
          <w:jc w:val="center"/>
        </w:trPr>
        <w:tc>
          <w:tcPr>
            <w:tcW w:w="4479" w:type="dxa"/>
          </w:tcPr>
          <w:p w14:paraId="41A6656A" w14:textId="77777777" w:rsidR="0060029D" w:rsidRDefault="0060029D" w:rsidP="0060029D">
            <w:pPr>
              <w:spacing w:line="276" w:lineRule="auto"/>
              <w:jc w:val="center"/>
              <w:rPr>
                <w:sz w:val="24"/>
                <w:szCs w:val="24"/>
              </w:rPr>
            </w:pPr>
            <w:r w:rsidRPr="7D1B1907">
              <w:rPr>
                <w:sz w:val="24"/>
                <w:szCs w:val="24"/>
              </w:rPr>
              <w:t>6</w:t>
            </w:r>
          </w:p>
        </w:tc>
        <w:tc>
          <w:tcPr>
            <w:tcW w:w="4479" w:type="dxa"/>
          </w:tcPr>
          <w:p w14:paraId="278D627C" w14:textId="6318F8E1" w:rsidR="0060029D" w:rsidRDefault="0060029D" w:rsidP="0060029D">
            <w:pPr>
              <w:spacing w:line="276" w:lineRule="auto"/>
              <w:jc w:val="center"/>
              <w:rPr>
                <w:sz w:val="24"/>
                <w:szCs w:val="24"/>
              </w:rPr>
            </w:pPr>
            <w:r w:rsidRPr="7D1B1907">
              <w:rPr>
                <w:sz w:val="24"/>
                <w:szCs w:val="24"/>
              </w:rPr>
              <w:t>5.43</w:t>
            </w:r>
          </w:p>
        </w:tc>
      </w:tr>
      <w:tr w:rsidR="0060029D" w14:paraId="404F66DB" w14:textId="77777777" w:rsidTr="0060029D">
        <w:trPr>
          <w:trHeight w:val="424"/>
          <w:jc w:val="center"/>
        </w:trPr>
        <w:tc>
          <w:tcPr>
            <w:tcW w:w="4479" w:type="dxa"/>
          </w:tcPr>
          <w:p w14:paraId="2A1F229C" w14:textId="77777777" w:rsidR="0060029D" w:rsidRDefault="0060029D" w:rsidP="0060029D">
            <w:pPr>
              <w:spacing w:line="276" w:lineRule="auto"/>
              <w:jc w:val="center"/>
              <w:rPr>
                <w:sz w:val="24"/>
                <w:szCs w:val="24"/>
              </w:rPr>
            </w:pPr>
            <w:r w:rsidRPr="7D1B1907">
              <w:rPr>
                <w:sz w:val="24"/>
                <w:szCs w:val="24"/>
              </w:rPr>
              <w:t>4</w:t>
            </w:r>
          </w:p>
        </w:tc>
        <w:tc>
          <w:tcPr>
            <w:tcW w:w="4479" w:type="dxa"/>
          </w:tcPr>
          <w:p w14:paraId="077F78F1" w14:textId="5FE41747" w:rsidR="0060029D" w:rsidRDefault="0060029D" w:rsidP="0060029D">
            <w:pPr>
              <w:spacing w:line="276" w:lineRule="auto"/>
              <w:jc w:val="center"/>
              <w:rPr>
                <w:sz w:val="24"/>
                <w:szCs w:val="24"/>
              </w:rPr>
            </w:pPr>
            <w:r w:rsidRPr="7D1B1907">
              <w:rPr>
                <w:sz w:val="24"/>
                <w:szCs w:val="24"/>
              </w:rPr>
              <w:t>3.46</w:t>
            </w:r>
          </w:p>
        </w:tc>
      </w:tr>
      <w:tr w:rsidR="0060029D" w14:paraId="26E7AADC" w14:textId="77777777" w:rsidTr="0060029D">
        <w:trPr>
          <w:trHeight w:val="433"/>
          <w:jc w:val="center"/>
        </w:trPr>
        <w:tc>
          <w:tcPr>
            <w:tcW w:w="4479" w:type="dxa"/>
          </w:tcPr>
          <w:p w14:paraId="4129A6F7" w14:textId="77777777" w:rsidR="0060029D" w:rsidRDefault="0060029D" w:rsidP="0060029D">
            <w:pPr>
              <w:spacing w:line="276" w:lineRule="auto"/>
              <w:jc w:val="center"/>
              <w:rPr>
                <w:sz w:val="24"/>
                <w:szCs w:val="24"/>
              </w:rPr>
            </w:pPr>
            <w:r w:rsidRPr="7D1B1907">
              <w:rPr>
                <w:sz w:val="24"/>
                <w:szCs w:val="24"/>
              </w:rPr>
              <w:t>2</w:t>
            </w:r>
          </w:p>
        </w:tc>
        <w:tc>
          <w:tcPr>
            <w:tcW w:w="4479" w:type="dxa"/>
          </w:tcPr>
          <w:p w14:paraId="75F72F8A" w14:textId="3B918828" w:rsidR="0060029D" w:rsidRDefault="0060029D" w:rsidP="0060029D">
            <w:pPr>
              <w:spacing w:line="276" w:lineRule="auto"/>
              <w:jc w:val="center"/>
              <w:rPr>
                <w:sz w:val="24"/>
                <w:szCs w:val="24"/>
              </w:rPr>
            </w:pPr>
            <w:r w:rsidRPr="7D1B1907">
              <w:rPr>
                <w:sz w:val="24"/>
                <w:szCs w:val="24"/>
              </w:rPr>
              <w:t>1.55</w:t>
            </w:r>
          </w:p>
        </w:tc>
      </w:tr>
      <w:tr w:rsidR="0060029D" w14:paraId="1A799F58" w14:textId="77777777" w:rsidTr="0060029D">
        <w:trPr>
          <w:trHeight w:val="424"/>
          <w:jc w:val="center"/>
        </w:trPr>
        <w:tc>
          <w:tcPr>
            <w:tcW w:w="4479" w:type="dxa"/>
          </w:tcPr>
          <w:p w14:paraId="209278CA" w14:textId="77777777" w:rsidR="0060029D" w:rsidRDefault="0060029D" w:rsidP="0060029D">
            <w:pPr>
              <w:spacing w:line="276" w:lineRule="auto"/>
              <w:jc w:val="center"/>
              <w:rPr>
                <w:sz w:val="24"/>
                <w:szCs w:val="24"/>
              </w:rPr>
            </w:pPr>
            <w:r w:rsidRPr="7D1B1907">
              <w:rPr>
                <w:sz w:val="24"/>
                <w:szCs w:val="24"/>
              </w:rPr>
              <w:t>0</w:t>
            </w:r>
          </w:p>
        </w:tc>
        <w:tc>
          <w:tcPr>
            <w:tcW w:w="4479" w:type="dxa"/>
          </w:tcPr>
          <w:p w14:paraId="2E30A012" w14:textId="4FDE5A36" w:rsidR="0060029D" w:rsidRDefault="0060029D" w:rsidP="0060029D">
            <w:pPr>
              <w:spacing w:line="276" w:lineRule="auto"/>
              <w:jc w:val="center"/>
              <w:rPr>
                <w:sz w:val="24"/>
                <w:szCs w:val="24"/>
              </w:rPr>
            </w:pPr>
            <w:r w:rsidRPr="7D1B1907">
              <w:rPr>
                <w:sz w:val="24"/>
                <w:szCs w:val="24"/>
              </w:rPr>
              <w:t>0</w:t>
            </w:r>
          </w:p>
        </w:tc>
      </w:tr>
      <w:tr w:rsidR="0060029D" w14:paraId="4B4DDE37" w14:textId="77777777" w:rsidTr="0060029D">
        <w:trPr>
          <w:trHeight w:val="433"/>
          <w:jc w:val="center"/>
        </w:trPr>
        <w:tc>
          <w:tcPr>
            <w:tcW w:w="4479" w:type="dxa"/>
          </w:tcPr>
          <w:p w14:paraId="46E2AD6A" w14:textId="77777777" w:rsidR="0060029D" w:rsidRDefault="0060029D" w:rsidP="0060029D">
            <w:pPr>
              <w:spacing w:line="276" w:lineRule="auto"/>
              <w:jc w:val="center"/>
              <w:rPr>
                <w:sz w:val="24"/>
                <w:szCs w:val="24"/>
              </w:rPr>
            </w:pPr>
            <w:r w:rsidRPr="7D1B1907">
              <w:rPr>
                <w:sz w:val="24"/>
                <w:szCs w:val="24"/>
              </w:rPr>
              <w:t>-2</w:t>
            </w:r>
          </w:p>
        </w:tc>
        <w:tc>
          <w:tcPr>
            <w:tcW w:w="4479" w:type="dxa"/>
          </w:tcPr>
          <w:p w14:paraId="01238910" w14:textId="2F510661" w:rsidR="0060029D" w:rsidRDefault="0060029D" w:rsidP="0060029D">
            <w:pPr>
              <w:spacing w:line="276" w:lineRule="auto"/>
              <w:jc w:val="center"/>
              <w:rPr>
                <w:sz w:val="24"/>
                <w:szCs w:val="24"/>
              </w:rPr>
            </w:pPr>
            <w:r w:rsidRPr="7D1B1907">
              <w:rPr>
                <w:sz w:val="24"/>
                <w:szCs w:val="24"/>
              </w:rPr>
              <w:t>0</w:t>
            </w:r>
          </w:p>
        </w:tc>
      </w:tr>
      <w:tr w:rsidR="0060029D" w14:paraId="51C5DF0E" w14:textId="77777777" w:rsidTr="0060029D">
        <w:trPr>
          <w:trHeight w:val="424"/>
          <w:jc w:val="center"/>
        </w:trPr>
        <w:tc>
          <w:tcPr>
            <w:tcW w:w="4479" w:type="dxa"/>
          </w:tcPr>
          <w:p w14:paraId="0552AEB0" w14:textId="77777777" w:rsidR="0060029D" w:rsidRDefault="0060029D" w:rsidP="0060029D">
            <w:pPr>
              <w:spacing w:line="276" w:lineRule="auto"/>
              <w:jc w:val="center"/>
              <w:rPr>
                <w:sz w:val="24"/>
                <w:szCs w:val="24"/>
              </w:rPr>
            </w:pPr>
            <w:r w:rsidRPr="7D1B1907">
              <w:rPr>
                <w:sz w:val="24"/>
                <w:szCs w:val="24"/>
              </w:rPr>
              <w:t>-4</w:t>
            </w:r>
          </w:p>
        </w:tc>
        <w:tc>
          <w:tcPr>
            <w:tcW w:w="4479" w:type="dxa"/>
          </w:tcPr>
          <w:p w14:paraId="5004588C" w14:textId="57C7824A" w:rsidR="0060029D" w:rsidRDefault="0060029D" w:rsidP="0060029D">
            <w:pPr>
              <w:spacing w:line="276" w:lineRule="auto"/>
              <w:jc w:val="center"/>
              <w:rPr>
                <w:sz w:val="24"/>
                <w:szCs w:val="24"/>
              </w:rPr>
            </w:pPr>
            <w:r w:rsidRPr="7D1B1907">
              <w:rPr>
                <w:sz w:val="24"/>
                <w:szCs w:val="24"/>
              </w:rPr>
              <w:t>0</w:t>
            </w:r>
          </w:p>
        </w:tc>
      </w:tr>
      <w:tr w:rsidR="0060029D" w14:paraId="3A87D4C6" w14:textId="77777777" w:rsidTr="0060029D">
        <w:trPr>
          <w:trHeight w:val="433"/>
          <w:jc w:val="center"/>
        </w:trPr>
        <w:tc>
          <w:tcPr>
            <w:tcW w:w="4479" w:type="dxa"/>
          </w:tcPr>
          <w:p w14:paraId="2F0B0104" w14:textId="77777777" w:rsidR="0060029D" w:rsidRDefault="0060029D" w:rsidP="0060029D">
            <w:pPr>
              <w:spacing w:line="276" w:lineRule="auto"/>
              <w:jc w:val="center"/>
              <w:rPr>
                <w:sz w:val="24"/>
                <w:szCs w:val="24"/>
              </w:rPr>
            </w:pPr>
            <w:r w:rsidRPr="7D1B1907">
              <w:rPr>
                <w:sz w:val="24"/>
                <w:szCs w:val="24"/>
              </w:rPr>
              <w:t>-6</w:t>
            </w:r>
          </w:p>
        </w:tc>
        <w:tc>
          <w:tcPr>
            <w:tcW w:w="4479" w:type="dxa"/>
          </w:tcPr>
          <w:p w14:paraId="5432C3A1" w14:textId="5EC355E7" w:rsidR="0060029D" w:rsidRDefault="0060029D" w:rsidP="0060029D">
            <w:pPr>
              <w:spacing w:line="276" w:lineRule="auto"/>
              <w:jc w:val="center"/>
              <w:rPr>
                <w:sz w:val="24"/>
                <w:szCs w:val="24"/>
              </w:rPr>
            </w:pPr>
            <w:r w:rsidRPr="7D1B1907">
              <w:rPr>
                <w:sz w:val="24"/>
                <w:szCs w:val="24"/>
              </w:rPr>
              <w:t>0</w:t>
            </w:r>
          </w:p>
        </w:tc>
      </w:tr>
      <w:tr w:rsidR="0060029D" w14:paraId="26505B92" w14:textId="77777777" w:rsidTr="0060029D">
        <w:trPr>
          <w:trHeight w:val="424"/>
          <w:jc w:val="center"/>
        </w:trPr>
        <w:tc>
          <w:tcPr>
            <w:tcW w:w="4479" w:type="dxa"/>
          </w:tcPr>
          <w:p w14:paraId="07FA8F3E" w14:textId="77777777" w:rsidR="0060029D" w:rsidRDefault="0060029D" w:rsidP="0060029D">
            <w:pPr>
              <w:spacing w:line="276" w:lineRule="auto"/>
              <w:jc w:val="center"/>
              <w:rPr>
                <w:sz w:val="24"/>
                <w:szCs w:val="24"/>
              </w:rPr>
            </w:pPr>
            <w:r w:rsidRPr="7D1B1907">
              <w:rPr>
                <w:sz w:val="24"/>
                <w:szCs w:val="24"/>
              </w:rPr>
              <w:t>-8</w:t>
            </w:r>
          </w:p>
        </w:tc>
        <w:tc>
          <w:tcPr>
            <w:tcW w:w="4479" w:type="dxa"/>
          </w:tcPr>
          <w:p w14:paraId="3255F2CC" w14:textId="39F3DB0C" w:rsidR="0060029D" w:rsidRDefault="0060029D" w:rsidP="0060029D">
            <w:pPr>
              <w:spacing w:line="276" w:lineRule="auto"/>
              <w:jc w:val="center"/>
              <w:rPr>
                <w:sz w:val="24"/>
                <w:szCs w:val="24"/>
              </w:rPr>
            </w:pPr>
            <w:r w:rsidRPr="7D1B1907">
              <w:rPr>
                <w:sz w:val="24"/>
                <w:szCs w:val="24"/>
              </w:rPr>
              <w:t>0</w:t>
            </w:r>
          </w:p>
        </w:tc>
      </w:tr>
      <w:tr w:rsidR="0060029D" w14:paraId="0B89408F" w14:textId="77777777" w:rsidTr="0060029D">
        <w:trPr>
          <w:trHeight w:val="433"/>
          <w:jc w:val="center"/>
        </w:trPr>
        <w:tc>
          <w:tcPr>
            <w:tcW w:w="4479" w:type="dxa"/>
          </w:tcPr>
          <w:p w14:paraId="73D5B33F" w14:textId="77777777" w:rsidR="0060029D" w:rsidRDefault="0060029D" w:rsidP="0060029D">
            <w:pPr>
              <w:spacing w:line="276" w:lineRule="auto"/>
              <w:jc w:val="center"/>
              <w:rPr>
                <w:sz w:val="24"/>
                <w:szCs w:val="24"/>
              </w:rPr>
            </w:pPr>
            <w:r w:rsidRPr="7D1B1907">
              <w:rPr>
                <w:sz w:val="24"/>
                <w:szCs w:val="24"/>
              </w:rPr>
              <w:t>-10</w:t>
            </w:r>
          </w:p>
        </w:tc>
        <w:tc>
          <w:tcPr>
            <w:tcW w:w="4479" w:type="dxa"/>
          </w:tcPr>
          <w:p w14:paraId="684A7577" w14:textId="2262434B" w:rsidR="0060029D" w:rsidRDefault="0060029D" w:rsidP="0060029D">
            <w:pPr>
              <w:spacing w:line="276" w:lineRule="auto"/>
              <w:jc w:val="center"/>
              <w:rPr>
                <w:sz w:val="24"/>
                <w:szCs w:val="24"/>
              </w:rPr>
            </w:pPr>
            <w:r w:rsidRPr="7D1B1907">
              <w:rPr>
                <w:sz w:val="24"/>
                <w:szCs w:val="24"/>
              </w:rPr>
              <w:t>0</w:t>
            </w:r>
          </w:p>
        </w:tc>
      </w:tr>
    </w:tbl>
    <w:p w14:paraId="2B7E57C3" w14:textId="058F9F53" w:rsidR="0060029D" w:rsidRDefault="00FF06DA" w:rsidP="0060029D">
      <w:pPr>
        <w:spacing w:after="120" w:line="360" w:lineRule="auto"/>
        <w:rPr>
          <w:sz w:val="24"/>
          <w:szCs w:val="24"/>
        </w:rPr>
      </w:pPr>
      <w:r>
        <w:rPr>
          <w:noProof/>
          <w:lang w:val="en-US"/>
        </w:rPr>
        <w:drawing>
          <wp:anchor distT="0" distB="0" distL="114300" distR="114300" simplePos="0" relativeHeight="251661312" behindDoc="1" locked="0" layoutInCell="1" allowOverlap="1" wp14:anchorId="295E09CF" wp14:editId="5C04A744">
            <wp:simplePos x="0" y="0"/>
            <wp:positionH relativeFrom="column">
              <wp:posOffset>468086</wp:posOffset>
            </wp:positionH>
            <wp:positionV relativeFrom="paragraph">
              <wp:posOffset>325936</wp:posOffset>
            </wp:positionV>
            <wp:extent cx="4789714" cy="2913743"/>
            <wp:effectExtent l="0" t="0" r="0" b="1270"/>
            <wp:wrapNone/>
            <wp:docPr id="959985529" name="Picture 95998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4801" cy="2916837"/>
                    </a:xfrm>
                    <a:prstGeom prst="rect">
                      <a:avLst/>
                    </a:prstGeom>
                  </pic:spPr>
                </pic:pic>
              </a:graphicData>
            </a:graphic>
            <wp14:sizeRelH relativeFrom="margin">
              <wp14:pctWidth>0</wp14:pctWidth>
            </wp14:sizeRelH>
            <wp14:sizeRelV relativeFrom="margin">
              <wp14:pctHeight>0</wp14:pctHeight>
            </wp14:sizeRelV>
          </wp:anchor>
        </w:drawing>
      </w:r>
      <w:r w:rsidR="0060029D" w:rsidRPr="7D1B1907">
        <w:rPr>
          <w:sz w:val="24"/>
          <w:szCs w:val="24"/>
        </w:rPr>
        <w:t>Με βάση τις τιμές αυτές, έχουμε την εξής απεικόνιση:</w:t>
      </w:r>
    </w:p>
    <w:p w14:paraId="28F994F4" w14:textId="26BB96A9" w:rsidR="0060029D" w:rsidRDefault="0060029D" w:rsidP="0060029D">
      <w:pPr>
        <w:spacing w:after="120" w:line="360" w:lineRule="auto"/>
        <w:jc w:val="center"/>
      </w:pPr>
    </w:p>
    <w:p w14:paraId="40E69287" w14:textId="7ED0BF07" w:rsidR="00FF06DA" w:rsidRDefault="00FF06DA">
      <w:pPr>
        <w:rPr>
          <w:sz w:val="24"/>
          <w:szCs w:val="24"/>
        </w:rPr>
      </w:pPr>
      <w:r>
        <w:rPr>
          <w:sz w:val="24"/>
          <w:szCs w:val="24"/>
        </w:rPr>
        <w:br w:type="page"/>
      </w:r>
    </w:p>
    <w:p w14:paraId="09D42890" w14:textId="00D9DC56" w:rsidR="0060029D" w:rsidRDefault="0060029D" w:rsidP="0060029D">
      <w:pPr>
        <w:spacing w:before="120" w:after="120" w:line="360" w:lineRule="auto"/>
        <w:rPr>
          <w:sz w:val="24"/>
          <w:szCs w:val="24"/>
        </w:rPr>
      </w:pPr>
      <w:r w:rsidRPr="7D1B1907">
        <w:rPr>
          <w:sz w:val="24"/>
          <w:szCs w:val="24"/>
        </w:rPr>
        <w:lastRenderedPageBreak/>
        <w:t>Παρατηρούμε ότι για αρνητικές τιμές εισόδου, η τάση εξόδου δε παίρνει αρνητικές τιμές, αλλά είναι μηδενική. Αυτό συμβαίνει, διότι αν είχαμε αρνητική τάση στα άκρα της αντίστασης, αυτό θα σήμαινε πως έχουμε ροή ρεύματος από την κάθοδο προς την άνοδο της διόδου, πράγμα μη εφικτό. Για θετικές τιμές εισόδου, η τάση εξόδου είναι μικρότερη περίπου κατά την τάση ορθής πόλωσης που εμφανίζεται στα άκρα της διόδου.</w:t>
      </w:r>
    </w:p>
    <w:p w14:paraId="2B24E093" w14:textId="77777777" w:rsidR="0060029D" w:rsidRDefault="0060029D" w:rsidP="0060029D">
      <w:pPr>
        <w:spacing w:before="120" w:after="120" w:line="360" w:lineRule="auto"/>
        <w:rPr>
          <w:sz w:val="24"/>
          <w:szCs w:val="24"/>
        </w:rPr>
      </w:pPr>
      <w:r w:rsidRPr="00FF06DA">
        <w:rPr>
          <w:b/>
          <w:sz w:val="24"/>
          <w:szCs w:val="24"/>
        </w:rPr>
        <w:t>5)</w:t>
      </w:r>
      <w:r w:rsidRPr="7D1B1907">
        <w:rPr>
          <w:sz w:val="24"/>
          <w:szCs w:val="24"/>
        </w:rPr>
        <w:t xml:space="preserve"> Αν είχαμε ημιτονοειδή είσοδο, τότε ως έξοδο θα είχαμε: </w:t>
      </w:r>
    </w:p>
    <w:p w14:paraId="40C82D16" w14:textId="77777777" w:rsidR="0060029D" w:rsidRDefault="0060029D" w:rsidP="0060029D">
      <w:pPr>
        <w:pStyle w:val="ListParagraph"/>
        <w:numPr>
          <w:ilvl w:val="0"/>
          <w:numId w:val="20"/>
        </w:numPr>
        <w:spacing w:before="120" w:after="120" w:line="360" w:lineRule="auto"/>
        <w:ind w:left="360"/>
        <w:rPr>
          <w:sz w:val="24"/>
          <w:szCs w:val="24"/>
        </w:rPr>
      </w:pPr>
      <w:r w:rsidRPr="7D1B1907">
        <w:rPr>
          <w:sz w:val="24"/>
          <w:szCs w:val="24"/>
        </w:rPr>
        <w:t>Ίδιας μορφής κυματομορφή με πλάτος μικρότερο κατά την τάση ορθής πόλωσης της διόδου όταν η είσοδος βρίσκεται στη “θετική” ημιπερίοδο.</w:t>
      </w:r>
    </w:p>
    <w:p w14:paraId="5A767BFC" w14:textId="77777777" w:rsidR="0060029D" w:rsidRDefault="0060029D" w:rsidP="0060029D">
      <w:pPr>
        <w:pStyle w:val="ListParagraph"/>
        <w:numPr>
          <w:ilvl w:val="0"/>
          <w:numId w:val="20"/>
        </w:numPr>
        <w:spacing w:before="120" w:after="120" w:line="360" w:lineRule="auto"/>
        <w:ind w:left="360"/>
        <w:rPr>
          <w:sz w:val="24"/>
          <w:szCs w:val="24"/>
        </w:rPr>
      </w:pPr>
      <w:r w:rsidRPr="7D1B1907">
        <w:rPr>
          <w:sz w:val="24"/>
          <w:szCs w:val="24"/>
        </w:rPr>
        <w:t>Μηδενική έξοδο, όταν η είσοδος βρίσκεται σε “αρνητική” ημιπερίοδο.</w:t>
      </w:r>
    </w:p>
    <w:p w14:paraId="0E7F47F8" w14:textId="77777777" w:rsidR="0060029D" w:rsidRDefault="0060029D" w:rsidP="0060029D">
      <w:pPr>
        <w:spacing w:before="120" w:after="120" w:line="360" w:lineRule="auto"/>
        <w:rPr>
          <w:sz w:val="24"/>
          <w:szCs w:val="24"/>
        </w:rPr>
      </w:pPr>
      <w:r w:rsidRPr="00FF06DA">
        <w:rPr>
          <w:b/>
          <w:sz w:val="24"/>
          <w:szCs w:val="24"/>
        </w:rPr>
        <w:t>6)</w:t>
      </w:r>
      <w:r w:rsidRPr="7D1B1907">
        <w:rPr>
          <w:sz w:val="24"/>
          <w:szCs w:val="24"/>
        </w:rPr>
        <w:t xml:space="preserve"> Υλοποιώντας το κύκλωμα του σχήματος 8, παρατηρούμε ότι επαληθεύονται όσα αναφέραμε στο προηγούμενο βήμα, επομένως το κύκλωμά μας λειτουργεί ως ημιανορθωτής. Έχοντας AC σύζευξη, παρατηρούμε ότι το πλάτος κατά την ημιανόρθωση ανέρχεται στα 3.3V, δηλαδή 0.7V λιγότερο από το πλάτος εισόδου. Ωστόσο, σε DC coupling, η κυματομορφή ανεβαίνει κατά 0.7V.</w:t>
      </w:r>
    </w:p>
    <w:p w14:paraId="43F8AB44" w14:textId="77777777" w:rsidR="0060029D" w:rsidRDefault="0060029D" w:rsidP="0060029D">
      <w:pPr>
        <w:spacing w:after="120" w:line="360" w:lineRule="auto"/>
        <w:jc w:val="center"/>
      </w:pPr>
      <w:r>
        <w:rPr>
          <w:noProof/>
          <w:lang w:val="en-US"/>
        </w:rPr>
        <w:drawing>
          <wp:inline distT="0" distB="0" distL="0" distR="0" wp14:anchorId="719B8304" wp14:editId="75FE1767">
            <wp:extent cx="4572000" cy="3429000"/>
            <wp:effectExtent l="0" t="0" r="0" b="0"/>
            <wp:docPr id="2139451869" name="Picture 213945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5CF360E" w14:textId="724DB1A7" w:rsidR="0060029D" w:rsidRPr="00FF06DA" w:rsidRDefault="00FF06DA" w:rsidP="0060029D">
      <w:pPr>
        <w:spacing w:after="120" w:line="360" w:lineRule="auto"/>
        <w:jc w:val="center"/>
        <w:rPr>
          <w:b/>
          <w:i/>
          <w:u w:val="single"/>
        </w:rPr>
      </w:pPr>
      <w:r w:rsidRPr="00FF06DA">
        <w:rPr>
          <w:b/>
          <w:i/>
          <w:u w:val="single"/>
        </w:rPr>
        <w:t>Εικόνα 1</w:t>
      </w:r>
      <w:r w:rsidRPr="00FF06DA">
        <w:rPr>
          <w:b/>
          <w:i/>
          <w:u w:val="single"/>
          <w:lang w:val="en-US"/>
        </w:rPr>
        <w:t>:</w:t>
      </w:r>
      <w:r w:rsidRPr="00FF06DA">
        <w:rPr>
          <w:b/>
          <w:i/>
        </w:rPr>
        <w:t xml:space="preserve"> </w:t>
      </w:r>
      <w:r w:rsidRPr="00FF06DA">
        <w:rPr>
          <w:i/>
        </w:rPr>
        <w:t>Ημιανόρθωση</w:t>
      </w:r>
      <w:r>
        <w:rPr>
          <w:i/>
        </w:rPr>
        <w:t xml:space="preserve"> σήματος.</w:t>
      </w:r>
    </w:p>
    <w:p w14:paraId="69599591" w14:textId="77777777" w:rsidR="0060029D" w:rsidRDefault="0060029D" w:rsidP="0060029D">
      <w:pPr>
        <w:spacing w:after="120" w:line="360" w:lineRule="auto"/>
        <w:ind w:left="720"/>
        <w:rPr>
          <w:b/>
          <w:bCs/>
          <w:sz w:val="28"/>
          <w:szCs w:val="28"/>
          <w:u w:val="single"/>
        </w:rPr>
      </w:pPr>
    </w:p>
    <w:p w14:paraId="3515865E" w14:textId="77777777" w:rsidR="00FF06DA" w:rsidRDefault="00FF06DA">
      <w:pPr>
        <w:rPr>
          <w:b/>
          <w:bCs/>
          <w:sz w:val="28"/>
          <w:szCs w:val="28"/>
          <w:u w:val="single"/>
        </w:rPr>
      </w:pPr>
      <w:r>
        <w:rPr>
          <w:b/>
          <w:bCs/>
          <w:sz w:val="28"/>
          <w:szCs w:val="28"/>
          <w:u w:val="single"/>
        </w:rPr>
        <w:br w:type="page"/>
      </w:r>
    </w:p>
    <w:p w14:paraId="2CCBDDC1" w14:textId="71DFE307" w:rsidR="0060029D" w:rsidRDefault="0060029D" w:rsidP="0060029D">
      <w:pPr>
        <w:spacing w:before="120" w:after="120" w:line="360" w:lineRule="auto"/>
        <w:rPr>
          <w:b/>
          <w:bCs/>
          <w:sz w:val="28"/>
          <w:szCs w:val="28"/>
          <w:u w:val="single"/>
        </w:rPr>
      </w:pPr>
      <w:r w:rsidRPr="7D1B1907">
        <w:rPr>
          <w:b/>
          <w:bCs/>
          <w:sz w:val="28"/>
          <w:szCs w:val="28"/>
          <w:u w:val="single"/>
        </w:rPr>
        <w:lastRenderedPageBreak/>
        <w:t>ΜΕΤΑΤΡΟΠΕΙΣ AC-ΣΕ-DC ΚΑΙ ΤΡΟΦΟΔΟΤΙΚΑ</w:t>
      </w:r>
    </w:p>
    <w:p w14:paraId="2406F52E" w14:textId="77777777" w:rsidR="0060029D" w:rsidRPr="0060029D" w:rsidRDefault="0060029D" w:rsidP="0060029D">
      <w:pPr>
        <w:spacing w:before="120" w:after="120" w:line="360" w:lineRule="auto"/>
        <w:rPr>
          <w:sz w:val="24"/>
        </w:rPr>
      </w:pPr>
      <w:r w:rsidRPr="00FF06DA">
        <w:rPr>
          <w:b/>
          <w:sz w:val="24"/>
        </w:rPr>
        <w:t>7)</w:t>
      </w:r>
      <w:r w:rsidRPr="0060029D">
        <w:rPr>
          <w:sz w:val="24"/>
        </w:rPr>
        <w:t xml:space="preserve"> Με την προσθήκη ενός πυκνωτή χωρητικότητας C</w:t>
      </w:r>
      <w:r w:rsidRPr="0060029D">
        <w:rPr>
          <w:sz w:val="24"/>
          <w:vertAlign w:val="subscript"/>
        </w:rPr>
        <w:t>1</w:t>
      </w:r>
      <w:r w:rsidRPr="0060029D">
        <w:rPr>
          <w:sz w:val="24"/>
        </w:rPr>
        <w:t xml:space="preserve"> = 1μF, όπως φαίνεται στο σχήμα 9, παρατηρούμε ότι η τάση εξόδου σταθεροποιείται σε έναν βαθμό, παίρνοντας τη μορφή του σχήματος 5.</w:t>
      </w:r>
    </w:p>
    <w:p w14:paraId="39F8A4CD" w14:textId="77777777" w:rsidR="0060029D" w:rsidRPr="0060029D" w:rsidRDefault="0060029D" w:rsidP="0060029D">
      <w:pPr>
        <w:spacing w:before="120" w:after="120" w:line="360" w:lineRule="auto"/>
        <w:rPr>
          <w:sz w:val="24"/>
        </w:rPr>
      </w:pPr>
      <w:r w:rsidRPr="00FF06DA">
        <w:rPr>
          <w:b/>
          <w:sz w:val="24"/>
        </w:rPr>
        <w:t>8)</w:t>
      </w:r>
      <w:r w:rsidRPr="0060029D">
        <w:rPr>
          <w:sz w:val="24"/>
        </w:rPr>
        <w:t xml:space="preserve"> Από την οθόνη του παλμογράφου παρατηρούμε ότι η μέση τιμή της κυματομορφής είναι περίπου ίση με 2.9V.</w:t>
      </w:r>
    </w:p>
    <w:p w14:paraId="12D72411" w14:textId="77777777" w:rsidR="0060029D" w:rsidRPr="0060029D" w:rsidRDefault="0060029D" w:rsidP="0060029D">
      <w:pPr>
        <w:spacing w:before="120" w:after="120" w:line="360" w:lineRule="auto"/>
        <w:rPr>
          <w:sz w:val="24"/>
        </w:rPr>
      </w:pPr>
      <w:r w:rsidRPr="00FF06DA">
        <w:rPr>
          <w:b/>
          <w:sz w:val="24"/>
        </w:rPr>
        <w:t>9)</w:t>
      </w:r>
      <w:r w:rsidRPr="0060029D">
        <w:rPr>
          <w:sz w:val="24"/>
        </w:rPr>
        <w:t xml:space="preserve"> Μετράμε τη ζητούμενη κυμάτωση ίση με περίπου 350mV, τιμή που αποτελεί το 12% της μέσης τιμής που βρήκαμε παραπάνω.</w:t>
      </w:r>
    </w:p>
    <w:p w14:paraId="628F609D" w14:textId="77777777" w:rsidR="0060029D" w:rsidRPr="00FF06DA" w:rsidRDefault="0060029D" w:rsidP="0060029D">
      <w:pPr>
        <w:spacing w:before="120" w:after="120" w:line="360" w:lineRule="auto"/>
        <w:rPr>
          <w:b/>
          <w:sz w:val="24"/>
        </w:rPr>
      </w:pPr>
      <w:r w:rsidRPr="00FF06DA">
        <w:rPr>
          <w:b/>
          <w:sz w:val="24"/>
        </w:rPr>
        <w:t>10)</w:t>
      </w:r>
    </w:p>
    <w:p w14:paraId="317A48F8" w14:textId="77777777" w:rsidR="0060029D" w:rsidRPr="0060029D" w:rsidRDefault="0060029D" w:rsidP="0060029D">
      <w:pPr>
        <w:pStyle w:val="ListParagraph"/>
        <w:numPr>
          <w:ilvl w:val="1"/>
          <w:numId w:val="18"/>
        </w:numPr>
        <w:spacing w:before="120" w:after="120" w:line="360" w:lineRule="auto"/>
        <w:ind w:left="360"/>
        <w:rPr>
          <w:sz w:val="24"/>
        </w:rPr>
      </w:pPr>
      <w:r w:rsidRPr="0060029D">
        <w:rPr>
          <w:sz w:val="24"/>
        </w:rPr>
        <w:t xml:space="preserve"> Για C</w:t>
      </w:r>
      <w:r w:rsidRPr="0060029D">
        <w:rPr>
          <w:sz w:val="24"/>
          <w:vertAlign w:val="subscript"/>
        </w:rPr>
        <w:t>1</w:t>
      </w:r>
      <w:r w:rsidRPr="0060029D">
        <w:rPr>
          <w:sz w:val="24"/>
        </w:rPr>
        <w:t xml:space="preserve"> = 1μF, το σήμα εξόδου είναι της μορφής του σχήματος 5</w:t>
      </w:r>
    </w:p>
    <w:p w14:paraId="3B4E1515" w14:textId="77777777" w:rsidR="0060029D" w:rsidRPr="0060029D" w:rsidRDefault="0060029D" w:rsidP="0060029D">
      <w:pPr>
        <w:pStyle w:val="ListParagraph"/>
        <w:numPr>
          <w:ilvl w:val="1"/>
          <w:numId w:val="18"/>
        </w:numPr>
        <w:spacing w:before="120" w:after="120" w:line="360" w:lineRule="auto"/>
        <w:ind w:left="360"/>
        <w:rPr>
          <w:sz w:val="24"/>
        </w:rPr>
      </w:pPr>
      <w:r w:rsidRPr="0060029D">
        <w:rPr>
          <w:sz w:val="24"/>
        </w:rPr>
        <w:t>Για C</w:t>
      </w:r>
      <w:r w:rsidRPr="0060029D">
        <w:rPr>
          <w:sz w:val="24"/>
          <w:vertAlign w:val="subscript"/>
        </w:rPr>
        <w:t>2</w:t>
      </w:r>
      <w:r w:rsidRPr="0060029D">
        <w:rPr>
          <w:sz w:val="24"/>
        </w:rPr>
        <w:t xml:space="preserve"> = 220μF &gt; C</w:t>
      </w:r>
      <w:r w:rsidRPr="0060029D">
        <w:rPr>
          <w:sz w:val="24"/>
          <w:vertAlign w:val="subscript"/>
        </w:rPr>
        <w:t>1</w:t>
      </w:r>
      <w:r w:rsidRPr="0060029D">
        <w:rPr>
          <w:sz w:val="24"/>
        </w:rPr>
        <w:t xml:space="preserve"> , το σήμα εξόδου είναι πρακτικά σταθερό</w:t>
      </w:r>
    </w:p>
    <w:p w14:paraId="3D8B88F1" w14:textId="77777777" w:rsidR="0060029D" w:rsidRPr="0060029D" w:rsidRDefault="0060029D" w:rsidP="0060029D">
      <w:pPr>
        <w:pStyle w:val="ListParagraph"/>
        <w:numPr>
          <w:ilvl w:val="1"/>
          <w:numId w:val="18"/>
        </w:numPr>
        <w:spacing w:before="120" w:after="120" w:line="360" w:lineRule="auto"/>
        <w:ind w:left="360"/>
        <w:rPr>
          <w:sz w:val="24"/>
        </w:rPr>
      </w:pPr>
      <w:r w:rsidRPr="0060029D">
        <w:rPr>
          <w:sz w:val="24"/>
        </w:rPr>
        <w:t>Για C</w:t>
      </w:r>
      <w:r w:rsidRPr="0060029D">
        <w:rPr>
          <w:sz w:val="24"/>
          <w:vertAlign w:val="subscript"/>
        </w:rPr>
        <w:t>3</w:t>
      </w:r>
      <w:r w:rsidRPr="0060029D">
        <w:rPr>
          <w:sz w:val="24"/>
        </w:rPr>
        <w:t xml:space="preserve"> = 0.47μF &lt; C</w:t>
      </w:r>
      <w:r w:rsidRPr="0060029D">
        <w:rPr>
          <w:sz w:val="24"/>
          <w:vertAlign w:val="subscript"/>
        </w:rPr>
        <w:t>1</w:t>
      </w:r>
      <w:r w:rsidRPr="0060029D">
        <w:rPr>
          <w:sz w:val="24"/>
        </w:rPr>
        <w:t xml:space="preserve"> το σήμα εξόδου είναι λιγότερο σταθερό από αυτό του σχήματος 5</w:t>
      </w:r>
    </w:p>
    <w:p w14:paraId="2D1155E0" w14:textId="418A4C02" w:rsidR="0060029D" w:rsidRDefault="0060029D" w:rsidP="0060029D">
      <w:pPr>
        <w:spacing w:before="120" w:after="120" w:line="360" w:lineRule="auto"/>
        <w:rPr>
          <w:sz w:val="24"/>
        </w:rPr>
      </w:pPr>
      <w:r w:rsidRPr="0060029D">
        <w:rPr>
          <w:sz w:val="24"/>
        </w:rPr>
        <w:t>Συμπεραίνουμε λοιπόν, ότι όσο μεγαλύτερη η χωρητικότητα του πυκνωτή που βάζουμε παράλληλα στην αντίσταση, τόσο πιο σταθερό το σήμα που λαμβάνουμε.</w:t>
      </w:r>
    </w:p>
    <w:p w14:paraId="7192B1C7" w14:textId="77777777" w:rsidR="0060029D" w:rsidRPr="0060029D" w:rsidRDefault="0060029D" w:rsidP="0060029D">
      <w:pPr>
        <w:spacing w:before="120" w:after="120" w:line="360" w:lineRule="auto"/>
        <w:rPr>
          <w:sz w:val="24"/>
        </w:rPr>
      </w:pPr>
    </w:p>
    <w:p w14:paraId="0D18416E" w14:textId="77777777" w:rsidR="0060029D" w:rsidRDefault="0060029D" w:rsidP="0060029D">
      <w:pPr>
        <w:spacing w:before="120" w:after="120" w:line="360" w:lineRule="auto"/>
        <w:rPr>
          <w:b/>
          <w:bCs/>
          <w:sz w:val="28"/>
          <w:szCs w:val="28"/>
          <w:u w:val="single"/>
        </w:rPr>
      </w:pPr>
      <w:r w:rsidRPr="7D1B1907">
        <w:rPr>
          <w:b/>
          <w:bCs/>
          <w:sz w:val="28"/>
          <w:szCs w:val="28"/>
          <w:u w:val="single"/>
        </w:rPr>
        <w:t>ΚΥΚΛΩΜΑΤΑ ΠΕΡΙΟΡΙΣΤΩΝ</w:t>
      </w:r>
    </w:p>
    <w:p w14:paraId="7692BE46" w14:textId="7A6C89F6" w:rsidR="0060029D" w:rsidRPr="0060029D" w:rsidRDefault="0060029D" w:rsidP="0060029D">
      <w:pPr>
        <w:spacing w:before="120" w:after="120" w:line="360" w:lineRule="auto"/>
        <w:rPr>
          <w:sz w:val="24"/>
          <w:szCs w:val="24"/>
        </w:rPr>
      </w:pPr>
      <w:r w:rsidRPr="0060029D">
        <w:rPr>
          <w:b/>
          <w:sz w:val="24"/>
          <w:szCs w:val="24"/>
        </w:rPr>
        <w:t>11)</w:t>
      </w:r>
      <w:r w:rsidRPr="0060029D">
        <w:rPr>
          <w:sz w:val="24"/>
          <w:szCs w:val="24"/>
        </w:rPr>
        <w:t xml:space="preserve"> Παρατηρούμε ότι V</w:t>
      </w:r>
      <w:r w:rsidRPr="0060029D">
        <w:rPr>
          <w:sz w:val="24"/>
          <w:szCs w:val="24"/>
          <w:vertAlign w:val="subscript"/>
        </w:rPr>
        <w:t>ΟUT</w:t>
      </w:r>
      <w:r w:rsidRPr="0060029D">
        <w:rPr>
          <w:sz w:val="24"/>
          <w:szCs w:val="24"/>
        </w:rPr>
        <w:t xml:space="preserve"> = V</w:t>
      </w:r>
      <w:r w:rsidRPr="0060029D">
        <w:rPr>
          <w:sz w:val="24"/>
          <w:szCs w:val="24"/>
          <w:vertAlign w:val="subscript"/>
        </w:rPr>
        <w:t>D</w:t>
      </w:r>
      <w:r w:rsidRPr="0060029D">
        <w:rPr>
          <w:sz w:val="24"/>
          <w:szCs w:val="24"/>
        </w:rPr>
        <w:t xml:space="preserve"> + V</w:t>
      </w:r>
      <w:r w:rsidRPr="0060029D">
        <w:rPr>
          <w:sz w:val="24"/>
          <w:szCs w:val="24"/>
          <w:vertAlign w:val="subscript"/>
        </w:rPr>
        <w:t>DC</w:t>
      </w:r>
      <w:r w:rsidRPr="0060029D">
        <w:rPr>
          <w:sz w:val="24"/>
          <w:szCs w:val="24"/>
        </w:rPr>
        <w:t xml:space="preserve"> . H τιμή, επομένως, της τάσης εξόδου δεν εξαρτάται από την τάση εισόδου, και δεδομένου ότι η τιμή της V</w:t>
      </w:r>
      <w:r w:rsidRPr="0060029D">
        <w:rPr>
          <w:sz w:val="24"/>
          <w:szCs w:val="24"/>
          <w:vertAlign w:val="subscript"/>
        </w:rPr>
        <w:t xml:space="preserve">DC </w:t>
      </w:r>
      <w:r w:rsidRPr="0060029D">
        <w:rPr>
          <w:sz w:val="24"/>
          <w:szCs w:val="24"/>
        </w:rPr>
        <w:t>κυμαίνεται από 0V έως 0.7V, συμπεραίνουμε ότι η τιμή της V</w:t>
      </w:r>
      <w:r w:rsidRPr="0060029D">
        <w:rPr>
          <w:sz w:val="24"/>
          <w:szCs w:val="24"/>
          <w:vertAlign w:val="subscript"/>
        </w:rPr>
        <w:t>DC</w:t>
      </w:r>
      <w:r w:rsidRPr="0060029D">
        <w:rPr>
          <w:sz w:val="24"/>
          <w:szCs w:val="24"/>
        </w:rPr>
        <w:t xml:space="preserve"> ώστε η τάση εξόδου να μην ξεπεράσει τα 2V, θα πρέπει να κυμαίνεται από 0V έως 1.3V.</w:t>
      </w:r>
    </w:p>
    <w:p w14:paraId="769A6ECD" w14:textId="5F521409" w:rsidR="0060029D" w:rsidRPr="0060029D" w:rsidRDefault="0060029D" w:rsidP="0060029D">
      <w:pPr>
        <w:spacing w:before="120" w:after="120" w:line="360" w:lineRule="auto"/>
        <w:rPr>
          <w:sz w:val="24"/>
          <w:szCs w:val="24"/>
        </w:rPr>
      </w:pPr>
      <w:r w:rsidRPr="0060029D">
        <w:rPr>
          <w:b/>
          <w:sz w:val="24"/>
          <w:szCs w:val="24"/>
        </w:rPr>
        <w:t>12)</w:t>
      </w:r>
      <w:r w:rsidRPr="0060029D">
        <w:rPr>
          <w:sz w:val="24"/>
          <w:szCs w:val="24"/>
        </w:rPr>
        <w:t xml:space="preserve"> Κατασκευάζουμε το κύκλωμα του σχήματος 10.</w:t>
      </w:r>
    </w:p>
    <w:p w14:paraId="541B914E" w14:textId="77777777" w:rsidR="009331D1" w:rsidRDefault="00FF06DA">
      <w:pPr>
        <w:rPr>
          <w:b/>
          <w:sz w:val="24"/>
          <w:szCs w:val="24"/>
        </w:rPr>
      </w:pPr>
      <w:r>
        <w:rPr>
          <w:b/>
          <w:sz w:val="24"/>
          <w:szCs w:val="24"/>
        </w:rPr>
        <w:br w:type="page"/>
      </w:r>
    </w:p>
    <w:p w14:paraId="1901B0F5" w14:textId="3B8E107E" w:rsidR="00945527" w:rsidRDefault="00945527">
      <w:pPr>
        <w:rPr>
          <w:b/>
          <w:sz w:val="24"/>
          <w:szCs w:val="24"/>
        </w:rPr>
      </w:pPr>
    </w:p>
    <w:p w14:paraId="3AD67F7E" w14:textId="0BFD8C72" w:rsidR="00FF06DA" w:rsidRDefault="00FF06DA">
      <w:pPr>
        <w:rPr>
          <w:b/>
          <w:sz w:val="24"/>
          <w:szCs w:val="24"/>
        </w:rPr>
      </w:pPr>
    </w:p>
    <w:p w14:paraId="1D99938E" w14:textId="2B884150" w:rsidR="00FF06DA" w:rsidRDefault="0060029D" w:rsidP="0060029D">
      <w:pPr>
        <w:spacing w:before="120" w:after="120" w:line="360" w:lineRule="auto"/>
        <w:rPr>
          <w:sz w:val="24"/>
          <w:szCs w:val="24"/>
        </w:rPr>
      </w:pPr>
      <w:r w:rsidRPr="0060029D">
        <w:rPr>
          <w:b/>
          <w:sz w:val="24"/>
          <w:szCs w:val="24"/>
        </w:rPr>
        <w:t>13)</w:t>
      </w:r>
      <w:r w:rsidRPr="0060029D">
        <w:rPr>
          <w:sz w:val="24"/>
          <w:szCs w:val="24"/>
        </w:rPr>
        <w:t xml:space="preserve"> Θέτουμε την τροφοδοσία ίση με V</w:t>
      </w:r>
      <w:r w:rsidRPr="0060029D">
        <w:rPr>
          <w:sz w:val="24"/>
          <w:szCs w:val="24"/>
          <w:vertAlign w:val="subscript"/>
        </w:rPr>
        <w:t>DC</w:t>
      </w:r>
      <w:r w:rsidRPr="0060029D">
        <w:rPr>
          <w:sz w:val="24"/>
          <w:szCs w:val="24"/>
        </w:rPr>
        <w:t xml:space="preserve"> = 1.3V, και λαμβάνουμε τις εξής μετρήσεις:</w:t>
      </w:r>
    </w:p>
    <w:tbl>
      <w:tblPr>
        <w:tblStyle w:val="TableGrid"/>
        <w:tblW w:w="4153" w:type="dxa"/>
        <w:jc w:val="center"/>
        <w:tblLayout w:type="fixed"/>
        <w:tblLook w:val="06A0" w:firstRow="1" w:lastRow="0" w:firstColumn="1" w:lastColumn="0" w:noHBand="1" w:noVBand="1"/>
      </w:tblPr>
      <w:tblGrid>
        <w:gridCol w:w="8"/>
        <w:gridCol w:w="2073"/>
        <w:gridCol w:w="2072"/>
      </w:tblGrid>
      <w:tr w:rsidR="0060029D" w:rsidRPr="0060029D" w14:paraId="5398CD78" w14:textId="77777777" w:rsidTr="0060029D">
        <w:trPr>
          <w:trHeight w:val="359"/>
          <w:jc w:val="center"/>
        </w:trPr>
        <w:tc>
          <w:tcPr>
            <w:tcW w:w="2081" w:type="dxa"/>
            <w:gridSpan w:val="2"/>
            <w:shd w:val="clear" w:color="auto" w:fill="A8D08D" w:themeFill="accent6" w:themeFillTint="99"/>
          </w:tcPr>
          <w:p w14:paraId="27BE636A" w14:textId="266589A4" w:rsidR="0060029D" w:rsidRPr="0060029D" w:rsidRDefault="00FF06DA" w:rsidP="0060029D">
            <w:pPr>
              <w:jc w:val="center"/>
              <w:rPr>
                <w:sz w:val="24"/>
                <w:szCs w:val="24"/>
              </w:rPr>
            </w:pPr>
            <w:r>
              <w:rPr>
                <w:sz w:val="24"/>
                <w:szCs w:val="24"/>
              </w:rPr>
              <w:br w:type="page"/>
            </w:r>
            <w:r w:rsidR="0060029D" w:rsidRPr="0060029D">
              <w:rPr>
                <w:sz w:val="24"/>
                <w:szCs w:val="24"/>
              </w:rPr>
              <w:t>V</w:t>
            </w:r>
            <w:r w:rsidR="0060029D" w:rsidRPr="0060029D">
              <w:rPr>
                <w:sz w:val="24"/>
                <w:szCs w:val="24"/>
                <w:vertAlign w:val="subscript"/>
              </w:rPr>
              <w:t>IN</w:t>
            </w:r>
            <w:r w:rsidR="0060029D" w:rsidRPr="0060029D">
              <w:rPr>
                <w:sz w:val="24"/>
                <w:szCs w:val="24"/>
              </w:rPr>
              <w:t xml:space="preserve"> (V)</w:t>
            </w:r>
          </w:p>
        </w:tc>
        <w:tc>
          <w:tcPr>
            <w:tcW w:w="2072" w:type="dxa"/>
            <w:shd w:val="clear" w:color="auto" w:fill="A8D08D" w:themeFill="accent6" w:themeFillTint="99"/>
          </w:tcPr>
          <w:p w14:paraId="4DF88F28" w14:textId="77777777" w:rsidR="0060029D" w:rsidRPr="0060029D" w:rsidRDefault="0060029D" w:rsidP="0060029D">
            <w:pPr>
              <w:jc w:val="center"/>
              <w:rPr>
                <w:sz w:val="24"/>
                <w:szCs w:val="24"/>
              </w:rPr>
            </w:pPr>
            <w:r w:rsidRPr="0060029D">
              <w:rPr>
                <w:sz w:val="24"/>
                <w:szCs w:val="24"/>
              </w:rPr>
              <w:t>V</w:t>
            </w:r>
            <w:r w:rsidRPr="0060029D">
              <w:rPr>
                <w:sz w:val="24"/>
                <w:szCs w:val="24"/>
                <w:vertAlign w:val="subscript"/>
              </w:rPr>
              <w:t>OUT</w:t>
            </w:r>
            <w:r w:rsidRPr="0060029D">
              <w:rPr>
                <w:sz w:val="24"/>
                <w:szCs w:val="24"/>
              </w:rPr>
              <w:t xml:space="preserve"> (V)</w:t>
            </w:r>
          </w:p>
        </w:tc>
      </w:tr>
      <w:tr w:rsidR="0060029D" w:rsidRPr="0060029D" w14:paraId="46B13222" w14:textId="77777777" w:rsidTr="00FF06DA">
        <w:trPr>
          <w:gridBefore w:val="1"/>
          <w:wBefore w:w="8" w:type="dxa"/>
          <w:trHeight w:val="370"/>
          <w:jc w:val="center"/>
        </w:trPr>
        <w:tc>
          <w:tcPr>
            <w:tcW w:w="2073" w:type="dxa"/>
          </w:tcPr>
          <w:p w14:paraId="280F4990" w14:textId="77777777" w:rsidR="0060029D" w:rsidRPr="0060029D" w:rsidRDefault="0060029D" w:rsidP="0060029D">
            <w:pPr>
              <w:jc w:val="center"/>
              <w:rPr>
                <w:sz w:val="24"/>
                <w:szCs w:val="24"/>
              </w:rPr>
            </w:pPr>
            <w:r w:rsidRPr="0060029D">
              <w:rPr>
                <w:sz w:val="24"/>
                <w:szCs w:val="24"/>
              </w:rPr>
              <w:t>-10</w:t>
            </w:r>
          </w:p>
        </w:tc>
        <w:tc>
          <w:tcPr>
            <w:tcW w:w="2072" w:type="dxa"/>
          </w:tcPr>
          <w:p w14:paraId="6D85F266" w14:textId="77777777" w:rsidR="0060029D" w:rsidRPr="0060029D" w:rsidRDefault="0060029D" w:rsidP="0060029D">
            <w:pPr>
              <w:jc w:val="center"/>
              <w:rPr>
                <w:sz w:val="24"/>
                <w:szCs w:val="24"/>
              </w:rPr>
            </w:pPr>
            <w:r w:rsidRPr="0060029D">
              <w:rPr>
                <w:sz w:val="24"/>
                <w:szCs w:val="24"/>
              </w:rPr>
              <w:t>-10</w:t>
            </w:r>
          </w:p>
        </w:tc>
      </w:tr>
      <w:tr w:rsidR="0060029D" w:rsidRPr="0060029D" w14:paraId="4D9C18D9" w14:textId="77777777" w:rsidTr="00FF06DA">
        <w:trPr>
          <w:gridBefore w:val="1"/>
          <w:wBefore w:w="8" w:type="dxa"/>
          <w:trHeight w:val="359"/>
          <w:jc w:val="center"/>
        </w:trPr>
        <w:tc>
          <w:tcPr>
            <w:tcW w:w="2073" w:type="dxa"/>
          </w:tcPr>
          <w:p w14:paraId="16DD1E97" w14:textId="77777777" w:rsidR="0060029D" w:rsidRPr="0060029D" w:rsidRDefault="0060029D" w:rsidP="0060029D">
            <w:pPr>
              <w:jc w:val="center"/>
              <w:rPr>
                <w:sz w:val="24"/>
                <w:szCs w:val="24"/>
              </w:rPr>
            </w:pPr>
            <w:r w:rsidRPr="0060029D">
              <w:rPr>
                <w:sz w:val="24"/>
                <w:szCs w:val="24"/>
              </w:rPr>
              <w:t>-8</w:t>
            </w:r>
          </w:p>
        </w:tc>
        <w:tc>
          <w:tcPr>
            <w:tcW w:w="2072" w:type="dxa"/>
          </w:tcPr>
          <w:p w14:paraId="3BEB5156" w14:textId="77777777" w:rsidR="0060029D" w:rsidRPr="0060029D" w:rsidRDefault="0060029D" w:rsidP="0060029D">
            <w:pPr>
              <w:jc w:val="center"/>
              <w:rPr>
                <w:sz w:val="24"/>
                <w:szCs w:val="24"/>
              </w:rPr>
            </w:pPr>
            <w:r w:rsidRPr="0060029D">
              <w:rPr>
                <w:sz w:val="24"/>
                <w:szCs w:val="24"/>
              </w:rPr>
              <w:t>-8</w:t>
            </w:r>
          </w:p>
        </w:tc>
      </w:tr>
      <w:tr w:rsidR="0060029D" w:rsidRPr="0060029D" w14:paraId="0FD96774" w14:textId="77777777" w:rsidTr="00FF06DA">
        <w:trPr>
          <w:gridBefore w:val="1"/>
          <w:wBefore w:w="8" w:type="dxa"/>
          <w:trHeight w:val="359"/>
          <w:jc w:val="center"/>
        </w:trPr>
        <w:tc>
          <w:tcPr>
            <w:tcW w:w="2073" w:type="dxa"/>
          </w:tcPr>
          <w:p w14:paraId="7872170B" w14:textId="77777777" w:rsidR="0060029D" w:rsidRPr="0060029D" w:rsidRDefault="0060029D" w:rsidP="0060029D">
            <w:pPr>
              <w:jc w:val="center"/>
              <w:rPr>
                <w:sz w:val="24"/>
                <w:szCs w:val="24"/>
              </w:rPr>
            </w:pPr>
            <w:r w:rsidRPr="0060029D">
              <w:rPr>
                <w:sz w:val="24"/>
                <w:szCs w:val="24"/>
              </w:rPr>
              <w:t>-6</w:t>
            </w:r>
          </w:p>
        </w:tc>
        <w:tc>
          <w:tcPr>
            <w:tcW w:w="2072" w:type="dxa"/>
          </w:tcPr>
          <w:p w14:paraId="4BEAF582" w14:textId="77777777" w:rsidR="0060029D" w:rsidRPr="0060029D" w:rsidRDefault="0060029D" w:rsidP="0060029D">
            <w:pPr>
              <w:jc w:val="center"/>
              <w:rPr>
                <w:sz w:val="24"/>
                <w:szCs w:val="24"/>
              </w:rPr>
            </w:pPr>
            <w:r w:rsidRPr="0060029D">
              <w:rPr>
                <w:sz w:val="24"/>
                <w:szCs w:val="24"/>
              </w:rPr>
              <w:t>-6</w:t>
            </w:r>
          </w:p>
        </w:tc>
      </w:tr>
      <w:tr w:rsidR="0060029D" w:rsidRPr="0060029D" w14:paraId="29D4E0FA" w14:textId="77777777" w:rsidTr="00FF06DA">
        <w:trPr>
          <w:gridBefore w:val="1"/>
          <w:wBefore w:w="8" w:type="dxa"/>
          <w:trHeight w:val="370"/>
          <w:jc w:val="center"/>
        </w:trPr>
        <w:tc>
          <w:tcPr>
            <w:tcW w:w="2073" w:type="dxa"/>
          </w:tcPr>
          <w:p w14:paraId="22627DD9" w14:textId="77777777" w:rsidR="0060029D" w:rsidRPr="0060029D" w:rsidRDefault="0060029D" w:rsidP="0060029D">
            <w:pPr>
              <w:jc w:val="center"/>
              <w:rPr>
                <w:sz w:val="24"/>
                <w:szCs w:val="24"/>
              </w:rPr>
            </w:pPr>
            <w:r w:rsidRPr="0060029D">
              <w:rPr>
                <w:sz w:val="24"/>
                <w:szCs w:val="24"/>
              </w:rPr>
              <w:t>-4</w:t>
            </w:r>
          </w:p>
        </w:tc>
        <w:tc>
          <w:tcPr>
            <w:tcW w:w="2072" w:type="dxa"/>
          </w:tcPr>
          <w:p w14:paraId="3782A3DB" w14:textId="77777777" w:rsidR="0060029D" w:rsidRPr="0060029D" w:rsidRDefault="0060029D" w:rsidP="0060029D">
            <w:pPr>
              <w:jc w:val="center"/>
              <w:rPr>
                <w:sz w:val="24"/>
                <w:szCs w:val="24"/>
              </w:rPr>
            </w:pPr>
            <w:r w:rsidRPr="0060029D">
              <w:rPr>
                <w:sz w:val="24"/>
                <w:szCs w:val="24"/>
              </w:rPr>
              <w:t>-4</w:t>
            </w:r>
          </w:p>
        </w:tc>
      </w:tr>
      <w:tr w:rsidR="0060029D" w:rsidRPr="0060029D" w14:paraId="1B9D63BE" w14:textId="77777777" w:rsidTr="00FF06DA">
        <w:trPr>
          <w:gridBefore w:val="1"/>
          <w:wBefore w:w="8" w:type="dxa"/>
          <w:trHeight w:val="359"/>
          <w:jc w:val="center"/>
        </w:trPr>
        <w:tc>
          <w:tcPr>
            <w:tcW w:w="2073" w:type="dxa"/>
          </w:tcPr>
          <w:p w14:paraId="66C7972F" w14:textId="77777777" w:rsidR="0060029D" w:rsidRPr="0060029D" w:rsidRDefault="0060029D" w:rsidP="0060029D">
            <w:pPr>
              <w:jc w:val="center"/>
              <w:rPr>
                <w:sz w:val="24"/>
                <w:szCs w:val="24"/>
              </w:rPr>
            </w:pPr>
            <w:r w:rsidRPr="0060029D">
              <w:rPr>
                <w:sz w:val="24"/>
                <w:szCs w:val="24"/>
              </w:rPr>
              <w:t>-2</w:t>
            </w:r>
          </w:p>
        </w:tc>
        <w:tc>
          <w:tcPr>
            <w:tcW w:w="2072" w:type="dxa"/>
          </w:tcPr>
          <w:p w14:paraId="11FFC10A" w14:textId="77777777" w:rsidR="0060029D" w:rsidRPr="0060029D" w:rsidRDefault="0060029D" w:rsidP="0060029D">
            <w:pPr>
              <w:jc w:val="center"/>
              <w:rPr>
                <w:sz w:val="24"/>
                <w:szCs w:val="24"/>
              </w:rPr>
            </w:pPr>
            <w:r w:rsidRPr="0060029D">
              <w:rPr>
                <w:sz w:val="24"/>
                <w:szCs w:val="24"/>
              </w:rPr>
              <w:t>-2</w:t>
            </w:r>
          </w:p>
        </w:tc>
      </w:tr>
      <w:tr w:rsidR="0060029D" w:rsidRPr="0060029D" w14:paraId="7E03C145" w14:textId="77777777" w:rsidTr="00FF06DA">
        <w:trPr>
          <w:gridBefore w:val="1"/>
          <w:wBefore w:w="8" w:type="dxa"/>
          <w:trHeight w:val="370"/>
          <w:jc w:val="center"/>
        </w:trPr>
        <w:tc>
          <w:tcPr>
            <w:tcW w:w="2073" w:type="dxa"/>
          </w:tcPr>
          <w:p w14:paraId="000831F7" w14:textId="77777777" w:rsidR="0060029D" w:rsidRPr="0060029D" w:rsidRDefault="0060029D" w:rsidP="0060029D">
            <w:pPr>
              <w:jc w:val="center"/>
              <w:rPr>
                <w:sz w:val="24"/>
                <w:szCs w:val="24"/>
              </w:rPr>
            </w:pPr>
            <w:r w:rsidRPr="0060029D">
              <w:rPr>
                <w:sz w:val="24"/>
                <w:szCs w:val="24"/>
              </w:rPr>
              <w:t>0</w:t>
            </w:r>
          </w:p>
        </w:tc>
        <w:tc>
          <w:tcPr>
            <w:tcW w:w="2072" w:type="dxa"/>
          </w:tcPr>
          <w:p w14:paraId="55717E36" w14:textId="77777777" w:rsidR="0060029D" w:rsidRPr="0060029D" w:rsidRDefault="0060029D" w:rsidP="0060029D">
            <w:pPr>
              <w:jc w:val="center"/>
              <w:rPr>
                <w:sz w:val="24"/>
                <w:szCs w:val="24"/>
              </w:rPr>
            </w:pPr>
            <w:r w:rsidRPr="0060029D">
              <w:rPr>
                <w:sz w:val="24"/>
                <w:szCs w:val="24"/>
              </w:rPr>
              <w:t>0.01</w:t>
            </w:r>
          </w:p>
        </w:tc>
      </w:tr>
      <w:tr w:rsidR="0060029D" w:rsidRPr="0060029D" w14:paraId="7B216B7E" w14:textId="77777777" w:rsidTr="00FF06DA">
        <w:trPr>
          <w:gridBefore w:val="1"/>
          <w:wBefore w:w="8" w:type="dxa"/>
          <w:trHeight w:val="359"/>
          <w:jc w:val="center"/>
        </w:trPr>
        <w:tc>
          <w:tcPr>
            <w:tcW w:w="2073" w:type="dxa"/>
          </w:tcPr>
          <w:p w14:paraId="711A71DE" w14:textId="77777777" w:rsidR="0060029D" w:rsidRPr="0060029D" w:rsidRDefault="0060029D" w:rsidP="0060029D">
            <w:pPr>
              <w:jc w:val="center"/>
              <w:rPr>
                <w:sz w:val="24"/>
                <w:szCs w:val="24"/>
              </w:rPr>
            </w:pPr>
            <w:r w:rsidRPr="0060029D">
              <w:rPr>
                <w:sz w:val="24"/>
                <w:szCs w:val="24"/>
              </w:rPr>
              <w:t>2</w:t>
            </w:r>
          </w:p>
        </w:tc>
        <w:tc>
          <w:tcPr>
            <w:tcW w:w="2072" w:type="dxa"/>
          </w:tcPr>
          <w:p w14:paraId="1E8F50F4" w14:textId="77777777" w:rsidR="0060029D" w:rsidRPr="0060029D" w:rsidRDefault="0060029D" w:rsidP="0060029D">
            <w:pPr>
              <w:jc w:val="center"/>
              <w:rPr>
                <w:sz w:val="24"/>
                <w:szCs w:val="24"/>
              </w:rPr>
            </w:pPr>
            <w:r w:rsidRPr="0060029D">
              <w:rPr>
                <w:sz w:val="24"/>
                <w:szCs w:val="24"/>
              </w:rPr>
              <w:t>1.707</w:t>
            </w:r>
          </w:p>
        </w:tc>
      </w:tr>
      <w:tr w:rsidR="0060029D" w:rsidRPr="0060029D" w14:paraId="094CCF32" w14:textId="77777777" w:rsidTr="00FF06DA">
        <w:trPr>
          <w:gridBefore w:val="1"/>
          <w:wBefore w:w="8" w:type="dxa"/>
          <w:trHeight w:val="359"/>
          <w:jc w:val="center"/>
        </w:trPr>
        <w:tc>
          <w:tcPr>
            <w:tcW w:w="2073" w:type="dxa"/>
          </w:tcPr>
          <w:p w14:paraId="4C25AC38" w14:textId="77777777" w:rsidR="0060029D" w:rsidRPr="0060029D" w:rsidRDefault="0060029D" w:rsidP="0060029D">
            <w:pPr>
              <w:jc w:val="center"/>
              <w:rPr>
                <w:sz w:val="24"/>
                <w:szCs w:val="24"/>
              </w:rPr>
            </w:pPr>
            <w:r w:rsidRPr="0060029D">
              <w:rPr>
                <w:sz w:val="24"/>
                <w:szCs w:val="24"/>
              </w:rPr>
              <w:t>4</w:t>
            </w:r>
          </w:p>
        </w:tc>
        <w:tc>
          <w:tcPr>
            <w:tcW w:w="2072" w:type="dxa"/>
          </w:tcPr>
          <w:p w14:paraId="5C4CCC77" w14:textId="77777777" w:rsidR="0060029D" w:rsidRPr="0060029D" w:rsidRDefault="0060029D" w:rsidP="0060029D">
            <w:pPr>
              <w:jc w:val="center"/>
              <w:rPr>
                <w:sz w:val="24"/>
                <w:szCs w:val="24"/>
              </w:rPr>
            </w:pPr>
            <w:r w:rsidRPr="0060029D">
              <w:rPr>
                <w:sz w:val="24"/>
                <w:szCs w:val="24"/>
              </w:rPr>
              <w:t>1.8</w:t>
            </w:r>
          </w:p>
        </w:tc>
      </w:tr>
      <w:tr w:rsidR="0060029D" w:rsidRPr="0060029D" w14:paraId="708E7E1A" w14:textId="77777777" w:rsidTr="00FF06DA">
        <w:trPr>
          <w:gridBefore w:val="1"/>
          <w:wBefore w:w="8" w:type="dxa"/>
          <w:trHeight w:val="370"/>
          <w:jc w:val="center"/>
        </w:trPr>
        <w:tc>
          <w:tcPr>
            <w:tcW w:w="2073" w:type="dxa"/>
          </w:tcPr>
          <w:p w14:paraId="62B55C19" w14:textId="77777777" w:rsidR="0060029D" w:rsidRPr="0060029D" w:rsidRDefault="0060029D" w:rsidP="0060029D">
            <w:pPr>
              <w:jc w:val="center"/>
              <w:rPr>
                <w:sz w:val="24"/>
                <w:szCs w:val="24"/>
              </w:rPr>
            </w:pPr>
            <w:r w:rsidRPr="0060029D">
              <w:rPr>
                <w:sz w:val="24"/>
                <w:szCs w:val="24"/>
              </w:rPr>
              <w:t>6</w:t>
            </w:r>
          </w:p>
        </w:tc>
        <w:tc>
          <w:tcPr>
            <w:tcW w:w="2072" w:type="dxa"/>
          </w:tcPr>
          <w:p w14:paraId="629B07FE" w14:textId="77777777" w:rsidR="0060029D" w:rsidRPr="0060029D" w:rsidRDefault="0060029D" w:rsidP="0060029D">
            <w:pPr>
              <w:jc w:val="center"/>
              <w:rPr>
                <w:sz w:val="24"/>
                <w:szCs w:val="24"/>
              </w:rPr>
            </w:pPr>
            <w:r w:rsidRPr="0060029D">
              <w:rPr>
                <w:sz w:val="24"/>
                <w:szCs w:val="24"/>
              </w:rPr>
              <w:t>1.829</w:t>
            </w:r>
          </w:p>
        </w:tc>
      </w:tr>
      <w:tr w:rsidR="0060029D" w:rsidRPr="0060029D" w14:paraId="4326853D" w14:textId="77777777" w:rsidTr="00FF06DA">
        <w:trPr>
          <w:gridBefore w:val="1"/>
          <w:wBefore w:w="8" w:type="dxa"/>
          <w:trHeight w:val="359"/>
          <w:jc w:val="center"/>
        </w:trPr>
        <w:tc>
          <w:tcPr>
            <w:tcW w:w="2073" w:type="dxa"/>
          </w:tcPr>
          <w:p w14:paraId="25889BB1" w14:textId="77777777" w:rsidR="0060029D" w:rsidRPr="0060029D" w:rsidRDefault="0060029D" w:rsidP="0060029D">
            <w:pPr>
              <w:jc w:val="center"/>
              <w:rPr>
                <w:sz w:val="24"/>
                <w:szCs w:val="24"/>
              </w:rPr>
            </w:pPr>
            <w:r w:rsidRPr="0060029D">
              <w:rPr>
                <w:sz w:val="24"/>
                <w:szCs w:val="24"/>
              </w:rPr>
              <w:t>8</w:t>
            </w:r>
          </w:p>
        </w:tc>
        <w:tc>
          <w:tcPr>
            <w:tcW w:w="2072" w:type="dxa"/>
          </w:tcPr>
          <w:p w14:paraId="04C98CAD" w14:textId="77777777" w:rsidR="0060029D" w:rsidRPr="0060029D" w:rsidRDefault="0060029D" w:rsidP="0060029D">
            <w:pPr>
              <w:jc w:val="center"/>
              <w:rPr>
                <w:sz w:val="24"/>
                <w:szCs w:val="24"/>
              </w:rPr>
            </w:pPr>
            <w:r w:rsidRPr="0060029D">
              <w:rPr>
                <w:sz w:val="24"/>
                <w:szCs w:val="24"/>
              </w:rPr>
              <w:t>1.846</w:t>
            </w:r>
          </w:p>
        </w:tc>
      </w:tr>
      <w:tr w:rsidR="0060029D" w:rsidRPr="0060029D" w14:paraId="1BF0C95A" w14:textId="77777777" w:rsidTr="00FF06DA">
        <w:trPr>
          <w:gridBefore w:val="1"/>
          <w:wBefore w:w="8" w:type="dxa"/>
          <w:trHeight w:val="370"/>
          <w:jc w:val="center"/>
        </w:trPr>
        <w:tc>
          <w:tcPr>
            <w:tcW w:w="2073" w:type="dxa"/>
          </w:tcPr>
          <w:p w14:paraId="37D25E6F" w14:textId="77777777" w:rsidR="0060029D" w:rsidRPr="0060029D" w:rsidRDefault="0060029D" w:rsidP="0060029D">
            <w:pPr>
              <w:jc w:val="center"/>
              <w:rPr>
                <w:sz w:val="24"/>
                <w:szCs w:val="24"/>
              </w:rPr>
            </w:pPr>
            <w:r w:rsidRPr="0060029D">
              <w:rPr>
                <w:sz w:val="24"/>
                <w:szCs w:val="24"/>
              </w:rPr>
              <w:t>10</w:t>
            </w:r>
          </w:p>
        </w:tc>
        <w:tc>
          <w:tcPr>
            <w:tcW w:w="2072" w:type="dxa"/>
          </w:tcPr>
          <w:p w14:paraId="1C7DAA09" w14:textId="77777777" w:rsidR="0060029D" w:rsidRPr="0060029D" w:rsidRDefault="0060029D" w:rsidP="0060029D">
            <w:pPr>
              <w:jc w:val="center"/>
              <w:rPr>
                <w:sz w:val="24"/>
                <w:szCs w:val="24"/>
              </w:rPr>
            </w:pPr>
            <w:r w:rsidRPr="0060029D">
              <w:rPr>
                <w:sz w:val="24"/>
                <w:szCs w:val="24"/>
              </w:rPr>
              <w:t>1.859</w:t>
            </w:r>
          </w:p>
        </w:tc>
      </w:tr>
    </w:tbl>
    <w:p w14:paraId="7F69505E" w14:textId="292B08D5" w:rsidR="0060029D" w:rsidRPr="0060029D" w:rsidRDefault="0060029D" w:rsidP="0060029D">
      <w:pPr>
        <w:spacing w:line="360" w:lineRule="auto"/>
        <w:ind w:left="720"/>
        <w:rPr>
          <w:sz w:val="24"/>
          <w:szCs w:val="24"/>
        </w:rPr>
      </w:pPr>
    </w:p>
    <w:p w14:paraId="063D1BB7" w14:textId="4CE7CD0E" w:rsidR="0060029D" w:rsidRPr="0060029D" w:rsidRDefault="0060029D" w:rsidP="0060029D">
      <w:pPr>
        <w:spacing w:line="360" w:lineRule="auto"/>
        <w:rPr>
          <w:sz w:val="24"/>
          <w:szCs w:val="24"/>
        </w:rPr>
      </w:pPr>
      <w:r w:rsidRPr="0060029D">
        <w:rPr>
          <w:sz w:val="24"/>
          <w:szCs w:val="24"/>
        </w:rPr>
        <w:t xml:space="preserve">Παρατηρούμε ότι για τιμές εισόδου άνω των 2V, η έξοδος περιορίζεται σε τιμές κάτω των 2V. H γραφική απεικόνιση του παρακάτω πίνακα είναι η εξής: </w:t>
      </w:r>
    </w:p>
    <w:tbl>
      <w:tblPr>
        <w:tblStyle w:val="TableGrid"/>
        <w:tblpPr w:leftFromText="180" w:rightFromText="180" w:vertAnchor="text" w:horzAnchor="page" w:tblpX="6275" w:tblpY="267"/>
        <w:tblW w:w="0" w:type="auto"/>
        <w:tblLook w:val="04A0" w:firstRow="1" w:lastRow="0" w:firstColumn="1" w:lastColumn="0" w:noHBand="0" w:noVBand="1"/>
      </w:tblPr>
      <w:tblGrid>
        <w:gridCol w:w="1181"/>
      </w:tblGrid>
      <w:tr w:rsidR="009331D1" w14:paraId="26AFFB31" w14:textId="77777777" w:rsidTr="009331D1">
        <w:trPr>
          <w:trHeight w:val="216"/>
        </w:trPr>
        <w:tc>
          <w:tcPr>
            <w:tcW w:w="1181" w:type="dxa"/>
            <w:tcBorders>
              <w:top w:val="nil"/>
              <w:left w:val="nil"/>
              <w:bottom w:val="nil"/>
              <w:right w:val="nil"/>
            </w:tcBorders>
          </w:tcPr>
          <w:p w14:paraId="375DDB39" w14:textId="77777777" w:rsidR="009331D1" w:rsidRDefault="009331D1" w:rsidP="009331D1">
            <w:pPr>
              <w:rPr>
                <w:b/>
                <w:sz w:val="24"/>
                <w:szCs w:val="24"/>
              </w:rPr>
            </w:pPr>
            <w:r w:rsidRPr="009331D1">
              <w:rPr>
                <w:szCs w:val="24"/>
              </w:rPr>
              <w:t>V</w:t>
            </w:r>
            <w:r w:rsidRPr="009331D1">
              <w:rPr>
                <w:szCs w:val="24"/>
                <w:vertAlign w:val="subscript"/>
              </w:rPr>
              <w:t>OUT</w:t>
            </w:r>
            <w:r w:rsidRPr="009331D1">
              <w:rPr>
                <w:szCs w:val="24"/>
              </w:rPr>
              <w:t xml:space="preserve"> (V)</w:t>
            </w:r>
          </w:p>
        </w:tc>
      </w:tr>
    </w:tbl>
    <w:p w14:paraId="715CEECE" w14:textId="5F348AC5" w:rsidR="0060029D" w:rsidRPr="0060029D" w:rsidRDefault="009331D1" w:rsidP="00FF06DA">
      <w:pPr>
        <w:spacing w:line="360" w:lineRule="auto"/>
        <w:ind w:left="720"/>
        <w:rPr>
          <w:sz w:val="24"/>
          <w:szCs w:val="24"/>
        </w:rPr>
      </w:pPr>
      <w:r w:rsidRPr="0060029D">
        <w:rPr>
          <w:noProof/>
          <w:sz w:val="24"/>
          <w:szCs w:val="24"/>
          <w:lang w:val="en-US"/>
        </w:rPr>
        <w:drawing>
          <wp:anchor distT="0" distB="0" distL="114300" distR="114300" simplePos="0" relativeHeight="251662336" behindDoc="1" locked="0" layoutInCell="1" allowOverlap="1" wp14:anchorId="1555B5EF" wp14:editId="50D47EB0">
            <wp:simplePos x="0" y="0"/>
            <wp:positionH relativeFrom="margin">
              <wp:align>center</wp:align>
            </wp:positionH>
            <wp:positionV relativeFrom="paragraph">
              <wp:posOffset>157208</wp:posOffset>
            </wp:positionV>
            <wp:extent cx="4849363" cy="2950029"/>
            <wp:effectExtent l="0" t="0" r="8890" b="3175"/>
            <wp:wrapNone/>
            <wp:docPr id="2004637786" name="Picture 2004637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9363" cy="2950029"/>
                    </a:xfrm>
                    <a:prstGeom prst="rect">
                      <a:avLst/>
                    </a:prstGeom>
                  </pic:spPr>
                </pic:pic>
              </a:graphicData>
            </a:graphic>
          </wp:anchor>
        </w:drawing>
      </w:r>
    </w:p>
    <w:tbl>
      <w:tblPr>
        <w:tblStyle w:val="TableGrid"/>
        <w:tblpPr w:leftFromText="180" w:rightFromText="180" w:vertAnchor="text" w:horzAnchor="page" w:tblpX="9061" w:tblpY="336"/>
        <w:tblW w:w="0" w:type="auto"/>
        <w:tblLook w:val="04A0" w:firstRow="1" w:lastRow="0" w:firstColumn="1" w:lastColumn="0" w:noHBand="0" w:noVBand="1"/>
      </w:tblPr>
      <w:tblGrid>
        <w:gridCol w:w="764"/>
      </w:tblGrid>
      <w:tr w:rsidR="009331D1" w14:paraId="7AB82920" w14:textId="77777777" w:rsidTr="009331D1">
        <w:trPr>
          <w:trHeight w:val="244"/>
        </w:trPr>
        <w:tc>
          <w:tcPr>
            <w:tcW w:w="764" w:type="dxa"/>
            <w:tcBorders>
              <w:top w:val="nil"/>
              <w:left w:val="nil"/>
              <w:bottom w:val="nil"/>
              <w:right w:val="nil"/>
            </w:tcBorders>
          </w:tcPr>
          <w:p w14:paraId="70B56A33" w14:textId="77777777" w:rsidR="009331D1" w:rsidRPr="009331D1" w:rsidRDefault="009331D1" w:rsidP="009331D1">
            <w:pPr>
              <w:rPr>
                <w:sz w:val="24"/>
                <w:szCs w:val="24"/>
                <w:vertAlign w:val="subscript"/>
                <w:lang w:val="en-US"/>
              </w:rPr>
            </w:pPr>
            <w:r w:rsidRPr="009331D1">
              <w:rPr>
                <w:sz w:val="24"/>
                <w:szCs w:val="24"/>
                <w:lang w:val="en-US"/>
              </w:rPr>
              <w:t>V</w:t>
            </w:r>
            <w:r w:rsidRPr="009331D1">
              <w:rPr>
                <w:sz w:val="24"/>
                <w:szCs w:val="24"/>
                <w:vertAlign w:val="subscript"/>
                <w:lang w:val="en-US"/>
              </w:rPr>
              <w:t>IN (V)</w:t>
            </w:r>
          </w:p>
        </w:tc>
      </w:tr>
    </w:tbl>
    <w:p w14:paraId="57625452" w14:textId="43CB0967" w:rsidR="00FF06DA" w:rsidRDefault="00FF06DA">
      <w:pPr>
        <w:rPr>
          <w:b/>
          <w:sz w:val="24"/>
          <w:szCs w:val="24"/>
        </w:rPr>
      </w:pPr>
      <w:r>
        <w:rPr>
          <w:b/>
          <w:sz w:val="24"/>
          <w:szCs w:val="24"/>
        </w:rPr>
        <w:br w:type="page"/>
      </w:r>
    </w:p>
    <w:p w14:paraId="15423EF0" w14:textId="205E2947" w:rsidR="0060029D" w:rsidRPr="0060029D" w:rsidRDefault="0060029D" w:rsidP="0060029D">
      <w:pPr>
        <w:spacing w:before="120" w:after="120" w:line="360" w:lineRule="auto"/>
        <w:rPr>
          <w:sz w:val="24"/>
          <w:szCs w:val="24"/>
        </w:rPr>
      </w:pPr>
      <w:r w:rsidRPr="0060029D">
        <w:rPr>
          <w:b/>
          <w:sz w:val="24"/>
          <w:szCs w:val="24"/>
        </w:rPr>
        <w:lastRenderedPageBreak/>
        <w:t>14)</w:t>
      </w:r>
      <w:r w:rsidRPr="0060029D">
        <w:rPr>
          <w:sz w:val="24"/>
          <w:szCs w:val="24"/>
        </w:rPr>
        <w:t xml:space="preserve"> </w:t>
      </w:r>
      <w:r w:rsidRPr="0060029D">
        <w:rPr>
          <w:sz w:val="24"/>
          <w:szCs w:val="24"/>
        </w:rPr>
        <w:t>Αν</w:t>
      </w:r>
      <w:r w:rsidRPr="0060029D">
        <w:rPr>
          <w:sz w:val="24"/>
          <w:szCs w:val="24"/>
        </w:rPr>
        <w:t xml:space="preserve"> αντικαταστήσουμε το τροφοδοτικό εισόδου με μια πηγή ημιτονοειδούς σήματος πλάτους 3V, αναμένουμε ότι:</w:t>
      </w:r>
    </w:p>
    <w:p w14:paraId="29753875" w14:textId="77777777" w:rsidR="0060029D" w:rsidRPr="0060029D" w:rsidRDefault="0060029D" w:rsidP="0060029D">
      <w:pPr>
        <w:pStyle w:val="ListParagraph"/>
        <w:numPr>
          <w:ilvl w:val="1"/>
          <w:numId w:val="19"/>
        </w:numPr>
        <w:spacing w:before="120" w:after="120" w:line="360" w:lineRule="auto"/>
        <w:ind w:left="360"/>
        <w:rPr>
          <w:sz w:val="24"/>
          <w:szCs w:val="24"/>
        </w:rPr>
      </w:pPr>
      <w:r w:rsidRPr="0060029D">
        <w:rPr>
          <w:sz w:val="24"/>
          <w:szCs w:val="24"/>
        </w:rPr>
        <w:t>Όταν V</w:t>
      </w:r>
      <w:r w:rsidRPr="0060029D">
        <w:rPr>
          <w:sz w:val="24"/>
          <w:szCs w:val="24"/>
          <w:vertAlign w:val="subscript"/>
        </w:rPr>
        <w:t>ΙΝ</w:t>
      </w:r>
      <w:r w:rsidRPr="0060029D">
        <w:rPr>
          <w:sz w:val="24"/>
          <w:szCs w:val="24"/>
        </w:rPr>
        <w:t xml:space="preserve"> &lt; 0, τότε V</w:t>
      </w:r>
      <w:r w:rsidRPr="0060029D">
        <w:rPr>
          <w:sz w:val="24"/>
          <w:szCs w:val="24"/>
          <w:vertAlign w:val="subscript"/>
        </w:rPr>
        <w:t>ΟUT</w:t>
      </w:r>
      <w:r w:rsidRPr="0060029D">
        <w:rPr>
          <w:sz w:val="24"/>
          <w:szCs w:val="24"/>
        </w:rPr>
        <w:t xml:space="preserve"> = V</w:t>
      </w:r>
      <w:r w:rsidRPr="0060029D">
        <w:rPr>
          <w:sz w:val="24"/>
          <w:szCs w:val="24"/>
          <w:vertAlign w:val="subscript"/>
        </w:rPr>
        <w:t>ΙΝ</w:t>
      </w:r>
      <w:r w:rsidRPr="0060029D">
        <w:rPr>
          <w:sz w:val="24"/>
          <w:szCs w:val="24"/>
        </w:rPr>
        <w:t xml:space="preserve"> </w:t>
      </w:r>
    </w:p>
    <w:p w14:paraId="1103ADFC" w14:textId="77777777" w:rsidR="0060029D" w:rsidRPr="0060029D" w:rsidRDefault="0060029D" w:rsidP="0060029D">
      <w:pPr>
        <w:pStyle w:val="ListParagraph"/>
        <w:numPr>
          <w:ilvl w:val="1"/>
          <w:numId w:val="19"/>
        </w:numPr>
        <w:spacing w:before="120" w:after="120" w:line="360" w:lineRule="auto"/>
        <w:ind w:left="360"/>
        <w:rPr>
          <w:sz w:val="24"/>
          <w:szCs w:val="24"/>
        </w:rPr>
      </w:pPr>
      <w:r w:rsidRPr="0060029D">
        <w:rPr>
          <w:sz w:val="24"/>
          <w:szCs w:val="24"/>
        </w:rPr>
        <w:t>Όταν V</w:t>
      </w:r>
      <w:r w:rsidRPr="0060029D">
        <w:rPr>
          <w:sz w:val="24"/>
          <w:szCs w:val="24"/>
          <w:vertAlign w:val="subscript"/>
        </w:rPr>
        <w:t>IN</w:t>
      </w:r>
      <w:r w:rsidRPr="0060029D">
        <w:rPr>
          <w:sz w:val="24"/>
          <w:szCs w:val="24"/>
        </w:rPr>
        <w:t xml:space="preserve"> &gt; 0, τότε η μέγιστη τιμή της V</w:t>
      </w:r>
      <w:r w:rsidRPr="0060029D">
        <w:rPr>
          <w:sz w:val="24"/>
          <w:szCs w:val="24"/>
          <w:vertAlign w:val="subscript"/>
        </w:rPr>
        <w:t>ΟUT</w:t>
      </w:r>
      <w:r w:rsidRPr="0060029D">
        <w:rPr>
          <w:sz w:val="24"/>
          <w:szCs w:val="24"/>
        </w:rPr>
        <w:t xml:space="preserve"> θα περιορίζεται περίπου μέχρι τα 2V στο χρονικό διάστημα που η τιμή της εισόδου είναι πάνω από 2V,ενώ θα “ακολουθεί” την κυματομορφή εισόδου όταν η είσοδος είναι από 0 έως 2V</w:t>
      </w:r>
    </w:p>
    <w:p w14:paraId="553648FA" w14:textId="77777777" w:rsidR="0060029D" w:rsidRPr="0060029D" w:rsidRDefault="0060029D" w:rsidP="0060029D">
      <w:pPr>
        <w:spacing w:before="120" w:after="120" w:line="360" w:lineRule="auto"/>
        <w:rPr>
          <w:sz w:val="24"/>
          <w:szCs w:val="24"/>
        </w:rPr>
      </w:pPr>
      <w:r w:rsidRPr="0060029D">
        <w:rPr>
          <w:b/>
          <w:sz w:val="24"/>
          <w:szCs w:val="24"/>
        </w:rPr>
        <w:t>15)</w:t>
      </w:r>
      <w:r w:rsidRPr="0060029D">
        <w:rPr>
          <w:sz w:val="24"/>
          <w:szCs w:val="24"/>
        </w:rPr>
        <w:t xml:space="preserve"> Χρησιμοποιώντας τη γεννήτρια κυματομορφών ως πηγή εισόδου του κυκλώματος, παρατηρούμε ότι επαληθεύονται όσα αναφέραμε παραπάνω.</w:t>
      </w:r>
    </w:p>
    <w:p w14:paraId="1E9A9403" w14:textId="5191F896" w:rsidR="0060029D" w:rsidRPr="0060029D" w:rsidRDefault="0060029D" w:rsidP="0060029D">
      <w:pPr>
        <w:spacing w:before="120" w:after="120" w:line="360" w:lineRule="auto"/>
        <w:rPr>
          <w:sz w:val="24"/>
          <w:szCs w:val="24"/>
        </w:rPr>
      </w:pPr>
      <w:r w:rsidRPr="0060029D">
        <w:rPr>
          <w:b/>
          <w:sz w:val="24"/>
          <w:szCs w:val="24"/>
        </w:rPr>
        <w:t>16)</w:t>
      </w:r>
      <w:r w:rsidRPr="0060029D">
        <w:rPr>
          <w:sz w:val="24"/>
          <w:szCs w:val="24"/>
        </w:rPr>
        <w:t xml:space="preserve"> Αν π.χ. θέσουμε τη V</w:t>
      </w:r>
      <w:r w:rsidRPr="0060029D">
        <w:rPr>
          <w:sz w:val="24"/>
          <w:szCs w:val="24"/>
          <w:vertAlign w:val="subscript"/>
        </w:rPr>
        <w:t>DC</w:t>
      </w:r>
      <w:r w:rsidRPr="0060029D">
        <w:rPr>
          <w:sz w:val="24"/>
          <w:szCs w:val="24"/>
        </w:rPr>
        <w:t xml:space="preserve"> = 2.3V, τότε η κυματομορφή εξόδου κόβεται στα V</w:t>
      </w:r>
      <w:r w:rsidRPr="0060029D">
        <w:rPr>
          <w:sz w:val="24"/>
          <w:szCs w:val="24"/>
          <w:vertAlign w:val="subscript"/>
        </w:rPr>
        <w:t>DC</w:t>
      </w:r>
      <w:r w:rsidRPr="0060029D">
        <w:rPr>
          <w:sz w:val="24"/>
          <w:szCs w:val="24"/>
        </w:rPr>
        <w:t xml:space="preserve"> + V</w:t>
      </w:r>
      <w:r w:rsidRPr="0060029D">
        <w:rPr>
          <w:sz w:val="24"/>
          <w:szCs w:val="24"/>
          <w:vertAlign w:val="subscript"/>
        </w:rPr>
        <w:t>D</w:t>
      </w:r>
      <w:r w:rsidRPr="0060029D">
        <w:rPr>
          <w:sz w:val="24"/>
          <w:szCs w:val="24"/>
        </w:rPr>
        <w:t xml:space="preserve"> =  3V, αν έχουμε V</w:t>
      </w:r>
      <w:r w:rsidRPr="0060029D">
        <w:rPr>
          <w:sz w:val="24"/>
          <w:szCs w:val="24"/>
          <w:vertAlign w:val="subscript"/>
        </w:rPr>
        <w:t>DC</w:t>
      </w:r>
      <w:r w:rsidR="0062196C">
        <w:rPr>
          <w:sz w:val="24"/>
          <w:szCs w:val="24"/>
        </w:rPr>
        <w:t xml:space="preserve"> = 3.3V, κόβεται στα 4V κ.ο</w:t>
      </w:r>
      <w:r w:rsidRPr="0060029D">
        <w:rPr>
          <w:sz w:val="24"/>
          <w:szCs w:val="24"/>
        </w:rPr>
        <w:t>.κ. Αυτό το “κόψιμο” του σήματος εισόδου είναι ουσιαστικά περιορισμός του, επομένως για αυτό το συγκεκριμένο κύκλωμα αναφέρεται ως περιοριστής ή ψαλιδιστής.</w:t>
      </w:r>
    </w:p>
    <w:p w14:paraId="12A9DBA7" w14:textId="40E1FA71" w:rsidR="00F83F8B" w:rsidRPr="00225213" w:rsidRDefault="0060029D" w:rsidP="00225213">
      <w:pPr>
        <w:spacing w:before="120" w:after="120" w:line="360" w:lineRule="auto"/>
        <w:rPr>
          <w:sz w:val="24"/>
          <w:szCs w:val="24"/>
        </w:rPr>
      </w:pPr>
      <w:r w:rsidRPr="0060029D">
        <w:rPr>
          <w:b/>
          <w:sz w:val="24"/>
          <w:szCs w:val="24"/>
        </w:rPr>
        <w:t>17)</w:t>
      </w:r>
      <w:r w:rsidRPr="0060029D">
        <w:rPr>
          <w:sz w:val="24"/>
          <w:szCs w:val="24"/>
        </w:rPr>
        <w:t xml:space="preserve"> Τοποθετώντας μια δεύτερη δίοδο παράλληλα με την πρώτη και με αντίθετη φορά από αυτήν, έχουμε το ζητούμενο κύκλωμα το οποίο πλέον περιορίζει την τάση εξόδου στο εύρος από -2V έως 2V.</w:t>
      </w:r>
      <w:bookmarkStart w:id="0" w:name="_GoBack"/>
      <w:bookmarkEnd w:id="0"/>
    </w:p>
    <w:p w14:paraId="05F010CA"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2D908C7F"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1F2FDDB9"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32C91C23"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E000B72"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7460E536"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3A45D3B"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27AF96EE" w14:textId="2E1ED8AD" w:rsidR="00064AEB" w:rsidRPr="00064AEB" w:rsidRDefault="00064AEB" w:rsidP="0062196C">
      <w:pPr>
        <w:spacing w:before="120" w:after="120" w:line="360" w:lineRule="auto"/>
        <w:jc w:val="center"/>
        <w:textAlignment w:val="baseline"/>
        <w:rPr>
          <w:rFonts w:eastAsia="Times New Roman" w:cstheme="minorHAnsi"/>
          <w:sz w:val="28"/>
          <w:szCs w:val="24"/>
        </w:rPr>
      </w:pPr>
      <w:r w:rsidRPr="00064AEB">
        <w:rPr>
          <w:rFonts w:ascii="Calibri" w:eastAsia="Calibri" w:hAnsi="Calibri" w:cs="Calibri"/>
          <w:b/>
          <w:i/>
          <w:sz w:val="28"/>
          <w:szCs w:val="24"/>
          <w:u w:val="single"/>
        </w:rPr>
        <w:t>Τα σχήματα βρίσκονται στο εγχειρίδιο του μαθήματος.</w:t>
      </w:r>
    </w:p>
    <w:sectPr w:rsidR="00064AEB" w:rsidRPr="00064A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5452"/>
    <w:multiLevelType w:val="hybridMultilevel"/>
    <w:tmpl w:val="491C391C"/>
    <w:lvl w:ilvl="0" w:tplc="4C90AE54">
      <w:start w:val="1"/>
      <w:numFmt w:val="bullet"/>
      <w:lvlText w:val=""/>
      <w:lvlJc w:val="left"/>
      <w:pPr>
        <w:ind w:left="720" w:hanging="360"/>
      </w:pPr>
      <w:rPr>
        <w:rFonts w:ascii="Symbol" w:hAnsi="Symbol" w:hint="default"/>
      </w:rPr>
    </w:lvl>
    <w:lvl w:ilvl="1" w:tplc="65FE4170">
      <w:start w:val="1"/>
      <w:numFmt w:val="bullet"/>
      <w:lvlText w:val="o"/>
      <w:lvlJc w:val="left"/>
      <w:pPr>
        <w:ind w:left="1440" w:hanging="360"/>
      </w:pPr>
      <w:rPr>
        <w:rFonts w:ascii="Courier New" w:hAnsi="Courier New" w:hint="default"/>
      </w:rPr>
    </w:lvl>
    <w:lvl w:ilvl="2" w:tplc="D81C28CA">
      <w:start w:val="1"/>
      <w:numFmt w:val="bullet"/>
      <w:lvlText w:val=""/>
      <w:lvlJc w:val="left"/>
      <w:pPr>
        <w:ind w:left="2160" w:hanging="360"/>
      </w:pPr>
      <w:rPr>
        <w:rFonts w:ascii="Wingdings" w:hAnsi="Wingdings" w:hint="default"/>
      </w:rPr>
    </w:lvl>
    <w:lvl w:ilvl="3" w:tplc="42866206">
      <w:start w:val="1"/>
      <w:numFmt w:val="bullet"/>
      <w:lvlText w:val=""/>
      <w:lvlJc w:val="left"/>
      <w:pPr>
        <w:ind w:left="2880" w:hanging="360"/>
      </w:pPr>
      <w:rPr>
        <w:rFonts w:ascii="Symbol" w:hAnsi="Symbol" w:hint="default"/>
      </w:rPr>
    </w:lvl>
    <w:lvl w:ilvl="4" w:tplc="FB3A78DA">
      <w:start w:val="1"/>
      <w:numFmt w:val="bullet"/>
      <w:lvlText w:val="o"/>
      <w:lvlJc w:val="left"/>
      <w:pPr>
        <w:ind w:left="3600" w:hanging="360"/>
      </w:pPr>
      <w:rPr>
        <w:rFonts w:ascii="Courier New" w:hAnsi="Courier New" w:hint="default"/>
      </w:rPr>
    </w:lvl>
    <w:lvl w:ilvl="5" w:tplc="D7FA52DC">
      <w:start w:val="1"/>
      <w:numFmt w:val="bullet"/>
      <w:lvlText w:val=""/>
      <w:lvlJc w:val="left"/>
      <w:pPr>
        <w:ind w:left="4320" w:hanging="360"/>
      </w:pPr>
      <w:rPr>
        <w:rFonts w:ascii="Wingdings" w:hAnsi="Wingdings" w:hint="default"/>
      </w:rPr>
    </w:lvl>
    <w:lvl w:ilvl="6" w:tplc="29E6BA38">
      <w:start w:val="1"/>
      <w:numFmt w:val="bullet"/>
      <w:lvlText w:val=""/>
      <w:lvlJc w:val="left"/>
      <w:pPr>
        <w:ind w:left="5040" w:hanging="360"/>
      </w:pPr>
      <w:rPr>
        <w:rFonts w:ascii="Symbol" w:hAnsi="Symbol" w:hint="default"/>
      </w:rPr>
    </w:lvl>
    <w:lvl w:ilvl="7" w:tplc="76C27CF2">
      <w:start w:val="1"/>
      <w:numFmt w:val="bullet"/>
      <w:lvlText w:val="o"/>
      <w:lvlJc w:val="left"/>
      <w:pPr>
        <w:ind w:left="5760" w:hanging="360"/>
      </w:pPr>
      <w:rPr>
        <w:rFonts w:ascii="Courier New" w:hAnsi="Courier New" w:hint="default"/>
      </w:rPr>
    </w:lvl>
    <w:lvl w:ilvl="8" w:tplc="BFBE5058">
      <w:start w:val="1"/>
      <w:numFmt w:val="bullet"/>
      <w:lvlText w:val=""/>
      <w:lvlJc w:val="left"/>
      <w:pPr>
        <w:ind w:left="6480" w:hanging="360"/>
      </w:pPr>
      <w:rPr>
        <w:rFonts w:ascii="Wingdings" w:hAnsi="Wingdings" w:hint="default"/>
      </w:rPr>
    </w:lvl>
  </w:abstractNum>
  <w:abstractNum w:abstractNumId="1" w15:restartNumberingAfterBreak="0">
    <w:nsid w:val="0ED41D25"/>
    <w:multiLevelType w:val="hybridMultilevel"/>
    <w:tmpl w:val="94D8BBD8"/>
    <w:lvl w:ilvl="0" w:tplc="BC8E4514">
      <w:start w:val="1"/>
      <w:numFmt w:val="bullet"/>
      <w:lvlText w:val=""/>
      <w:lvlJc w:val="left"/>
      <w:pPr>
        <w:ind w:left="720" w:hanging="360"/>
      </w:pPr>
      <w:rPr>
        <w:rFonts w:ascii="Symbol" w:hAnsi="Symbol" w:hint="default"/>
      </w:rPr>
    </w:lvl>
    <w:lvl w:ilvl="1" w:tplc="70BC3BCE">
      <w:start w:val="1"/>
      <w:numFmt w:val="bullet"/>
      <w:lvlText w:val="o"/>
      <w:lvlJc w:val="left"/>
      <w:pPr>
        <w:ind w:left="1440" w:hanging="360"/>
      </w:pPr>
      <w:rPr>
        <w:rFonts w:ascii="Courier New" w:hAnsi="Courier New" w:hint="default"/>
      </w:rPr>
    </w:lvl>
    <w:lvl w:ilvl="2" w:tplc="A90CB464">
      <w:start w:val="1"/>
      <w:numFmt w:val="bullet"/>
      <w:lvlText w:val=""/>
      <w:lvlJc w:val="left"/>
      <w:pPr>
        <w:ind w:left="2160" w:hanging="360"/>
      </w:pPr>
      <w:rPr>
        <w:rFonts w:ascii="Wingdings" w:hAnsi="Wingdings" w:hint="default"/>
      </w:rPr>
    </w:lvl>
    <w:lvl w:ilvl="3" w:tplc="E5663360">
      <w:start w:val="1"/>
      <w:numFmt w:val="bullet"/>
      <w:lvlText w:val=""/>
      <w:lvlJc w:val="left"/>
      <w:pPr>
        <w:ind w:left="2880" w:hanging="360"/>
      </w:pPr>
      <w:rPr>
        <w:rFonts w:ascii="Symbol" w:hAnsi="Symbol" w:hint="default"/>
      </w:rPr>
    </w:lvl>
    <w:lvl w:ilvl="4" w:tplc="53C8AC78">
      <w:start w:val="1"/>
      <w:numFmt w:val="bullet"/>
      <w:lvlText w:val="o"/>
      <w:lvlJc w:val="left"/>
      <w:pPr>
        <w:ind w:left="3600" w:hanging="360"/>
      </w:pPr>
      <w:rPr>
        <w:rFonts w:ascii="Courier New" w:hAnsi="Courier New" w:hint="default"/>
      </w:rPr>
    </w:lvl>
    <w:lvl w:ilvl="5" w:tplc="277643E0">
      <w:start w:val="1"/>
      <w:numFmt w:val="bullet"/>
      <w:lvlText w:val=""/>
      <w:lvlJc w:val="left"/>
      <w:pPr>
        <w:ind w:left="4320" w:hanging="360"/>
      </w:pPr>
      <w:rPr>
        <w:rFonts w:ascii="Wingdings" w:hAnsi="Wingdings" w:hint="default"/>
      </w:rPr>
    </w:lvl>
    <w:lvl w:ilvl="6" w:tplc="5E50A8DC">
      <w:start w:val="1"/>
      <w:numFmt w:val="bullet"/>
      <w:lvlText w:val=""/>
      <w:lvlJc w:val="left"/>
      <w:pPr>
        <w:ind w:left="5040" w:hanging="360"/>
      </w:pPr>
      <w:rPr>
        <w:rFonts w:ascii="Symbol" w:hAnsi="Symbol" w:hint="default"/>
      </w:rPr>
    </w:lvl>
    <w:lvl w:ilvl="7" w:tplc="9306BE28">
      <w:start w:val="1"/>
      <w:numFmt w:val="bullet"/>
      <w:lvlText w:val="o"/>
      <w:lvlJc w:val="left"/>
      <w:pPr>
        <w:ind w:left="5760" w:hanging="360"/>
      </w:pPr>
      <w:rPr>
        <w:rFonts w:ascii="Courier New" w:hAnsi="Courier New" w:hint="default"/>
      </w:rPr>
    </w:lvl>
    <w:lvl w:ilvl="8" w:tplc="9D9AAC18">
      <w:start w:val="1"/>
      <w:numFmt w:val="bullet"/>
      <w:lvlText w:val=""/>
      <w:lvlJc w:val="left"/>
      <w:pPr>
        <w:ind w:left="6480" w:hanging="360"/>
      </w:pPr>
      <w:rPr>
        <w:rFonts w:ascii="Wingdings" w:hAnsi="Wingdings" w:hint="default"/>
      </w:rPr>
    </w:lvl>
  </w:abstractNum>
  <w:abstractNum w:abstractNumId="2" w15:restartNumberingAfterBreak="0">
    <w:nsid w:val="1A887EB8"/>
    <w:multiLevelType w:val="hybridMultilevel"/>
    <w:tmpl w:val="550C1074"/>
    <w:lvl w:ilvl="0" w:tplc="AFAC0294">
      <w:start w:val="1"/>
      <w:numFmt w:val="bullet"/>
      <w:lvlText w:val=""/>
      <w:lvlJc w:val="left"/>
      <w:pPr>
        <w:ind w:left="720" w:hanging="360"/>
      </w:pPr>
      <w:rPr>
        <w:rFonts w:ascii="Symbol" w:hAnsi="Symbol" w:hint="default"/>
      </w:rPr>
    </w:lvl>
    <w:lvl w:ilvl="1" w:tplc="3AB457AA">
      <w:start w:val="1"/>
      <w:numFmt w:val="bullet"/>
      <w:lvlText w:val=""/>
      <w:lvlJc w:val="left"/>
      <w:pPr>
        <w:ind w:left="1440" w:hanging="360"/>
      </w:pPr>
      <w:rPr>
        <w:rFonts w:ascii="Symbol" w:hAnsi="Symbol" w:hint="default"/>
      </w:rPr>
    </w:lvl>
    <w:lvl w:ilvl="2" w:tplc="B1AEE0BA">
      <w:start w:val="1"/>
      <w:numFmt w:val="bullet"/>
      <w:lvlText w:val=""/>
      <w:lvlJc w:val="left"/>
      <w:pPr>
        <w:ind w:left="2160" w:hanging="360"/>
      </w:pPr>
      <w:rPr>
        <w:rFonts w:ascii="Wingdings" w:hAnsi="Wingdings" w:hint="default"/>
      </w:rPr>
    </w:lvl>
    <w:lvl w:ilvl="3" w:tplc="C65EADB0">
      <w:start w:val="1"/>
      <w:numFmt w:val="bullet"/>
      <w:lvlText w:val=""/>
      <w:lvlJc w:val="left"/>
      <w:pPr>
        <w:ind w:left="2880" w:hanging="360"/>
      </w:pPr>
      <w:rPr>
        <w:rFonts w:ascii="Symbol" w:hAnsi="Symbol" w:hint="default"/>
      </w:rPr>
    </w:lvl>
    <w:lvl w:ilvl="4" w:tplc="AF2A7CF4">
      <w:start w:val="1"/>
      <w:numFmt w:val="bullet"/>
      <w:lvlText w:val="o"/>
      <w:lvlJc w:val="left"/>
      <w:pPr>
        <w:ind w:left="3600" w:hanging="360"/>
      </w:pPr>
      <w:rPr>
        <w:rFonts w:ascii="Courier New" w:hAnsi="Courier New" w:hint="default"/>
      </w:rPr>
    </w:lvl>
    <w:lvl w:ilvl="5" w:tplc="3F529FE0">
      <w:start w:val="1"/>
      <w:numFmt w:val="bullet"/>
      <w:lvlText w:val=""/>
      <w:lvlJc w:val="left"/>
      <w:pPr>
        <w:ind w:left="4320" w:hanging="360"/>
      </w:pPr>
      <w:rPr>
        <w:rFonts w:ascii="Wingdings" w:hAnsi="Wingdings" w:hint="default"/>
      </w:rPr>
    </w:lvl>
    <w:lvl w:ilvl="6" w:tplc="E910A9AC">
      <w:start w:val="1"/>
      <w:numFmt w:val="bullet"/>
      <w:lvlText w:val=""/>
      <w:lvlJc w:val="left"/>
      <w:pPr>
        <w:ind w:left="5040" w:hanging="360"/>
      </w:pPr>
      <w:rPr>
        <w:rFonts w:ascii="Symbol" w:hAnsi="Symbol" w:hint="default"/>
      </w:rPr>
    </w:lvl>
    <w:lvl w:ilvl="7" w:tplc="C1EE632E">
      <w:start w:val="1"/>
      <w:numFmt w:val="bullet"/>
      <w:lvlText w:val="o"/>
      <w:lvlJc w:val="left"/>
      <w:pPr>
        <w:ind w:left="5760" w:hanging="360"/>
      </w:pPr>
      <w:rPr>
        <w:rFonts w:ascii="Courier New" w:hAnsi="Courier New" w:hint="default"/>
      </w:rPr>
    </w:lvl>
    <w:lvl w:ilvl="8" w:tplc="400C6332">
      <w:start w:val="1"/>
      <w:numFmt w:val="bullet"/>
      <w:lvlText w:val=""/>
      <w:lvlJc w:val="left"/>
      <w:pPr>
        <w:ind w:left="6480" w:hanging="360"/>
      </w:pPr>
      <w:rPr>
        <w:rFonts w:ascii="Wingdings" w:hAnsi="Wingdings" w:hint="default"/>
      </w:rPr>
    </w:lvl>
  </w:abstractNum>
  <w:abstractNum w:abstractNumId="3" w15:restartNumberingAfterBreak="0">
    <w:nsid w:val="1A920534"/>
    <w:multiLevelType w:val="hybridMultilevel"/>
    <w:tmpl w:val="33EC3566"/>
    <w:lvl w:ilvl="0" w:tplc="75A00B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542F"/>
    <w:multiLevelType w:val="hybridMultilevel"/>
    <w:tmpl w:val="CBDEB698"/>
    <w:lvl w:ilvl="0" w:tplc="8BB655B2">
      <w:start w:val="1"/>
      <w:numFmt w:val="bullet"/>
      <w:lvlText w:val=""/>
      <w:lvlJc w:val="left"/>
      <w:pPr>
        <w:ind w:left="720" w:hanging="360"/>
      </w:pPr>
      <w:rPr>
        <w:rFonts w:ascii="Symbol" w:hAnsi="Symbol" w:hint="default"/>
      </w:rPr>
    </w:lvl>
    <w:lvl w:ilvl="1" w:tplc="ECB8E036">
      <w:start w:val="1"/>
      <w:numFmt w:val="lowerLetter"/>
      <w:lvlText w:val="%2."/>
      <w:lvlJc w:val="left"/>
      <w:pPr>
        <w:ind w:left="1440" w:hanging="360"/>
      </w:pPr>
    </w:lvl>
    <w:lvl w:ilvl="2" w:tplc="354CFFFC">
      <w:start w:val="1"/>
      <w:numFmt w:val="lowerRoman"/>
      <w:lvlText w:val="%3."/>
      <w:lvlJc w:val="right"/>
      <w:pPr>
        <w:ind w:left="2160" w:hanging="180"/>
      </w:pPr>
    </w:lvl>
    <w:lvl w:ilvl="3" w:tplc="045C9E30">
      <w:start w:val="1"/>
      <w:numFmt w:val="decimal"/>
      <w:lvlText w:val="%4."/>
      <w:lvlJc w:val="left"/>
      <w:pPr>
        <w:ind w:left="2880" w:hanging="360"/>
      </w:pPr>
    </w:lvl>
    <w:lvl w:ilvl="4" w:tplc="028AB230">
      <w:start w:val="1"/>
      <w:numFmt w:val="lowerLetter"/>
      <w:lvlText w:val="%5."/>
      <w:lvlJc w:val="left"/>
      <w:pPr>
        <w:ind w:left="3600" w:hanging="360"/>
      </w:pPr>
    </w:lvl>
    <w:lvl w:ilvl="5" w:tplc="6FA22A68">
      <w:start w:val="1"/>
      <w:numFmt w:val="lowerRoman"/>
      <w:lvlText w:val="%6."/>
      <w:lvlJc w:val="right"/>
      <w:pPr>
        <w:ind w:left="4320" w:hanging="180"/>
      </w:pPr>
    </w:lvl>
    <w:lvl w:ilvl="6" w:tplc="4648CFB4">
      <w:start w:val="1"/>
      <w:numFmt w:val="decimal"/>
      <w:lvlText w:val="%7."/>
      <w:lvlJc w:val="left"/>
      <w:pPr>
        <w:ind w:left="5040" w:hanging="360"/>
      </w:pPr>
    </w:lvl>
    <w:lvl w:ilvl="7" w:tplc="DC1E2A1A">
      <w:start w:val="1"/>
      <w:numFmt w:val="lowerLetter"/>
      <w:lvlText w:val="%8."/>
      <w:lvlJc w:val="left"/>
      <w:pPr>
        <w:ind w:left="5760" w:hanging="360"/>
      </w:pPr>
    </w:lvl>
    <w:lvl w:ilvl="8" w:tplc="B296B748">
      <w:start w:val="1"/>
      <w:numFmt w:val="lowerRoman"/>
      <w:lvlText w:val="%9."/>
      <w:lvlJc w:val="right"/>
      <w:pPr>
        <w:ind w:left="6480" w:hanging="180"/>
      </w:pPr>
    </w:lvl>
  </w:abstractNum>
  <w:abstractNum w:abstractNumId="5" w15:restartNumberingAfterBreak="0">
    <w:nsid w:val="404C6A23"/>
    <w:multiLevelType w:val="hybridMultilevel"/>
    <w:tmpl w:val="217A90A4"/>
    <w:lvl w:ilvl="0" w:tplc="8612096C">
      <w:start w:val="1"/>
      <w:numFmt w:val="bullet"/>
      <w:lvlText w:val=""/>
      <w:lvlJc w:val="left"/>
      <w:pPr>
        <w:ind w:left="720" w:hanging="360"/>
      </w:pPr>
      <w:rPr>
        <w:rFonts w:ascii="Symbol" w:hAnsi="Symbol" w:hint="default"/>
      </w:rPr>
    </w:lvl>
    <w:lvl w:ilvl="1" w:tplc="E95E773E">
      <w:start w:val="1"/>
      <w:numFmt w:val="bullet"/>
      <w:lvlText w:val="o"/>
      <w:lvlJc w:val="left"/>
      <w:pPr>
        <w:ind w:left="1440" w:hanging="360"/>
      </w:pPr>
      <w:rPr>
        <w:rFonts w:ascii="Courier New" w:hAnsi="Courier New" w:hint="default"/>
      </w:rPr>
    </w:lvl>
    <w:lvl w:ilvl="2" w:tplc="1CEE3336">
      <w:start w:val="1"/>
      <w:numFmt w:val="bullet"/>
      <w:lvlText w:val=""/>
      <w:lvlJc w:val="left"/>
      <w:pPr>
        <w:ind w:left="2160" w:hanging="360"/>
      </w:pPr>
      <w:rPr>
        <w:rFonts w:ascii="Wingdings" w:hAnsi="Wingdings" w:hint="default"/>
      </w:rPr>
    </w:lvl>
    <w:lvl w:ilvl="3" w:tplc="1F44D4EA">
      <w:start w:val="1"/>
      <w:numFmt w:val="bullet"/>
      <w:lvlText w:val=""/>
      <w:lvlJc w:val="left"/>
      <w:pPr>
        <w:ind w:left="2880" w:hanging="360"/>
      </w:pPr>
      <w:rPr>
        <w:rFonts w:ascii="Symbol" w:hAnsi="Symbol" w:hint="default"/>
      </w:rPr>
    </w:lvl>
    <w:lvl w:ilvl="4" w:tplc="BA04AA7E">
      <w:start w:val="1"/>
      <w:numFmt w:val="bullet"/>
      <w:lvlText w:val="o"/>
      <w:lvlJc w:val="left"/>
      <w:pPr>
        <w:ind w:left="3600" w:hanging="360"/>
      </w:pPr>
      <w:rPr>
        <w:rFonts w:ascii="Courier New" w:hAnsi="Courier New" w:hint="default"/>
      </w:rPr>
    </w:lvl>
    <w:lvl w:ilvl="5" w:tplc="12D6237C">
      <w:start w:val="1"/>
      <w:numFmt w:val="bullet"/>
      <w:lvlText w:val=""/>
      <w:lvlJc w:val="left"/>
      <w:pPr>
        <w:ind w:left="4320" w:hanging="360"/>
      </w:pPr>
      <w:rPr>
        <w:rFonts w:ascii="Wingdings" w:hAnsi="Wingdings" w:hint="default"/>
      </w:rPr>
    </w:lvl>
    <w:lvl w:ilvl="6" w:tplc="98BCD9F6">
      <w:start w:val="1"/>
      <w:numFmt w:val="bullet"/>
      <w:lvlText w:val=""/>
      <w:lvlJc w:val="left"/>
      <w:pPr>
        <w:ind w:left="5040" w:hanging="360"/>
      </w:pPr>
      <w:rPr>
        <w:rFonts w:ascii="Symbol" w:hAnsi="Symbol" w:hint="default"/>
      </w:rPr>
    </w:lvl>
    <w:lvl w:ilvl="7" w:tplc="74E4C884">
      <w:start w:val="1"/>
      <w:numFmt w:val="bullet"/>
      <w:lvlText w:val="o"/>
      <w:lvlJc w:val="left"/>
      <w:pPr>
        <w:ind w:left="5760" w:hanging="360"/>
      </w:pPr>
      <w:rPr>
        <w:rFonts w:ascii="Courier New" w:hAnsi="Courier New" w:hint="default"/>
      </w:rPr>
    </w:lvl>
    <w:lvl w:ilvl="8" w:tplc="0A024D66">
      <w:start w:val="1"/>
      <w:numFmt w:val="bullet"/>
      <w:lvlText w:val=""/>
      <w:lvlJc w:val="left"/>
      <w:pPr>
        <w:ind w:left="6480" w:hanging="360"/>
      </w:pPr>
      <w:rPr>
        <w:rFonts w:ascii="Wingdings" w:hAnsi="Wingdings" w:hint="default"/>
      </w:rPr>
    </w:lvl>
  </w:abstractNum>
  <w:abstractNum w:abstractNumId="6" w15:restartNumberingAfterBreak="0">
    <w:nsid w:val="4116357B"/>
    <w:multiLevelType w:val="hybridMultilevel"/>
    <w:tmpl w:val="C79EAE12"/>
    <w:lvl w:ilvl="0" w:tplc="716CC692">
      <w:start w:val="1"/>
      <w:numFmt w:val="bullet"/>
      <w:lvlText w:val=""/>
      <w:lvlJc w:val="left"/>
      <w:pPr>
        <w:ind w:left="720" w:hanging="360"/>
      </w:pPr>
      <w:rPr>
        <w:rFonts w:ascii="Symbol" w:hAnsi="Symbol" w:hint="default"/>
      </w:rPr>
    </w:lvl>
    <w:lvl w:ilvl="1" w:tplc="6A86F51A">
      <w:start w:val="1"/>
      <w:numFmt w:val="bullet"/>
      <w:lvlText w:val="o"/>
      <w:lvlJc w:val="left"/>
      <w:pPr>
        <w:ind w:left="1440" w:hanging="360"/>
      </w:pPr>
      <w:rPr>
        <w:rFonts w:ascii="Courier New" w:hAnsi="Courier New" w:hint="default"/>
      </w:rPr>
    </w:lvl>
    <w:lvl w:ilvl="2" w:tplc="8CE6CAC0">
      <w:start w:val="1"/>
      <w:numFmt w:val="bullet"/>
      <w:lvlText w:val=""/>
      <w:lvlJc w:val="left"/>
      <w:pPr>
        <w:ind w:left="2160" w:hanging="360"/>
      </w:pPr>
      <w:rPr>
        <w:rFonts w:ascii="Wingdings" w:hAnsi="Wingdings" w:hint="default"/>
      </w:rPr>
    </w:lvl>
    <w:lvl w:ilvl="3" w:tplc="C630CA5A">
      <w:start w:val="1"/>
      <w:numFmt w:val="bullet"/>
      <w:lvlText w:val=""/>
      <w:lvlJc w:val="left"/>
      <w:pPr>
        <w:ind w:left="2880" w:hanging="360"/>
      </w:pPr>
      <w:rPr>
        <w:rFonts w:ascii="Symbol" w:hAnsi="Symbol" w:hint="default"/>
      </w:rPr>
    </w:lvl>
    <w:lvl w:ilvl="4" w:tplc="704A2140">
      <w:start w:val="1"/>
      <w:numFmt w:val="bullet"/>
      <w:lvlText w:val="o"/>
      <w:lvlJc w:val="left"/>
      <w:pPr>
        <w:ind w:left="3600" w:hanging="360"/>
      </w:pPr>
      <w:rPr>
        <w:rFonts w:ascii="Courier New" w:hAnsi="Courier New" w:hint="default"/>
      </w:rPr>
    </w:lvl>
    <w:lvl w:ilvl="5" w:tplc="E0A84C82">
      <w:start w:val="1"/>
      <w:numFmt w:val="bullet"/>
      <w:lvlText w:val=""/>
      <w:lvlJc w:val="left"/>
      <w:pPr>
        <w:ind w:left="4320" w:hanging="360"/>
      </w:pPr>
      <w:rPr>
        <w:rFonts w:ascii="Wingdings" w:hAnsi="Wingdings" w:hint="default"/>
      </w:rPr>
    </w:lvl>
    <w:lvl w:ilvl="6" w:tplc="A7EA4C26">
      <w:start w:val="1"/>
      <w:numFmt w:val="bullet"/>
      <w:lvlText w:val=""/>
      <w:lvlJc w:val="left"/>
      <w:pPr>
        <w:ind w:left="5040" w:hanging="360"/>
      </w:pPr>
      <w:rPr>
        <w:rFonts w:ascii="Symbol" w:hAnsi="Symbol" w:hint="default"/>
      </w:rPr>
    </w:lvl>
    <w:lvl w:ilvl="7" w:tplc="B76E7874">
      <w:start w:val="1"/>
      <w:numFmt w:val="bullet"/>
      <w:lvlText w:val="o"/>
      <w:lvlJc w:val="left"/>
      <w:pPr>
        <w:ind w:left="5760" w:hanging="360"/>
      </w:pPr>
      <w:rPr>
        <w:rFonts w:ascii="Courier New" w:hAnsi="Courier New" w:hint="default"/>
      </w:rPr>
    </w:lvl>
    <w:lvl w:ilvl="8" w:tplc="6812F3EC">
      <w:start w:val="1"/>
      <w:numFmt w:val="bullet"/>
      <w:lvlText w:val=""/>
      <w:lvlJc w:val="left"/>
      <w:pPr>
        <w:ind w:left="6480" w:hanging="360"/>
      </w:pPr>
      <w:rPr>
        <w:rFonts w:ascii="Wingdings" w:hAnsi="Wingdings" w:hint="default"/>
      </w:rPr>
    </w:lvl>
  </w:abstractNum>
  <w:abstractNum w:abstractNumId="7" w15:restartNumberingAfterBreak="0">
    <w:nsid w:val="460F6DE7"/>
    <w:multiLevelType w:val="hybridMultilevel"/>
    <w:tmpl w:val="2A148F8A"/>
    <w:lvl w:ilvl="0" w:tplc="2266FB18">
      <w:start w:val="1"/>
      <w:numFmt w:val="bullet"/>
      <w:lvlText w:val=""/>
      <w:lvlJc w:val="left"/>
      <w:pPr>
        <w:ind w:left="720" w:hanging="360"/>
      </w:pPr>
      <w:rPr>
        <w:rFonts w:ascii="Symbol" w:hAnsi="Symbol" w:hint="default"/>
      </w:rPr>
    </w:lvl>
    <w:lvl w:ilvl="1" w:tplc="6B04F61A">
      <w:start w:val="1"/>
      <w:numFmt w:val="bullet"/>
      <w:lvlText w:val=""/>
      <w:lvlJc w:val="left"/>
      <w:pPr>
        <w:ind w:left="1440" w:hanging="360"/>
      </w:pPr>
      <w:rPr>
        <w:rFonts w:ascii="Symbol" w:hAnsi="Symbol" w:hint="default"/>
      </w:rPr>
    </w:lvl>
    <w:lvl w:ilvl="2" w:tplc="0AB89F42">
      <w:start w:val="1"/>
      <w:numFmt w:val="bullet"/>
      <w:lvlText w:val=""/>
      <w:lvlJc w:val="left"/>
      <w:pPr>
        <w:ind w:left="2160" w:hanging="360"/>
      </w:pPr>
      <w:rPr>
        <w:rFonts w:ascii="Wingdings" w:hAnsi="Wingdings" w:hint="default"/>
      </w:rPr>
    </w:lvl>
    <w:lvl w:ilvl="3" w:tplc="59187504">
      <w:start w:val="1"/>
      <w:numFmt w:val="bullet"/>
      <w:lvlText w:val=""/>
      <w:lvlJc w:val="left"/>
      <w:pPr>
        <w:ind w:left="2880" w:hanging="360"/>
      </w:pPr>
      <w:rPr>
        <w:rFonts w:ascii="Symbol" w:hAnsi="Symbol" w:hint="default"/>
      </w:rPr>
    </w:lvl>
    <w:lvl w:ilvl="4" w:tplc="73F86452">
      <w:start w:val="1"/>
      <w:numFmt w:val="bullet"/>
      <w:lvlText w:val="o"/>
      <w:lvlJc w:val="left"/>
      <w:pPr>
        <w:ind w:left="3600" w:hanging="360"/>
      </w:pPr>
      <w:rPr>
        <w:rFonts w:ascii="Courier New" w:hAnsi="Courier New" w:hint="default"/>
      </w:rPr>
    </w:lvl>
    <w:lvl w:ilvl="5" w:tplc="2E1C3CA6">
      <w:start w:val="1"/>
      <w:numFmt w:val="bullet"/>
      <w:lvlText w:val=""/>
      <w:lvlJc w:val="left"/>
      <w:pPr>
        <w:ind w:left="4320" w:hanging="360"/>
      </w:pPr>
      <w:rPr>
        <w:rFonts w:ascii="Wingdings" w:hAnsi="Wingdings" w:hint="default"/>
      </w:rPr>
    </w:lvl>
    <w:lvl w:ilvl="6" w:tplc="1CC291C2">
      <w:start w:val="1"/>
      <w:numFmt w:val="bullet"/>
      <w:lvlText w:val=""/>
      <w:lvlJc w:val="left"/>
      <w:pPr>
        <w:ind w:left="5040" w:hanging="360"/>
      </w:pPr>
      <w:rPr>
        <w:rFonts w:ascii="Symbol" w:hAnsi="Symbol" w:hint="default"/>
      </w:rPr>
    </w:lvl>
    <w:lvl w:ilvl="7" w:tplc="38800A76">
      <w:start w:val="1"/>
      <w:numFmt w:val="bullet"/>
      <w:lvlText w:val="o"/>
      <w:lvlJc w:val="left"/>
      <w:pPr>
        <w:ind w:left="5760" w:hanging="360"/>
      </w:pPr>
      <w:rPr>
        <w:rFonts w:ascii="Courier New" w:hAnsi="Courier New" w:hint="default"/>
      </w:rPr>
    </w:lvl>
    <w:lvl w:ilvl="8" w:tplc="8F705D6A">
      <w:start w:val="1"/>
      <w:numFmt w:val="bullet"/>
      <w:lvlText w:val=""/>
      <w:lvlJc w:val="left"/>
      <w:pPr>
        <w:ind w:left="6480" w:hanging="360"/>
      </w:pPr>
      <w:rPr>
        <w:rFonts w:ascii="Wingdings" w:hAnsi="Wingdings" w:hint="default"/>
      </w:rPr>
    </w:lvl>
  </w:abstractNum>
  <w:abstractNum w:abstractNumId="8" w15:restartNumberingAfterBreak="0">
    <w:nsid w:val="47D62B02"/>
    <w:multiLevelType w:val="hybridMultilevel"/>
    <w:tmpl w:val="31C26DB4"/>
    <w:lvl w:ilvl="0" w:tplc="31724A5A">
      <w:start w:val="1"/>
      <w:numFmt w:val="bullet"/>
      <w:lvlText w:val=""/>
      <w:lvlJc w:val="left"/>
      <w:pPr>
        <w:ind w:left="720" w:hanging="360"/>
      </w:pPr>
      <w:rPr>
        <w:rFonts w:ascii="Symbol" w:hAnsi="Symbol" w:hint="default"/>
      </w:rPr>
    </w:lvl>
    <w:lvl w:ilvl="1" w:tplc="F26E22E0">
      <w:start w:val="1"/>
      <w:numFmt w:val="bullet"/>
      <w:lvlText w:val="o"/>
      <w:lvlJc w:val="left"/>
      <w:pPr>
        <w:ind w:left="1440" w:hanging="360"/>
      </w:pPr>
      <w:rPr>
        <w:rFonts w:ascii="Courier New" w:hAnsi="Courier New" w:hint="default"/>
      </w:rPr>
    </w:lvl>
    <w:lvl w:ilvl="2" w:tplc="70340C74">
      <w:start w:val="1"/>
      <w:numFmt w:val="bullet"/>
      <w:lvlText w:val=""/>
      <w:lvlJc w:val="left"/>
      <w:pPr>
        <w:ind w:left="2160" w:hanging="360"/>
      </w:pPr>
      <w:rPr>
        <w:rFonts w:ascii="Wingdings" w:hAnsi="Wingdings" w:hint="default"/>
      </w:rPr>
    </w:lvl>
    <w:lvl w:ilvl="3" w:tplc="29FC1C26">
      <w:start w:val="1"/>
      <w:numFmt w:val="bullet"/>
      <w:lvlText w:val=""/>
      <w:lvlJc w:val="left"/>
      <w:pPr>
        <w:ind w:left="2880" w:hanging="360"/>
      </w:pPr>
      <w:rPr>
        <w:rFonts w:ascii="Symbol" w:hAnsi="Symbol" w:hint="default"/>
      </w:rPr>
    </w:lvl>
    <w:lvl w:ilvl="4" w:tplc="55B2E806">
      <w:start w:val="1"/>
      <w:numFmt w:val="bullet"/>
      <w:lvlText w:val="o"/>
      <w:lvlJc w:val="left"/>
      <w:pPr>
        <w:ind w:left="3600" w:hanging="360"/>
      </w:pPr>
      <w:rPr>
        <w:rFonts w:ascii="Courier New" w:hAnsi="Courier New" w:hint="default"/>
      </w:rPr>
    </w:lvl>
    <w:lvl w:ilvl="5" w:tplc="E5F80270">
      <w:start w:val="1"/>
      <w:numFmt w:val="bullet"/>
      <w:lvlText w:val=""/>
      <w:lvlJc w:val="left"/>
      <w:pPr>
        <w:ind w:left="4320" w:hanging="360"/>
      </w:pPr>
      <w:rPr>
        <w:rFonts w:ascii="Wingdings" w:hAnsi="Wingdings" w:hint="default"/>
      </w:rPr>
    </w:lvl>
    <w:lvl w:ilvl="6" w:tplc="F5A69932">
      <w:start w:val="1"/>
      <w:numFmt w:val="bullet"/>
      <w:lvlText w:val=""/>
      <w:lvlJc w:val="left"/>
      <w:pPr>
        <w:ind w:left="5040" w:hanging="360"/>
      </w:pPr>
      <w:rPr>
        <w:rFonts w:ascii="Symbol" w:hAnsi="Symbol" w:hint="default"/>
      </w:rPr>
    </w:lvl>
    <w:lvl w:ilvl="7" w:tplc="B7B4FDFA">
      <w:start w:val="1"/>
      <w:numFmt w:val="bullet"/>
      <w:lvlText w:val="o"/>
      <w:lvlJc w:val="left"/>
      <w:pPr>
        <w:ind w:left="5760" w:hanging="360"/>
      </w:pPr>
      <w:rPr>
        <w:rFonts w:ascii="Courier New" w:hAnsi="Courier New" w:hint="default"/>
      </w:rPr>
    </w:lvl>
    <w:lvl w:ilvl="8" w:tplc="2128745A">
      <w:start w:val="1"/>
      <w:numFmt w:val="bullet"/>
      <w:lvlText w:val=""/>
      <w:lvlJc w:val="left"/>
      <w:pPr>
        <w:ind w:left="6480" w:hanging="360"/>
      </w:pPr>
      <w:rPr>
        <w:rFonts w:ascii="Wingdings" w:hAnsi="Wingdings" w:hint="default"/>
      </w:rPr>
    </w:lvl>
  </w:abstractNum>
  <w:abstractNum w:abstractNumId="9" w15:restartNumberingAfterBreak="0">
    <w:nsid w:val="48437E69"/>
    <w:multiLevelType w:val="hybridMultilevel"/>
    <w:tmpl w:val="BA7E2D82"/>
    <w:lvl w:ilvl="0" w:tplc="3AD0D1CA">
      <w:start w:val="1"/>
      <w:numFmt w:val="bullet"/>
      <w:lvlText w:val=""/>
      <w:lvlJc w:val="left"/>
      <w:pPr>
        <w:ind w:left="720" w:hanging="360"/>
      </w:pPr>
      <w:rPr>
        <w:rFonts w:ascii="Symbol" w:hAnsi="Symbol" w:hint="default"/>
      </w:rPr>
    </w:lvl>
    <w:lvl w:ilvl="1" w:tplc="E2B86EAE">
      <w:start w:val="1"/>
      <w:numFmt w:val="bullet"/>
      <w:lvlText w:val="o"/>
      <w:lvlJc w:val="left"/>
      <w:pPr>
        <w:ind w:left="1440" w:hanging="360"/>
      </w:pPr>
      <w:rPr>
        <w:rFonts w:ascii="Courier New" w:hAnsi="Courier New" w:hint="default"/>
      </w:rPr>
    </w:lvl>
    <w:lvl w:ilvl="2" w:tplc="8604E6AE">
      <w:start w:val="1"/>
      <w:numFmt w:val="bullet"/>
      <w:lvlText w:val=""/>
      <w:lvlJc w:val="left"/>
      <w:pPr>
        <w:ind w:left="2160" w:hanging="360"/>
      </w:pPr>
      <w:rPr>
        <w:rFonts w:ascii="Wingdings" w:hAnsi="Wingdings" w:hint="default"/>
      </w:rPr>
    </w:lvl>
    <w:lvl w:ilvl="3" w:tplc="234A2D14">
      <w:start w:val="1"/>
      <w:numFmt w:val="bullet"/>
      <w:lvlText w:val=""/>
      <w:lvlJc w:val="left"/>
      <w:pPr>
        <w:ind w:left="2880" w:hanging="360"/>
      </w:pPr>
      <w:rPr>
        <w:rFonts w:ascii="Symbol" w:hAnsi="Symbol" w:hint="default"/>
      </w:rPr>
    </w:lvl>
    <w:lvl w:ilvl="4" w:tplc="E56023BE">
      <w:start w:val="1"/>
      <w:numFmt w:val="bullet"/>
      <w:lvlText w:val="o"/>
      <w:lvlJc w:val="left"/>
      <w:pPr>
        <w:ind w:left="3600" w:hanging="360"/>
      </w:pPr>
      <w:rPr>
        <w:rFonts w:ascii="Courier New" w:hAnsi="Courier New" w:hint="default"/>
      </w:rPr>
    </w:lvl>
    <w:lvl w:ilvl="5" w:tplc="B756E8BA">
      <w:start w:val="1"/>
      <w:numFmt w:val="bullet"/>
      <w:lvlText w:val=""/>
      <w:lvlJc w:val="left"/>
      <w:pPr>
        <w:ind w:left="4320" w:hanging="360"/>
      </w:pPr>
      <w:rPr>
        <w:rFonts w:ascii="Wingdings" w:hAnsi="Wingdings" w:hint="default"/>
      </w:rPr>
    </w:lvl>
    <w:lvl w:ilvl="6" w:tplc="D038ABC0">
      <w:start w:val="1"/>
      <w:numFmt w:val="bullet"/>
      <w:lvlText w:val=""/>
      <w:lvlJc w:val="left"/>
      <w:pPr>
        <w:ind w:left="5040" w:hanging="360"/>
      </w:pPr>
      <w:rPr>
        <w:rFonts w:ascii="Symbol" w:hAnsi="Symbol" w:hint="default"/>
      </w:rPr>
    </w:lvl>
    <w:lvl w:ilvl="7" w:tplc="871824F4">
      <w:start w:val="1"/>
      <w:numFmt w:val="bullet"/>
      <w:lvlText w:val="o"/>
      <w:lvlJc w:val="left"/>
      <w:pPr>
        <w:ind w:left="5760" w:hanging="360"/>
      </w:pPr>
      <w:rPr>
        <w:rFonts w:ascii="Courier New" w:hAnsi="Courier New" w:hint="default"/>
      </w:rPr>
    </w:lvl>
    <w:lvl w:ilvl="8" w:tplc="0B46BC0C">
      <w:start w:val="1"/>
      <w:numFmt w:val="bullet"/>
      <w:lvlText w:val=""/>
      <w:lvlJc w:val="left"/>
      <w:pPr>
        <w:ind w:left="6480" w:hanging="360"/>
      </w:pPr>
      <w:rPr>
        <w:rFonts w:ascii="Wingdings" w:hAnsi="Wingdings" w:hint="default"/>
      </w:rPr>
    </w:lvl>
  </w:abstractNum>
  <w:abstractNum w:abstractNumId="10" w15:restartNumberingAfterBreak="0">
    <w:nsid w:val="531A425D"/>
    <w:multiLevelType w:val="hybridMultilevel"/>
    <w:tmpl w:val="6A7CB00C"/>
    <w:lvl w:ilvl="0" w:tplc="2A64BF9A">
      <w:start w:val="1"/>
      <w:numFmt w:val="bullet"/>
      <w:lvlText w:val=""/>
      <w:lvlJc w:val="left"/>
      <w:pPr>
        <w:ind w:left="720" w:hanging="360"/>
      </w:pPr>
      <w:rPr>
        <w:rFonts w:ascii="Symbol" w:hAnsi="Symbol" w:hint="default"/>
      </w:rPr>
    </w:lvl>
    <w:lvl w:ilvl="1" w:tplc="04FCAF72">
      <w:start w:val="1"/>
      <w:numFmt w:val="bullet"/>
      <w:lvlText w:val="o"/>
      <w:lvlJc w:val="left"/>
      <w:pPr>
        <w:ind w:left="1440" w:hanging="360"/>
      </w:pPr>
      <w:rPr>
        <w:rFonts w:ascii="Courier New" w:hAnsi="Courier New" w:hint="default"/>
      </w:rPr>
    </w:lvl>
    <w:lvl w:ilvl="2" w:tplc="148EED00">
      <w:start w:val="1"/>
      <w:numFmt w:val="bullet"/>
      <w:lvlText w:val=""/>
      <w:lvlJc w:val="left"/>
      <w:pPr>
        <w:ind w:left="2160" w:hanging="360"/>
      </w:pPr>
      <w:rPr>
        <w:rFonts w:ascii="Wingdings" w:hAnsi="Wingdings" w:hint="default"/>
      </w:rPr>
    </w:lvl>
    <w:lvl w:ilvl="3" w:tplc="A6D6104A">
      <w:start w:val="1"/>
      <w:numFmt w:val="bullet"/>
      <w:lvlText w:val=""/>
      <w:lvlJc w:val="left"/>
      <w:pPr>
        <w:ind w:left="2880" w:hanging="360"/>
      </w:pPr>
      <w:rPr>
        <w:rFonts w:ascii="Symbol" w:hAnsi="Symbol" w:hint="default"/>
      </w:rPr>
    </w:lvl>
    <w:lvl w:ilvl="4" w:tplc="646C049C">
      <w:start w:val="1"/>
      <w:numFmt w:val="bullet"/>
      <w:lvlText w:val="o"/>
      <w:lvlJc w:val="left"/>
      <w:pPr>
        <w:ind w:left="3600" w:hanging="360"/>
      </w:pPr>
      <w:rPr>
        <w:rFonts w:ascii="Courier New" w:hAnsi="Courier New" w:hint="default"/>
      </w:rPr>
    </w:lvl>
    <w:lvl w:ilvl="5" w:tplc="3474C5E8">
      <w:start w:val="1"/>
      <w:numFmt w:val="bullet"/>
      <w:lvlText w:val=""/>
      <w:lvlJc w:val="left"/>
      <w:pPr>
        <w:ind w:left="4320" w:hanging="360"/>
      </w:pPr>
      <w:rPr>
        <w:rFonts w:ascii="Wingdings" w:hAnsi="Wingdings" w:hint="default"/>
      </w:rPr>
    </w:lvl>
    <w:lvl w:ilvl="6" w:tplc="09A2E4B0">
      <w:start w:val="1"/>
      <w:numFmt w:val="bullet"/>
      <w:lvlText w:val=""/>
      <w:lvlJc w:val="left"/>
      <w:pPr>
        <w:ind w:left="5040" w:hanging="360"/>
      </w:pPr>
      <w:rPr>
        <w:rFonts w:ascii="Symbol" w:hAnsi="Symbol" w:hint="default"/>
      </w:rPr>
    </w:lvl>
    <w:lvl w:ilvl="7" w:tplc="B688019A">
      <w:start w:val="1"/>
      <w:numFmt w:val="bullet"/>
      <w:lvlText w:val="o"/>
      <w:lvlJc w:val="left"/>
      <w:pPr>
        <w:ind w:left="5760" w:hanging="360"/>
      </w:pPr>
      <w:rPr>
        <w:rFonts w:ascii="Courier New" w:hAnsi="Courier New" w:hint="default"/>
      </w:rPr>
    </w:lvl>
    <w:lvl w:ilvl="8" w:tplc="DB4CAE6C">
      <w:start w:val="1"/>
      <w:numFmt w:val="bullet"/>
      <w:lvlText w:val=""/>
      <w:lvlJc w:val="left"/>
      <w:pPr>
        <w:ind w:left="6480" w:hanging="360"/>
      </w:pPr>
      <w:rPr>
        <w:rFonts w:ascii="Wingdings" w:hAnsi="Wingdings" w:hint="default"/>
      </w:rPr>
    </w:lvl>
  </w:abstractNum>
  <w:abstractNum w:abstractNumId="11" w15:restartNumberingAfterBreak="0">
    <w:nsid w:val="5696733E"/>
    <w:multiLevelType w:val="hybridMultilevel"/>
    <w:tmpl w:val="DC205E12"/>
    <w:lvl w:ilvl="0" w:tplc="407072F8">
      <w:start w:val="1"/>
      <w:numFmt w:val="bullet"/>
      <w:lvlText w:val=""/>
      <w:lvlJc w:val="left"/>
      <w:pPr>
        <w:ind w:left="720" w:hanging="360"/>
      </w:pPr>
      <w:rPr>
        <w:rFonts w:ascii="Symbol" w:hAnsi="Symbol" w:hint="default"/>
      </w:rPr>
    </w:lvl>
    <w:lvl w:ilvl="1" w:tplc="390A8368">
      <w:start w:val="1"/>
      <w:numFmt w:val="bullet"/>
      <w:lvlText w:val="o"/>
      <w:lvlJc w:val="left"/>
      <w:pPr>
        <w:ind w:left="1440" w:hanging="360"/>
      </w:pPr>
      <w:rPr>
        <w:rFonts w:ascii="Courier New" w:hAnsi="Courier New" w:hint="default"/>
      </w:rPr>
    </w:lvl>
    <w:lvl w:ilvl="2" w:tplc="A6DE29D0">
      <w:start w:val="1"/>
      <w:numFmt w:val="bullet"/>
      <w:lvlText w:val=""/>
      <w:lvlJc w:val="left"/>
      <w:pPr>
        <w:ind w:left="2160" w:hanging="360"/>
      </w:pPr>
      <w:rPr>
        <w:rFonts w:ascii="Wingdings" w:hAnsi="Wingdings" w:hint="default"/>
      </w:rPr>
    </w:lvl>
    <w:lvl w:ilvl="3" w:tplc="856C07AC">
      <w:start w:val="1"/>
      <w:numFmt w:val="bullet"/>
      <w:lvlText w:val=""/>
      <w:lvlJc w:val="left"/>
      <w:pPr>
        <w:ind w:left="2880" w:hanging="360"/>
      </w:pPr>
      <w:rPr>
        <w:rFonts w:ascii="Symbol" w:hAnsi="Symbol" w:hint="default"/>
      </w:rPr>
    </w:lvl>
    <w:lvl w:ilvl="4" w:tplc="B69648D2">
      <w:start w:val="1"/>
      <w:numFmt w:val="bullet"/>
      <w:lvlText w:val="o"/>
      <w:lvlJc w:val="left"/>
      <w:pPr>
        <w:ind w:left="3600" w:hanging="360"/>
      </w:pPr>
      <w:rPr>
        <w:rFonts w:ascii="Courier New" w:hAnsi="Courier New" w:hint="default"/>
      </w:rPr>
    </w:lvl>
    <w:lvl w:ilvl="5" w:tplc="11E250C2">
      <w:start w:val="1"/>
      <w:numFmt w:val="bullet"/>
      <w:lvlText w:val=""/>
      <w:lvlJc w:val="left"/>
      <w:pPr>
        <w:ind w:left="4320" w:hanging="360"/>
      </w:pPr>
      <w:rPr>
        <w:rFonts w:ascii="Wingdings" w:hAnsi="Wingdings" w:hint="default"/>
      </w:rPr>
    </w:lvl>
    <w:lvl w:ilvl="6" w:tplc="A9C8F026">
      <w:start w:val="1"/>
      <w:numFmt w:val="bullet"/>
      <w:lvlText w:val=""/>
      <w:lvlJc w:val="left"/>
      <w:pPr>
        <w:ind w:left="5040" w:hanging="360"/>
      </w:pPr>
      <w:rPr>
        <w:rFonts w:ascii="Symbol" w:hAnsi="Symbol" w:hint="default"/>
      </w:rPr>
    </w:lvl>
    <w:lvl w:ilvl="7" w:tplc="8DFA2FA8">
      <w:start w:val="1"/>
      <w:numFmt w:val="bullet"/>
      <w:lvlText w:val="o"/>
      <w:lvlJc w:val="left"/>
      <w:pPr>
        <w:ind w:left="5760" w:hanging="360"/>
      </w:pPr>
      <w:rPr>
        <w:rFonts w:ascii="Courier New" w:hAnsi="Courier New" w:hint="default"/>
      </w:rPr>
    </w:lvl>
    <w:lvl w:ilvl="8" w:tplc="AEAEFDA6">
      <w:start w:val="1"/>
      <w:numFmt w:val="bullet"/>
      <w:lvlText w:val=""/>
      <w:lvlJc w:val="left"/>
      <w:pPr>
        <w:ind w:left="6480" w:hanging="360"/>
      </w:pPr>
      <w:rPr>
        <w:rFonts w:ascii="Wingdings" w:hAnsi="Wingdings" w:hint="default"/>
      </w:rPr>
    </w:lvl>
  </w:abstractNum>
  <w:abstractNum w:abstractNumId="12" w15:restartNumberingAfterBreak="0">
    <w:nsid w:val="63713D72"/>
    <w:multiLevelType w:val="hybridMultilevel"/>
    <w:tmpl w:val="2356E618"/>
    <w:lvl w:ilvl="0" w:tplc="A9C2EDB6">
      <w:start w:val="1"/>
      <w:numFmt w:val="lowerLetter"/>
      <w:lvlText w:val="%1."/>
      <w:lvlJc w:val="left"/>
      <w:pPr>
        <w:ind w:left="720" w:hanging="360"/>
      </w:pPr>
    </w:lvl>
    <w:lvl w:ilvl="1" w:tplc="20BADE40">
      <w:start w:val="1"/>
      <w:numFmt w:val="lowerLetter"/>
      <w:lvlText w:val="%2."/>
      <w:lvlJc w:val="left"/>
      <w:pPr>
        <w:ind w:left="1440" w:hanging="360"/>
      </w:pPr>
    </w:lvl>
    <w:lvl w:ilvl="2" w:tplc="BE44E826">
      <w:start w:val="1"/>
      <w:numFmt w:val="lowerRoman"/>
      <w:lvlText w:val="%3."/>
      <w:lvlJc w:val="right"/>
      <w:pPr>
        <w:ind w:left="2160" w:hanging="180"/>
      </w:pPr>
    </w:lvl>
    <w:lvl w:ilvl="3" w:tplc="9AE4AE60">
      <w:start w:val="1"/>
      <w:numFmt w:val="decimal"/>
      <w:lvlText w:val="%4."/>
      <w:lvlJc w:val="left"/>
      <w:pPr>
        <w:ind w:left="2880" w:hanging="360"/>
      </w:pPr>
    </w:lvl>
    <w:lvl w:ilvl="4" w:tplc="3A7C23AA">
      <w:start w:val="1"/>
      <w:numFmt w:val="lowerLetter"/>
      <w:lvlText w:val="%5."/>
      <w:lvlJc w:val="left"/>
      <w:pPr>
        <w:ind w:left="3600" w:hanging="360"/>
      </w:pPr>
    </w:lvl>
    <w:lvl w:ilvl="5" w:tplc="9EDCCF0A">
      <w:start w:val="1"/>
      <w:numFmt w:val="lowerRoman"/>
      <w:lvlText w:val="%6."/>
      <w:lvlJc w:val="right"/>
      <w:pPr>
        <w:ind w:left="4320" w:hanging="180"/>
      </w:pPr>
    </w:lvl>
    <w:lvl w:ilvl="6" w:tplc="46C66940">
      <w:start w:val="1"/>
      <w:numFmt w:val="decimal"/>
      <w:lvlText w:val="%7."/>
      <w:lvlJc w:val="left"/>
      <w:pPr>
        <w:ind w:left="5040" w:hanging="360"/>
      </w:pPr>
    </w:lvl>
    <w:lvl w:ilvl="7" w:tplc="34B42EE8">
      <w:start w:val="1"/>
      <w:numFmt w:val="lowerLetter"/>
      <w:lvlText w:val="%8."/>
      <w:lvlJc w:val="left"/>
      <w:pPr>
        <w:ind w:left="5760" w:hanging="360"/>
      </w:pPr>
    </w:lvl>
    <w:lvl w:ilvl="8" w:tplc="D630AB62">
      <w:start w:val="1"/>
      <w:numFmt w:val="lowerRoman"/>
      <w:lvlText w:val="%9."/>
      <w:lvlJc w:val="right"/>
      <w:pPr>
        <w:ind w:left="6480" w:hanging="180"/>
      </w:pPr>
    </w:lvl>
  </w:abstractNum>
  <w:abstractNum w:abstractNumId="13" w15:restartNumberingAfterBreak="0">
    <w:nsid w:val="662A382A"/>
    <w:multiLevelType w:val="hybridMultilevel"/>
    <w:tmpl w:val="C386A844"/>
    <w:lvl w:ilvl="0" w:tplc="C194DE42">
      <w:start w:val="1"/>
      <w:numFmt w:val="bullet"/>
      <w:lvlText w:val=""/>
      <w:lvlJc w:val="left"/>
      <w:pPr>
        <w:ind w:left="720" w:hanging="360"/>
      </w:pPr>
      <w:rPr>
        <w:rFonts w:ascii="Symbol" w:hAnsi="Symbol" w:hint="default"/>
      </w:rPr>
    </w:lvl>
    <w:lvl w:ilvl="1" w:tplc="0A3ACDF6">
      <w:start w:val="1"/>
      <w:numFmt w:val="bullet"/>
      <w:lvlText w:val="o"/>
      <w:lvlJc w:val="left"/>
      <w:pPr>
        <w:ind w:left="1440" w:hanging="360"/>
      </w:pPr>
      <w:rPr>
        <w:rFonts w:ascii="Courier New" w:hAnsi="Courier New" w:hint="default"/>
      </w:rPr>
    </w:lvl>
    <w:lvl w:ilvl="2" w:tplc="14369ECC">
      <w:start w:val="1"/>
      <w:numFmt w:val="bullet"/>
      <w:lvlText w:val=""/>
      <w:lvlJc w:val="left"/>
      <w:pPr>
        <w:ind w:left="2160" w:hanging="360"/>
      </w:pPr>
      <w:rPr>
        <w:rFonts w:ascii="Wingdings" w:hAnsi="Wingdings" w:hint="default"/>
      </w:rPr>
    </w:lvl>
    <w:lvl w:ilvl="3" w:tplc="69AA0B44">
      <w:start w:val="1"/>
      <w:numFmt w:val="bullet"/>
      <w:lvlText w:val=""/>
      <w:lvlJc w:val="left"/>
      <w:pPr>
        <w:ind w:left="2880" w:hanging="360"/>
      </w:pPr>
      <w:rPr>
        <w:rFonts w:ascii="Symbol" w:hAnsi="Symbol" w:hint="default"/>
      </w:rPr>
    </w:lvl>
    <w:lvl w:ilvl="4" w:tplc="ADE01FD6">
      <w:start w:val="1"/>
      <w:numFmt w:val="bullet"/>
      <w:lvlText w:val="o"/>
      <w:lvlJc w:val="left"/>
      <w:pPr>
        <w:ind w:left="3600" w:hanging="360"/>
      </w:pPr>
      <w:rPr>
        <w:rFonts w:ascii="Courier New" w:hAnsi="Courier New" w:hint="default"/>
      </w:rPr>
    </w:lvl>
    <w:lvl w:ilvl="5" w:tplc="B642BB4C">
      <w:start w:val="1"/>
      <w:numFmt w:val="bullet"/>
      <w:lvlText w:val=""/>
      <w:lvlJc w:val="left"/>
      <w:pPr>
        <w:ind w:left="4320" w:hanging="360"/>
      </w:pPr>
      <w:rPr>
        <w:rFonts w:ascii="Wingdings" w:hAnsi="Wingdings" w:hint="default"/>
      </w:rPr>
    </w:lvl>
    <w:lvl w:ilvl="6" w:tplc="E33AE520">
      <w:start w:val="1"/>
      <w:numFmt w:val="bullet"/>
      <w:lvlText w:val=""/>
      <w:lvlJc w:val="left"/>
      <w:pPr>
        <w:ind w:left="5040" w:hanging="360"/>
      </w:pPr>
      <w:rPr>
        <w:rFonts w:ascii="Symbol" w:hAnsi="Symbol" w:hint="default"/>
      </w:rPr>
    </w:lvl>
    <w:lvl w:ilvl="7" w:tplc="BE5C6F4E">
      <w:start w:val="1"/>
      <w:numFmt w:val="bullet"/>
      <w:lvlText w:val="o"/>
      <w:lvlJc w:val="left"/>
      <w:pPr>
        <w:ind w:left="5760" w:hanging="360"/>
      </w:pPr>
      <w:rPr>
        <w:rFonts w:ascii="Courier New" w:hAnsi="Courier New" w:hint="default"/>
      </w:rPr>
    </w:lvl>
    <w:lvl w:ilvl="8" w:tplc="7472C0BC">
      <w:start w:val="1"/>
      <w:numFmt w:val="bullet"/>
      <w:lvlText w:val=""/>
      <w:lvlJc w:val="left"/>
      <w:pPr>
        <w:ind w:left="6480" w:hanging="360"/>
      </w:pPr>
      <w:rPr>
        <w:rFonts w:ascii="Wingdings" w:hAnsi="Wingdings" w:hint="default"/>
      </w:rPr>
    </w:lvl>
  </w:abstractNum>
  <w:abstractNum w:abstractNumId="14" w15:restartNumberingAfterBreak="0">
    <w:nsid w:val="68BD5AD0"/>
    <w:multiLevelType w:val="multilevel"/>
    <w:tmpl w:val="4F0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F708D5"/>
    <w:multiLevelType w:val="hybridMultilevel"/>
    <w:tmpl w:val="FB7EC572"/>
    <w:lvl w:ilvl="0" w:tplc="5A2A84D0">
      <w:start w:val="1"/>
      <w:numFmt w:val="bullet"/>
      <w:lvlText w:val=""/>
      <w:lvlJc w:val="left"/>
      <w:pPr>
        <w:ind w:left="720" w:hanging="360"/>
      </w:pPr>
      <w:rPr>
        <w:rFonts w:ascii="Symbol" w:hAnsi="Symbol" w:hint="default"/>
      </w:rPr>
    </w:lvl>
    <w:lvl w:ilvl="1" w:tplc="83862CE2">
      <w:start w:val="1"/>
      <w:numFmt w:val="bullet"/>
      <w:lvlText w:val="o"/>
      <w:lvlJc w:val="left"/>
      <w:pPr>
        <w:ind w:left="1440" w:hanging="360"/>
      </w:pPr>
      <w:rPr>
        <w:rFonts w:ascii="Courier New" w:hAnsi="Courier New" w:hint="default"/>
      </w:rPr>
    </w:lvl>
    <w:lvl w:ilvl="2" w:tplc="631E02AA">
      <w:start w:val="1"/>
      <w:numFmt w:val="bullet"/>
      <w:lvlText w:val=""/>
      <w:lvlJc w:val="left"/>
      <w:pPr>
        <w:ind w:left="2160" w:hanging="360"/>
      </w:pPr>
      <w:rPr>
        <w:rFonts w:ascii="Wingdings" w:hAnsi="Wingdings" w:hint="default"/>
      </w:rPr>
    </w:lvl>
    <w:lvl w:ilvl="3" w:tplc="774885A8">
      <w:start w:val="1"/>
      <w:numFmt w:val="bullet"/>
      <w:lvlText w:val=""/>
      <w:lvlJc w:val="left"/>
      <w:pPr>
        <w:ind w:left="2880" w:hanging="360"/>
      </w:pPr>
      <w:rPr>
        <w:rFonts w:ascii="Symbol" w:hAnsi="Symbol" w:hint="default"/>
      </w:rPr>
    </w:lvl>
    <w:lvl w:ilvl="4" w:tplc="FB6AA978">
      <w:start w:val="1"/>
      <w:numFmt w:val="bullet"/>
      <w:lvlText w:val="o"/>
      <w:lvlJc w:val="left"/>
      <w:pPr>
        <w:ind w:left="3600" w:hanging="360"/>
      </w:pPr>
      <w:rPr>
        <w:rFonts w:ascii="Courier New" w:hAnsi="Courier New" w:hint="default"/>
      </w:rPr>
    </w:lvl>
    <w:lvl w:ilvl="5" w:tplc="FAD0AA14">
      <w:start w:val="1"/>
      <w:numFmt w:val="bullet"/>
      <w:lvlText w:val=""/>
      <w:lvlJc w:val="left"/>
      <w:pPr>
        <w:ind w:left="4320" w:hanging="360"/>
      </w:pPr>
      <w:rPr>
        <w:rFonts w:ascii="Wingdings" w:hAnsi="Wingdings" w:hint="default"/>
      </w:rPr>
    </w:lvl>
    <w:lvl w:ilvl="6" w:tplc="3634BEBC">
      <w:start w:val="1"/>
      <w:numFmt w:val="bullet"/>
      <w:lvlText w:val=""/>
      <w:lvlJc w:val="left"/>
      <w:pPr>
        <w:ind w:left="5040" w:hanging="360"/>
      </w:pPr>
      <w:rPr>
        <w:rFonts w:ascii="Symbol" w:hAnsi="Symbol" w:hint="default"/>
      </w:rPr>
    </w:lvl>
    <w:lvl w:ilvl="7" w:tplc="EC38CD9E">
      <w:start w:val="1"/>
      <w:numFmt w:val="bullet"/>
      <w:lvlText w:val="o"/>
      <w:lvlJc w:val="left"/>
      <w:pPr>
        <w:ind w:left="5760" w:hanging="360"/>
      </w:pPr>
      <w:rPr>
        <w:rFonts w:ascii="Courier New" w:hAnsi="Courier New" w:hint="default"/>
      </w:rPr>
    </w:lvl>
    <w:lvl w:ilvl="8" w:tplc="A6603330">
      <w:start w:val="1"/>
      <w:numFmt w:val="bullet"/>
      <w:lvlText w:val=""/>
      <w:lvlJc w:val="left"/>
      <w:pPr>
        <w:ind w:left="6480" w:hanging="360"/>
      </w:pPr>
      <w:rPr>
        <w:rFonts w:ascii="Wingdings" w:hAnsi="Wingdings" w:hint="default"/>
      </w:rPr>
    </w:lvl>
  </w:abstractNum>
  <w:abstractNum w:abstractNumId="16" w15:restartNumberingAfterBreak="0">
    <w:nsid w:val="76EC7B2C"/>
    <w:multiLevelType w:val="hybridMultilevel"/>
    <w:tmpl w:val="31481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F0C5C"/>
    <w:multiLevelType w:val="multilevel"/>
    <w:tmpl w:val="B3E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CC680F"/>
    <w:multiLevelType w:val="hybridMultilevel"/>
    <w:tmpl w:val="A1FCE4CC"/>
    <w:lvl w:ilvl="0" w:tplc="02EA0A48">
      <w:start w:val="1"/>
      <w:numFmt w:val="bullet"/>
      <w:lvlText w:val=""/>
      <w:lvlJc w:val="left"/>
      <w:pPr>
        <w:ind w:left="720" w:hanging="360"/>
      </w:pPr>
      <w:rPr>
        <w:rFonts w:ascii="Symbol" w:hAnsi="Symbol" w:hint="default"/>
      </w:rPr>
    </w:lvl>
    <w:lvl w:ilvl="1" w:tplc="B3509334">
      <w:start w:val="1"/>
      <w:numFmt w:val="bullet"/>
      <w:lvlText w:val="o"/>
      <w:lvlJc w:val="left"/>
      <w:pPr>
        <w:ind w:left="1440" w:hanging="360"/>
      </w:pPr>
      <w:rPr>
        <w:rFonts w:ascii="Courier New" w:hAnsi="Courier New" w:hint="default"/>
      </w:rPr>
    </w:lvl>
    <w:lvl w:ilvl="2" w:tplc="9C4EFDDA">
      <w:start w:val="1"/>
      <w:numFmt w:val="bullet"/>
      <w:lvlText w:val=""/>
      <w:lvlJc w:val="left"/>
      <w:pPr>
        <w:ind w:left="2160" w:hanging="360"/>
      </w:pPr>
      <w:rPr>
        <w:rFonts w:ascii="Wingdings" w:hAnsi="Wingdings" w:hint="default"/>
      </w:rPr>
    </w:lvl>
    <w:lvl w:ilvl="3" w:tplc="54E8BA9C">
      <w:start w:val="1"/>
      <w:numFmt w:val="bullet"/>
      <w:lvlText w:val=""/>
      <w:lvlJc w:val="left"/>
      <w:pPr>
        <w:ind w:left="2880" w:hanging="360"/>
      </w:pPr>
      <w:rPr>
        <w:rFonts w:ascii="Symbol" w:hAnsi="Symbol" w:hint="default"/>
      </w:rPr>
    </w:lvl>
    <w:lvl w:ilvl="4" w:tplc="8A8EFCEA">
      <w:start w:val="1"/>
      <w:numFmt w:val="bullet"/>
      <w:lvlText w:val="o"/>
      <w:lvlJc w:val="left"/>
      <w:pPr>
        <w:ind w:left="3600" w:hanging="360"/>
      </w:pPr>
      <w:rPr>
        <w:rFonts w:ascii="Courier New" w:hAnsi="Courier New" w:hint="default"/>
      </w:rPr>
    </w:lvl>
    <w:lvl w:ilvl="5" w:tplc="263650C0">
      <w:start w:val="1"/>
      <w:numFmt w:val="bullet"/>
      <w:lvlText w:val=""/>
      <w:lvlJc w:val="left"/>
      <w:pPr>
        <w:ind w:left="4320" w:hanging="360"/>
      </w:pPr>
      <w:rPr>
        <w:rFonts w:ascii="Wingdings" w:hAnsi="Wingdings" w:hint="default"/>
      </w:rPr>
    </w:lvl>
    <w:lvl w:ilvl="6" w:tplc="4F90CCB0">
      <w:start w:val="1"/>
      <w:numFmt w:val="bullet"/>
      <w:lvlText w:val=""/>
      <w:lvlJc w:val="left"/>
      <w:pPr>
        <w:ind w:left="5040" w:hanging="360"/>
      </w:pPr>
      <w:rPr>
        <w:rFonts w:ascii="Symbol" w:hAnsi="Symbol" w:hint="default"/>
      </w:rPr>
    </w:lvl>
    <w:lvl w:ilvl="7" w:tplc="122C806C">
      <w:start w:val="1"/>
      <w:numFmt w:val="bullet"/>
      <w:lvlText w:val="o"/>
      <w:lvlJc w:val="left"/>
      <w:pPr>
        <w:ind w:left="5760" w:hanging="360"/>
      </w:pPr>
      <w:rPr>
        <w:rFonts w:ascii="Courier New" w:hAnsi="Courier New" w:hint="default"/>
      </w:rPr>
    </w:lvl>
    <w:lvl w:ilvl="8" w:tplc="1BA85E66">
      <w:start w:val="1"/>
      <w:numFmt w:val="bullet"/>
      <w:lvlText w:val=""/>
      <w:lvlJc w:val="left"/>
      <w:pPr>
        <w:ind w:left="6480" w:hanging="360"/>
      </w:pPr>
      <w:rPr>
        <w:rFonts w:ascii="Wingdings" w:hAnsi="Wingdings" w:hint="default"/>
      </w:rPr>
    </w:lvl>
  </w:abstractNum>
  <w:abstractNum w:abstractNumId="19" w15:restartNumberingAfterBreak="0">
    <w:nsid w:val="7DF02CCD"/>
    <w:multiLevelType w:val="hybridMultilevel"/>
    <w:tmpl w:val="EBACAEE6"/>
    <w:lvl w:ilvl="0" w:tplc="64464748">
      <w:start w:val="1"/>
      <w:numFmt w:val="bullet"/>
      <w:lvlText w:val=""/>
      <w:lvlJc w:val="left"/>
      <w:pPr>
        <w:ind w:left="720" w:hanging="360"/>
      </w:pPr>
      <w:rPr>
        <w:rFonts w:ascii="Symbol" w:hAnsi="Symbol" w:hint="default"/>
      </w:rPr>
    </w:lvl>
    <w:lvl w:ilvl="1" w:tplc="2104DAE2">
      <w:start w:val="1"/>
      <w:numFmt w:val="bullet"/>
      <w:lvlText w:val="o"/>
      <w:lvlJc w:val="left"/>
      <w:pPr>
        <w:ind w:left="1440" w:hanging="360"/>
      </w:pPr>
      <w:rPr>
        <w:rFonts w:ascii="Courier New" w:hAnsi="Courier New" w:hint="default"/>
      </w:rPr>
    </w:lvl>
    <w:lvl w:ilvl="2" w:tplc="CF82518A">
      <w:start w:val="1"/>
      <w:numFmt w:val="bullet"/>
      <w:lvlText w:val=""/>
      <w:lvlJc w:val="left"/>
      <w:pPr>
        <w:ind w:left="2160" w:hanging="360"/>
      </w:pPr>
      <w:rPr>
        <w:rFonts w:ascii="Wingdings" w:hAnsi="Wingdings" w:hint="default"/>
      </w:rPr>
    </w:lvl>
    <w:lvl w:ilvl="3" w:tplc="B416688C">
      <w:start w:val="1"/>
      <w:numFmt w:val="bullet"/>
      <w:lvlText w:val=""/>
      <w:lvlJc w:val="left"/>
      <w:pPr>
        <w:ind w:left="2880" w:hanging="360"/>
      </w:pPr>
      <w:rPr>
        <w:rFonts w:ascii="Symbol" w:hAnsi="Symbol" w:hint="default"/>
      </w:rPr>
    </w:lvl>
    <w:lvl w:ilvl="4" w:tplc="5B809824">
      <w:start w:val="1"/>
      <w:numFmt w:val="bullet"/>
      <w:lvlText w:val="o"/>
      <w:lvlJc w:val="left"/>
      <w:pPr>
        <w:ind w:left="3600" w:hanging="360"/>
      </w:pPr>
      <w:rPr>
        <w:rFonts w:ascii="Courier New" w:hAnsi="Courier New" w:hint="default"/>
      </w:rPr>
    </w:lvl>
    <w:lvl w:ilvl="5" w:tplc="2E3C16BC">
      <w:start w:val="1"/>
      <w:numFmt w:val="bullet"/>
      <w:lvlText w:val=""/>
      <w:lvlJc w:val="left"/>
      <w:pPr>
        <w:ind w:left="4320" w:hanging="360"/>
      </w:pPr>
      <w:rPr>
        <w:rFonts w:ascii="Wingdings" w:hAnsi="Wingdings" w:hint="default"/>
      </w:rPr>
    </w:lvl>
    <w:lvl w:ilvl="6" w:tplc="73DE89B0">
      <w:start w:val="1"/>
      <w:numFmt w:val="bullet"/>
      <w:lvlText w:val=""/>
      <w:lvlJc w:val="left"/>
      <w:pPr>
        <w:ind w:left="5040" w:hanging="360"/>
      </w:pPr>
      <w:rPr>
        <w:rFonts w:ascii="Symbol" w:hAnsi="Symbol" w:hint="default"/>
      </w:rPr>
    </w:lvl>
    <w:lvl w:ilvl="7" w:tplc="8FE85D48">
      <w:start w:val="1"/>
      <w:numFmt w:val="bullet"/>
      <w:lvlText w:val="o"/>
      <w:lvlJc w:val="left"/>
      <w:pPr>
        <w:ind w:left="5760" w:hanging="360"/>
      </w:pPr>
      <w:rPr>
        <w:rFonts w:ascii="Courier New" w:hAnsi="Courier New" w:hint="default"/>
      </w:rPr>
    </w:lvl>
    <w:lvl w:ilvl="8" w:tplc="0F185D82">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8"/>
  </w:num>
  <w:num w:numId="5">
    <w:abstractNumId w:val="15"/>
  </w:num>
  <w:num w:numId="6">
    <w:abstractNumId w:val="0"/>
  </w:num>
  <w:num w:numId="7">
    <w:abstractNumId w:val="8"/>
  </w:num>
  <w:num w:numId="8">
    <w:abstractNumId w:val="1"/>
  </w:num>
  <w:num w:numId="9">
    <w:abstractNumId w:val="5"/>
  </w:num>
  <w:num w:numId="10">
    <w:abstractNumId w:val="11"/>
  </w:num>
  <w:num w:numId="11">
    <w:abstractNumId w:val="9"/>
  </w:num>
  <w:num w:numId="12">
    <w:abstractNumId w:val="13"/>
  </w:num>
  <w:num w:numId="13">
    <w:abstractNumId w:val="10"/>
  </w:num>
  <w:num w:numId="14">
    <w:abstractNumId w:val="3"/>
  </w:num>
  <w:num w:numId="15">
    <w:abstractNumId w:val="17"/>
  </w:num>
  <w:num w:numId="16">
    <w:abstractNumId w:val="14"/>
  </w:num>
  <w:num w:numId="17">
    <w:abstractNumId w:val="16"/>
  </w:num>
  <w:num w:numId="18">
    <w:abstractNumId w:val="7"/>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0FE79"/>
    <w:rsid w:val="00012F95"/>
    <w:rsid w:val="00055A03"/>
    <w:rsid w:val="00064AEB"/>
    <w:rsid w:val="00064D58"/>
    <w:rsid w:val="001315FB"/>
    <w:rsid w:val="001A3206"/>
    <w:rsid w:val="001B6A31"/>
    <w:rsid w:val="001C0CA1"/>
    <w:rsid w:val="00225213"/>
    <w:rsid w:val="00280278"/>
    <w:rsid w:val="002C134A"/>
    <w:rsid w:val="00364C62"/>
    <w:rsid w:val="00407288"/>
    <w:rsid w:val="00503CFF"/>
    <w:rsid w:val="00516BE7"/>
    <w:rsid w:val="00567C1D"/>
    <w:rsid w:val="005A1BFF"/>
    <w:rsid w:val="0060029D"/>
    <w:rsid w:val="006066A0"/>
    <w:rsid w:val="0062196C"/>
    <w:rsid w:val="007B17E0"/>
    <w:rsid w:val="00805734"/>
    <w:rsid w:val="008167D2"/>
    <w:rsid w:val="008856B4"/>
    <w:rsid w:val="009331D1"/>
    <w:rsid w:val="00945527"/>
    <w:rsid w:val="009764A4"/>
    <w:rsid w:val="009801D2"/>
    <w:rsid w:val="009A5E35"/>
    <w:rsid w:val="009D0A20"/>
    <w:rsid w:val="00A40136"/>
    <w:rsid w:val="00AB17BF"/>
    <w:rsid w:val="00BB25B6"/>
    <w:rsid w:val="00C0097C"/>
    <w:rsid w:val="00CC7F42"/>
    <w:rsid w:val="00D44AF7"/>
    <w:rsid w:val="00D753D1"/>
    <w:rsid w:val="00DE6D28"/>
    <w:rsid w:val="00E51861"/>
    <w:rsid w:val="00E62E01"/>
    <w:rsid w:val="00EB5924"/>
    <w:rsid w:val="00F32C35"/>
    <w:rsid w:val="00F37561"/>
    <w:rsid w:val="00F54494"/>
    <w:rsid w:val="00F56377"/>
    <w:rsid w:val="00F83F8B"/>
    <w:rsid w:val="00FA49A2"/>
    <w:rsid w:val="00FF06DA"/>
    <w:rsid w:val="06B78ACD"/>
    <w:rsid w:val="3F7B8BB9"/>
    <w:rsid w:val="48B280DD"/>
    <w:rsid w:val="5090FE79"/>
    <w:rsid w:val="7D736B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9F7C06"/>
  <w15:chartTrackingRefBased/>
  <w15:docId w15:val="{35618440-9E00-4FEF-A104-693E39C1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9D"/>
  </w:style>
  <w:style w:type="paragraph" w:styleId="Heading1">
    <w:name w:val="heading 1"/>
    <w:basedOn w:val="Normal"/>
    <w:next w:val="Normal"/>
    <w:link w:val="Heading1Char"/>
    <w:uiPriority w:val="9"/>
    <w:qFormat/>
    <w:rsid w:val="0060029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0029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0029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0029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0029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0029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0029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0029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0029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1315FB"/>
    <w:rPr>
      <w:color w:val="954F72" w:themeColor="followedHyperlink"/>
      <w:u w:val="single"/>
    </w:rPr>
  </w:style>
  <w:style w:type="paragraph" w:customStyle="1" w:styleId="paragraph">
    <w:name w:val="paragraph"/>
    <w:basedOn w:val="Normal"/>
    <w:rsid w:val="00A40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40136"/>
  </w:style>
  <w:style w:type="character" w:customStyle="1" w:styleId="eop">
    <w:name w:val="eop"/>
    <w:basedOn w:val="DefaultParagraphFont"/>
    <w:rsid w:val="00A40136"/>
  </w:style>
  <w:style w:type="character" w:customStyle="1" w:styleId="spellingerror">
    <w:name w:val="spellingerror"/>
    <w:basedOn w:val="DefaultParagraphFont"/>
    <w:rsid w:val="00A40136"/>
  </w:style>
  <w:style w:type="character" w:customStyle="1" w:styleId="pagebreaktextspan">
    <w:name w:val="pagebreaktextspan"/>
    <w:basedOn w:val="DefaultParagraphFont"/>
    <w:rsid w:val="00A40136"/>
  </w:style>
  <w:style w:type="character" w:styleId="PlaceholderText">
    <w:name w:val="Placeholder Text"/>
    <w:basedOn w:val="DefaultParagraphFont"/>
    <w:uiPriority w:val="99"/>
    <w:semiHidden/>
    <w:rsid w:val="008856B4"/>
    <w:rPr>
      <w:color w:val="808080"/>
    </w:rPr>
  </w:style>
  <w:style w:type="character" w:styleId="CommentReference">
    <w:name w:val="annotation reference"/>
    <w:basedOn w:val="DefaultParagraphFont"/>
    <w:uiPriority w:val="99"/>
    <w:semiHidden/>
    <w:unhideWhenUsed/>
    <w:rsid w:val="001B6A31"/>
    <w:rPr>
      <w:sz w:val="16"/>
      <w:szCs w:val="16"/>
    </w:rPr>
  </w:style>
  <w:style w:type="paragraph" w:styleId="CommentText">
    <w:name w:val="annotation text"/>
    <w:basedOn w:val="Normal"/>
    <w:link w:val="CommentTextChar"/>
    <w:uiPriority w:val="99"/>
    <w:semiHidden/>
    <w:unhideWhenUsed/>
    <w:rsid w:val="001B6A31"/>
    <w:pPr>
      <w:spacing w:line="240" w:lineRule="auto"/>
    </w:pPr>
    <w:rPr>
      <w:sz w:val="20"/>
      <w:szCs w:val="20"/>
    </w:rPr>
  </w:style>
  <w:style w:type="character" w:customStyle="1" w:styleId="CommentTextChar">
    <w:name w:val="Comment Text Char"/>
    <w:basedOn w:val="DefaultParagraphFont"/>
    <w:link w:val="CommentText"/>
    <w:uiPriority w:val="99"/>
    <w:semiHidden/>
    <w:rsid w:val="001B6A31"/>
    <w:rPr>
      <w:sz w:val="20"/>
      <w:szCs w:val="20"/>
    </w:rPr>
  </w:style>
  <w:style w:type="paragraph" w:styleId="CommentSubject">
    <w:name w:val="annotation subject"/>
    <w:basedOn w:val="CommentText"/>
    <w:next w:val="CommentText"/>
    <w:link w:val="CommentSubjectChar"/>
    <w:uiPriority w:val="99"/>
    <w:semiHidden/>
    <w:unhideWhenUsed/>
    <w:rsid w:val="001B6A31"/>
    <w:rPr>
      <w:b/>
      <w:bCs/>
    </w:rPr>
  </w:style>
  <w:style w:type="character" w:customStyle="1" w:styleId="CommentSubjectChar">
    <w:name w:val="Comment Subject Char"/>
    <w:basedOn w:val="CommentTextChar"/>
    <w:link w:val="CommentSubject"/>
    <w:uiPriority w:val="99"/>
    <w:semiHidden/>
    <w:rsid w:val="001B6A31"/>
    <w:rPr>
      <w:b/>
      <w:bCs/>
      <w:sz w:val="20"/>
      <w:szCs w:val="20"/>
    </w:rPr>
  </w:style>
  <w:style w:type="paragraph" w:styleId="BalloonText">
    <w:name w:val="Balloon Text"/>
    <w:basedOn w:val="Normal"/>
    <w:link w:val="BalloonTextChar"/>
    <w:uiPriority w:val="99"/>
    <w:semiHidden/>
    <w:unhideWhenUsed/>
    <w:rsid w:val="001B6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A31"/>
    <w:rPr>
      <w:rFonts w:ascii="Segoe UI" w:hAnsi="Segoe UI" w:cs="Segoe UI"/>
      <w:sz w:val="18"/>
      <w:szCs w:val="18"/>
    </w:rPr>
  </w:style>
  <w:style w:type="character" w:customStyle="1" w:styleId="Heading1Char">
    <w:name w:val="Heading 1 Char"/>
    <w:basedOn w:val="DefaultParagraphFont"/>
    <w:link w:val="Heading1"/>
    <w:uiPriority w:val="9"/>
    <w:rsid w:val="0060029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0029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0029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0029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0029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0029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0029D"/>
    <w:rPr>
      <w:i/>
      <w:iCs/>
    </w:rPr>
  </w:style>
  <w:style w:type="character" w:customStyle="1" w:styleId="Heading8Char">
    <w:name w:val="Heading 8 Char"/>
    <w:basedOn w:val="DefaultParagraphFont"/>
    <w:link w:val="Heading8"/>
    <w:uiPriority w:val="9"/>
    <w:semiHidden/>
    <w:rsid w:val="0060029D"/>
    <w:rPr>
      <w:b/>
      <w:bCs/>
    </w:rPr>
  </w:style>
  <w:style w:type="character" w:customStyle="1" w:styleId="Heading9Char">
    <w:name w:val="Heading 9 Char"/>
    <w:basedOn w:val="DefaultParagraphFont"/>
    <w:link w:val="Heading9"/>
    <w:uiPriority w:val="9"/>
    <w:semiHidden/>
    <w:rsid w:val="0060029D"/>
    <w:rPr>
      <w:i/>
      <w:iCs/>
    </w:rPr>
  </w:style>
  <w:style w:type="paragraph" w:styleId="Caption">
    <w:name w:val="caption"/>
    <w:basedOn w:val="Normal"/>
    <w:next w:val="Normal"/>
    <w:uiPriority w:val="35"/>
    <w:semiHidden/>
    <w:unhideWhenUsed/>
    <w:qFormat/>
    <w:rsid w:val="0060029D"/>
    <w:rPr>
      <w:b/>
      <w:bCs/>
      <w:sz w:val="18"/>
      <w:szCs w:val="18"/>
    </w:rPr>
  </w:style>
  <w:style w:type="paragraph" w:styleId="Title">
    <w:name w:val="Title"/>
    <w:basedOn w:val="Normal"/>
    <w:next w:val="Normal"/>
    <w:link w:val="TitleChar"/>
    <w:uiPriority w:val="10"/>
    <w:qFormat/>
    <w:rsid w:val="0060029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0029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0029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0029D"/>
    <w:rPr>
      <w:rFonts w:asciiTheme="majorHAnsi" w:eastAsiaTheme="majorEastAsia" w:hAnsiTheme="majorHAnsi" w:cstheme="majorBidi"/>
      <w:sz w:val="24"/>
      <w:szCs w:val="24"/>
    </w:rPr>
  </w:style>
  <w:style w:type="character" w:styleId="Strong">
    <w:name w:val="Strong"/>
    <w:basedOn w:val="DefaultParagraphFont"/>
    <w:uiPriority w:val="22"/>
    <w:qFormat/>
    <w:rsid w:val="0060029D"/>
    <w:rPr>
      <w:b/>
      <w:bCs/>
      <w:color w:val="auto"/>
    </w:rPr>
  </w:style>
  <w:style w:type="character" w:styleId="Emphasis">
    <w:name w:val="Emphasis"/>
    <w:basedOn w:val="DefaultParagraphFont"/>
    <w:uiPriority w:val="20"/>
    <w:qFormat/>
    <w:rsid w:val="0060029D"/>
    <w:rPr>
      <w:i/>
      <w:iCs/>
      <w:color w:val="auto"/>
    </w:rPr>
  </w:style>
  <w:style w:type="paragraph" w:styleId="NoSpacing">
    <w:name w:val="No Spacing"/>
    <w:uiPriority w:val="1"/>
    <w:qFormat/>
    <w:rsid w:val="0060029D"/>
    <w:pPr>
      <w:spacing w:after="0" w:line="240" w:lineRule="auto"/>
    </w:pPr>
  </w:style>
  <w:style w:type="paragraph" w:styleId="Quote">
    <w:name w:val="Quote"/>
    <w:basedOn w:val="Normal"/>
    <w:next w:val="Normal"/>
    <w:link w:val="QuoteChar"/>
    <w:uiPriority w:val="29"/>
    <w:qFormat/>
    <w:rsid w:val="0060029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0029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0029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0029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0029D"/>
    <w:rPr>
      <w:i/>
      <w:iCs/>
      <w:color w:val="auto"/>
    </w:rPr>
  </w:style>
  <w:style w:type="character" w:styleId="IntenseEmphasis">
    <w:name w:val="Intense Emphasis"/>
    <w:basedOn w:val="DefaultParagraphFont"/>
    <w:uiPriority w:val="21"/>
    <w:qFormat/>
    <w:rsid w:val="0060029D"/>
    <w:rPr>
      <w:b/>
      <w:bCs/>
      <w:i/>
      <w:iCs/>
      <w:color w:val="auto"/>
    </w:rPr>
  </w:style>
  <w:style w:type="character" w:styleId="SubtleReference">
    <w:name w:val="Subtle Reference"/>
    <w:basedOn w:val="DefaultParagraphFont"/>
    <w:uiPriority w:val="31"/>
    <w:qFormat/>
    <w:rsid w:val="0060029D"/>
    <w:rPr>
      <w:smallCaps/>
      <w:color w:val="auto"/>
      <w:u w:val="single" w:color="7F7F7F" w:themeColor="text1" w:themeTint="80"/>
    </w:rPr>
  </w:style>
  <w:style w:type="character" w:styleId="IntenseReference">
    <w:name w:val="Intense Reference"/>
    <w:basedOn w:val="DefaultParagraphFont"/>
    <w:uiPriority w:val="32"/>
    <w:qFormat/>
    <w:rsid w:val="0060029D"/>
    <w:rPr>
      <w:b/>
      <w:bCs/>
      <w:smallCaps/>
      <w:color w:val="auto"/>
      <w:u w:val="single"/>
    </w:rPr>
  </w:style>
  <w:style w:type="character" w:styleId="BookTitle">
    <w:name w:val="Book Title"/>
    <w:basedOn w:val="DefaultParagraphFont"/>
    <w:uiPriority w:val="33"/>
    <w:qFormat/>
    <w:rsid w:val="0060029D"/>
    <w:rPr>
      <w:b/>
      <w:bCs/>
      <w:smallCaps/>
      <w:color w:val="auto"/>
    </w:rPr>
  </w:style>
  <w:style w:type="paragraph" w:styleId="TOCHeading">
    <w:name w:val="TOC Heading"/>
    <w:basedOn w:val="Heading1"/>
    <w:next w:val="Normal"/>
    <w:uiPriority w:val="39"/>
    <w:semiHidden/>
    <w:unhideWhenUsed/>
    <w:qFormat/>
    <w:rsid w:val="006002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550146">
      <w:bodyDiv w:val="1"/>
      <w:marLeft w:val="0"/>
      <w:marRight w:val="0"/>
      <w:marTop w:val="0"/>
      <w:marBottom w:val="0"/>
      <w:divBdr>
        <w:top w:val="none" w:sz="0" w:space="0" w:color="auto"/>
        <w:left w:val="none" w:sz="0" w:space="0" w:color="auto"/>
        <w:bottom w:val="none" w:sz="0" w:space="0" w:color="auto"/>
        <w:right w:val="none" w:sz="0" w:space="0" w:color="auto"/>
      </w:divBdr>
      <w:divsChild>
        <w:div w:id="880215507">
          <w:marLeft w:val="0"/>
          <w:marRight w:val="0"/>
          <w:marTop w:val="0"/>
          <w:marBottom w:val="0"/>
          <w:divBdr>
            <w:top w:val="none" w:sz="0" w:space="0" w:color="auto"/>
            <w:left w:val="none" w:sz="0" w:space="0" w:color="auto"/>
            <w:bottom w:val="none" w:sz="0" w:space="0" w:color="auto"/>
            <w:right w:val="none" w:sz="0" w:space="0" w:color="auto"/>
          </w:divBdr>
          <w:divsChild>
            <w:div w:id="726270393">
              <w:marLeft w:val="0"/>
              <w:marRight w:val="0"/>
              <w:marTop w:val="0"/>
              <w:marBottom w:val="0"/>
              <w:divBdr>
                <w:top w:val="none" w:sz="0" w:space="0" w:color="auto"/>
                <w:left w:val="none" w:sz="0" w:space="0" w:color="auto"/>
                <w:bottom w:val="none" w:sz="0" w:space="0" w:color="auto"/>
                <w:right w:val="none" w:sz="0" w:space="0" w:color="auto"/>
              </w:divBdr>
            </w:div>
            <w:div w:id="515072791">
              <w:marLeft w:val="0"/>
              <w:marRight w:val="0"/>
              <w:marTop w:val="0"/>
              <w:marBottom w:val="0"/>
              <w:divBdr>
                <w:top w:val="none" w:sz="0" w:space="0" w:color="auto"/>
                <w:left w:val="none" w:sz="0" w:space="0" w:color="auto"/>
                <w:bottom w:val="none" w:sz="0" w:space="0" w:color="auto"/>
                <w:right w:val="none" w:sz="0" w:space="0" w:color="auto"/>
              </w:divBdr>
            </w:div>
            <w:div w:id="3941128">
              <w:marLeft w:val="0"/>
              <w:marRight w:val="0"/>
              <w:marTop w:val="0"/>
              <w:marBottom w:val="0"/>
              <w:divBdr>
                <w:top w:val="none" w:sz="0" w:space="0" w:color="auto"/>
                <w:left w:val="none" w:sz="0" w:space="0" w:color="auto"/>
                <w:bottom w:val="none" w:sz="0" w:space="0" w:color="auto"/>
                <w:right w:val="none" w:sz="0" w:space="0" w:color="auto"/>
              </w:divBdr>
            </w:div>
            <w:div w:id="2005619796">
              <w:marLeft w:val="0"/>
              <w:marRight w:val="0"/>
              <w:marTop w:val="0"/>
              <w:marBottom w:val="0"/>
              <w:divBdr>
                <w:top w:val="none" w:sz="0" w:space="0" w:color="auto"/>
                <w:left w:val="none" w:sz="0" w:space="0" w:color="auto"/>
                <w:bottom w:val="none" w:sz="0" w:space="0" w:color="auto"/>
                <w:right w:val="none" w:sz="0" w:space="0" w:color="auto"/>
              </w:divBdr>
            </w:div>
          </w:divsChild>
        </w:div>
        <w:div w:id="864178459">
          <w:marLeft w:val="0"/>
          <w:marRight w:val="0"/>
          <w:marTop w:val="0"/>
          <w:marBottom w:val="0"/>
          <w:divBdr>
            <w:top w:val="none" w:sz="0" w:space="0" w:color="auto"/>
            <w:left w:val="none" w:sz="0" w:space="0" w:color="auto"/>
            <w:bottom w:val="none" w:sz="0" w:space="0" w:color="auto"/>
            <w:right w:val="none" w:sz="0" w:space="0" w:color="auto"/>
          </w:divBdr>
          <w:divsChild>
            <w:div w:id="1990092202">
              <w:marLeft w:val="0"/>
              <w:marRight w:val="0"/>
              <w:marTop w:val="0"/>
              <w:marBottom w:val="0"/>
              <w:divBdr>
                <w:top w:val="none" w:sz="0" w:space="0" w:color="auto"/>
                <w:left w:val="none" w:sz="0" w:space="0" w:color="auto"/>
                <w:bottom w:val="none" w:sz="0" w:space="0" w:color="auto"/>
                <w:right w:val="none" w:sz="0" w:space="0" w:color="auto"/>
              </w:divBdr>
            </w:div>
            <w:div w:id="1460564684">
              <w:marLeft w:val="0"/>
              <w:marRight w:val="0"/>
              <w:marTop w:val="0"/>
              <w:marBottom w:val="0"/>
              <w:divBdr>
                <w:top w:val="none" w:sz="0" w:space="0" w:color="auto"/>
                <w:left w:val="none" w:sz="0" w:space="0" w:color="auto"/>
                <w:bottom w:val="none" w:sz="0" w:space="0" w:color="auto"/>
                <w:right w:val="none" w:sz="0" w:space="0" w:color="auto"/>
              </w:divBdr>
            </w:div>
          </w:divsChild>
        </w:div>
        <w:div w:id="1165323274">
          <w:marLeft w:val="0"/>
          <w:marRight w:val="0"/>
          <w:marTop w:val="0"/>
          <w:marBottom w:val="0"/>
          <w:divBdr>
            <w:top w:val="none" w:sz="0" w:space="0" w:color="auto"/>
            <w:left w:val="none" w:sz="0" w:space="0" w:color="auto"/>
            <w:bottom w:val="none" w:sz="0" w:space="0" w:color="auto"/>
            <w:right w:val="none" w:sz="0" w:space="0" w:color="auto"/>
          </w:divBdr>
          <w:divsChild>
            <w:div w:id="706107283">
              <w:marLeft w:val="-75"/>
              <w:marRight w:val="0"/>
              <w:marTop w:val="30"/>
              <w:marBottom w:val="30"/>
              <w:divBdr>
                <w:top w:val="none" w:sz="0" w:space="0" w:color="auto"/>
                <w:left w:val="none" w:sz="0" w:space="0" w:color="auto"/>
                <w:bottom w:val="none" w:sz="0" w:space="0" w:color="auto"/>
                <w:right w:val="none" w:sz="0" w:space="0" w:color="auto"/>
              </w:divBdr>
              <w:divsChild>
                <w:div w:id="1421877874">
                  <w:marLeft w:val="0"/>
                  <w:marRight w:val="0"/>
                  <w:marTop w:val="0"/>
                  <w:marBottom w:val="0"/>
                  <w:divBdr>
                    <w:top w:val="none" w:sz="0" w:space="0" w:color="auto"/>
                    <w:left w:val="none" w:sz="0" w:space="0" w:color="auto"/>
                    <w:bottom w:val="none" w:sz="0" w:space="0" w:color="auto"/>
                    <w:right w:val="none" w:sz="0" w:space="0" w:color="auto"/>
                  </w:divBdr>
                  <w:divsChild>
                    <w:div w:id="644236842">
                      <w:marLeft w:val="0"/>
                      <w:marRight w:val="0"/>
                      <w:marTop w:val="0"/>
                      <w:marBottom w:val="0"/>
                      <w:divBdr>
                        <w:top w:val="none" w:sz="0" w:space="0" w:color="auto"/>
                        <w:left w:val="none" w:sz="0" w:space="0" w:color="auto"/>
                        <w:bottom w:val="none" w:sz="0" w:space="0" w:color="auto"/>
                        <w:right w:val="none" w:sz="0" w:space="0" w:color="auto"/>
                      </w:divBdr>
                    </w:div>
                  </w:divsChild>
                </w:div>
                <w:div w:id="2114935586">
                  <w:marLeft w:val="0"/>
                  <w:marRight w:val="0"/>
                  <w:marTop w:val="0"/>
                  <w:marBottom w:val="0"/>
                  <w:divBdr>
                    <w:top w:val="none" w:sz="0" w:space="0" w:color="auto"/>
                    <w:left w:val="none" w:sz="0" w:space="0" w:color="auto"/>
                    <w:bottom w:val="none" w:sz="0" w:space="0" w:color="auto"/>
                    <w:right w:val="none" w:sz="0" w:space="0" w:color="auto"/>
                  </w:divBdr>
                  <w:divsChild>
                    <w:div w:id="1954243634">
                      <w:marLeft w:val="0"/>
                      <w:marRight w:val="0"/>
                      <w:marTop w:val="0"/>
                      <w:marBottom w:val="0"/>
                      <w:divBdr>
                        <w:top w:val="none" w:sz="0" w:space="0" w:color="auto"/>
                        <w:left w:val="none" w:sz="0" w:space="0" w:color="auto"/>
                        <w:bottom w:val="none" w:sz="0" w:space="0" w:color="auto"/>
                        <w:right w:val="none" w:sz="0" w:space="0" w:color="auto"/>
                      </w:divBdr>
                    </w:div>
                  </w:divsChild>
                </w:div>
                <w:div w:id="1880624551">
                  <w:marLeft w:val="0"/>
                  <w:marRight w:val="0"/>
                  <w:marTop w:val="0"/>
                  <w:marBottom w:val="0"/>
                  <w:divBdr>
                    <w:top w:val="none" w:sz="0" w:space="0" w:color="auto"/>
                    <w:left w:val="none" w:sz="0" w:space="0" w:color="auto"/>
                    <w:bottom w:val="none" w:sz="0" w:space="0" w:color="auto"/>
                    <w:right w:val="none" w:sz="0" w:space="0" w:color="auto"/>
                  </w:divBdr>
                  <w:divsChild>
                    <w:div w:id="1424914463">
                      <w:marLeft w:val="0"/>
                      <w:marRight w:val="0"/>
                      <w:marTop w:val="0"/>
                      <w:marBottom w:val="0"/>
                      <w:divBdr>
                        <w:top w:val="none" w:sz="0" w:space="0" w:color="auto"/>
                        <w:left w:val="none" w:sz="0" w:space="0" w:color="auto"/>
                        <w:bottom w:val="none" w:sz="0" w:space="0" w:color="auto"/>
                        <w:right w:val="none" w:sz="0" w:space="0" w:color="auto"/>
                      </w:divBdr>
                    </w:div>
                  </w:divsChild>
                </w:div>
                <w:div w:id="1829906851">
                  <w:marLeft w:val="0"/>
                  <w:marRight w:val="0"/>
                  <w:marTop w:val="0"/>
                  <w:marBottom w:val="0"/>
                  <w:divBdr>
                    <w:top w:val="none" w:sz="0" w:space="0" w:color="auto"/>
                    <w:left w:val="none" w:sz="0" w:space="0" w:color="auto"/>
                    <w:bottom w:val="none" w:sz="0" w:space="0" w:color="auto"/>
                    <w:right w:val="none" w:sz="0" w:space="0" w:color="auto"/>
                  </w:divBdr>
                  <w:divsChild>
                    <w:div w:id="955254640">
                      <w:marLeft w:val="0"/>
                      <w:marRight w:val="0"/>
                      <w:marTop w:val="0"/>
                      <w:marBottom w:val="0"/>
                      <w:divBdr>
                        <w:top w:val="none" w:sz="0" w:space="0" w:color="auto"/>
                        <w:left w:val="none" w:sz="0" w:space="0" w:color="auto"/>
                        <w:bottom w:val="none" w:sz="0" w:space="0" w:color="auto"/>
                        <w:right w:val="none" w:sz="0" w:space="0" w:color="auto"/>
                      </w:divBdr>
                    </w:div>
                  </w:divsChild>
                </w:div>
                <w:div w:id="1326591823">
                  <w:marLeft w:val="0"/>
                  <w:marRight w:val="0"/>
                  <w:marTop w:val="0"/>
                  <w:marBottom w:val="0"/>
                  <w:divBdr>
                    <w:top w:val="none" w:sz="0" w:space="0" w:color="auto"/>
                    <w:left w:val="none" w:sz="0" w:space="0" w:color="auto"/>
                    <w:bottom w:val="none" w:sz="0" w:space="0" w:color="auto"/>
                    <w:right w:val="none" w:sz="0" w:space="0" w:color="auto"/>
                  </w:divBdr>
                  <w:divsChild>
                    <w:div w:id="1573388597">
                      <w:marLeft w:val="0"/>
                      <w:marRight w:val="0"/>
                      <w:marTop w:val="0"/>
                      <w:marBottom w:val="0"/>
                      <w:divBdr>
                        <w:top w:val="none" w:sz="0" w:space="0" w:color="auto"/>
                        <w:left w:val="none" w:sz="0" w:space="0" w:color="auto"/>
                        <w:bottom w:val="none" w:sz="0" w:space="0" w:color="auto"/>
                        <w:right w:val="none" w:sz="0" w:space="0" w:color="auto"/>
                      </w:divBdr>
                    </w:div>
                  </w:divsChild>
                </w:div>
                <w:div w:id="28604330">
                  <w:marLeft w:val="0"/>
                  <w:marRight w:val="0"/>
                  <w:marTop w:val="0"/>
                  <w:marBottom w:val="0"/>
                  <w:divBdr>
                    <w:top w:val="none" w:sz="0" w:space="0" w:color="auto"/>
                    <w:left w:val="none" w:sz="0" w:space="0" w:color="auto"/>
                    <w:bottom w:val="none" w:sz="0" w:space="0" w:color="auto"/>
                    <w:right w:val="none" w:sz="0" w:space="0" w:color="auto"/>
                  </w:divBdr>
                  <w:divsChild>
                    <w:div w:id="1934628178">
                      <w:marLeft w:val="0"/>
                      <w:marRight w:val="0"/>
                      <w:marTop w:val="0"/>
                      <w:marBottom w:val="0"/>
                      <w:divBdr>
                        <w:top w:val="none" w:sz="0" w:space="0" w:color="auto"/>
                        <w:left w:val="none" w:sz="0" w:space="0" w:color="auto"/>
                        <w:bottom w:val="none" w:sz="0" w:space="0" w:color="auto"/>
                        <w:right w:val="none" w:sz="0" w:space="0" w:color="auto"/>
                      </w:divBdr>
                    </w:div>
                  </w:divsChild>
                </w:div>
                <w:div w:id="937524071">
                  <w:marLeft w:val="0"/>
                  <w:marRight w:val="0"/>
                  <w:marTop w:val="0"/>
                  <w:marBottom w:val="0"/>
                  <w:divBdr>
                    <w:top w:val="none" w:sz="0" w:space="0" w:color="auto"/>
                    <w:left w:val="none" w:sz="0" w:space="0" w:color="auto"/>
                    <w:bottom w:val="none" w:sz="0" w:space="0" w:color="auto"/>
                    <w:right w:val="none" w:sz="0" w:space="0" w:color="auto"/>
                  </w:divBdr>
                  <w:divsChild>
                    <w:div w:id="1764911063">
                      <w:marLeft w:val="0"/>
                      <w:marRight w:val="0"/>
                      <w:marTop w:val="0"/>
                      <w:marBottom w:val="0"/>
                      <w:divBdr>
                        <w:top w:val="none" w:sz="0" w:space="0" w:color="auto"/>
                        <w:left w:val="none" w:sz="0" w:space="0" w:color="auto"/>
                        <w:bottom w:val="none" w:sz="0" w:space="0" w:color="auto"/>
                        <w:right w:val="none" w:sz="0" w:space="0" w:color="auto"/>
                      </w:divBdr>
                    </w:div>
                  </w:divsChild>
                </w:div>
                <w:div w:id="286813303">
                  <w:marLeft w:val="0"/>
                  <w:marRight w:val="0"/>
                  <w:marTop w:val="0"/>
                  <w:marBottom w:val="0"/>
                  <w:divBdr>
                    <w:top w:val="none" w:sz="0" w:space="0" w:color="auto"/>
                    <w:left w:val="none" w:sz="0" w:space="0" w:color="auto"/>
                    <w:bottom w:val="none" w:sz="0" w:space="0" w:color="auto"/>
                    <w:right w:val="none" w:sz="0" w:space="0" w:color="auto"/>
                  </w:divBdr>
                  <w:divsChild>
                    <w:div w:id="1195921067">
                      <w:marLeft w:val="0"/>
                      <w:marRight w:val="0"/>
                      <w:marTop w:val="0"/>
                      <w:marBottom w:val="0"/>
                      <w:divBdr>
                        <w:top w:val="none" w:sz="0" w:space="0" w:color="auto"/>
                        <w:left w:val="none" w:sz="0" w:space="0" w:color="auto"/>
                        <w:bottom w:val="none" w:sz="0" w:space="0" w:color="auto"/>
                        <w:right w:val="none" w:sz="0" w:space="0" w:color="auto"/>
                      </w:divBdr>
                    </w:div>
                  </w:divsChild>
                </w:div>
                <w:div w:id="76562901">
                  <w:marLeft w:val="0"/>
                  <w:marRight w:val="0"/>
                  <w:marTop w:val="0"/>
                  <w:marBottom w:val="0"/>
                  <w:divBdr>
                    <w:top w:val="none" w:sz="0" w:space="0" w:color="auto"/>
                    <w:left w:val="none" w:sz="0" w:space="0" w:color="auto"/>
                    <w:bottom w:val="none" w:sz="0" w:space="0" w:color="auto"/>
                    <w:right w:val="none" w:sz="0" w:space="0" w:color="auto"/>
                  </w:divBdr>
                  <w:divsChild>
                    <w:div w:id="891892760">
                      <w:marLeft w:val="0"/>
                      <w:marRight w:val="0"/>
                      <w:marTop w:val="0"/>
                      <w:marBottom w:val="0"/>
                      <w:divBdr>
                        <w:top w:val="none" w:sz="0" w:space="0" w:color="auto"/>
                        <w:left w:val="none" w:sz="0" w:space="0" w:color="auto"/>
                        <w:bottom w:val="none" w:sz="0" w:space="0" w:color="auto"/>
                        <w:right w:val="none" w:sz="0" w:space="0" w:color="auto"/>
                      </w:divBdr>
                    </w:div>
                  </w:divsChild>
                </w:div>
                <w:div w:id="496305650">
                  <w:marLeft w:val="0"/>
                  <w:marRight w:val="0"/>
                  <w:marTop w:val="0"/>
                  <w:marBottom w:val="0"/>
                  <w:divBdr>
                    <w:top w:val="none" w:sz="0" w:space="0" w:color="auto"/>
                    <w:left w:val="none" w:sz="0" w:space="0" w:color="auto"/>
                    <w:bottom w:val="none" w:sz="0" w:space="0" w:color="auto"/>
                    <w:right w:val="none" w:sz="0" w:space="0" w:color="auto"/>
                  </w:divBdr>
                  <w:divsChild>
                    <w:div w:id="649751834">
                      <w:marLeft w:val="0"/>
                      <w:marRight w:val="0"/>
                      <w:marTop w:val="0"/>
                      <w:marBottom w:val="0"/>
                      <w:divBdr>
                        <w:top w:val="none" w:sz="0" w:space="0" w:color="auto"/>
                        <w:left w:val="none" w:sz="0" w:space="0" w:color="auto"/>
                        <w:bottom w:val="none" w:sz="0" w:space="0" w:color="auto"/>
                        <w:right w:val="none" w:sz="0" w:space="0" w:color="auto"/>
                      </w:divBdr>
                    </w:div>
                  </w:divsChild>
                </w:div>
                <w:div w:id="913314640">
                  <w:marLeft w:val="0"/>
                  <w:marRight w:val="0"/>
                  <w:marTop w:val="0"/>
                  <w:marBottom w:val="0"/>
                  <w:divBdr>
                    <w:top w:val="none" w:sz="0" w:space="0" w:color="auto"/>
                    <w:left w:val="none" w:sz="0" w:space="0" w:color="auto"/>
                    <w:bottom w:val="none" w:sz="0" w:space="0" w:color="auto"/>
                    <w:right w:val="none" w:sz="0" w:space="0" w:color="auto"/>
                  </w:divBdr>
                  <w:divsChild>
                    <w:div w:id="307906957">
                      <w:marLeft w:val="0"/>
                      <w:marRight w:val="0"/>
                      <w:marTop w:val="0"/>
                      <w:marBottom w:val="0"/>
                      <w:divBdr>
                        <w:top w:val="none" w:sz="0" w:space="0" w:color="auto"/>
                        <w:left w:val="none" w:sz="0" w:space="0" w:color="auto"/>
                        <w:bottom w:val="none" w:sz="0" w:space="0" w:color="auto"/>
                        <w:right w:val="none" w:sz="0" w:space="0" w:color="auto"/>
                      </w:divBdr>
                    </w:div>
                  </w:divsChild>
                </w:div>
                <w:div w:id="733166595">
                  <w:marLeft w:val="0"/>
                  <w:marRight w:val="0"/>
                  <w:marTop w:val="0"/>
                  <w:marBottom w:val="0"/>
                  <w:divBdr>
                    <w:top w:val="none" w:sz="0" w:space="0" w:color="auto"/>
                    <w:left w:val="none" w:sz="0" w:space="0" w:color="auto"/>
                    <w:bottom w:val="none" w:sz="0" w:space="0" w:color="auto"/>
                    <w:right w:val="none" w:sz="0" w:space="0" w:color="auto"/>
                  </w:divBdr>
                  <w:divsChild>
                    <w:div w:id="1880430701">
                      <w:marLeft w:val="0"/>
                      <w:marRight w:val="0"/>
                      <w:marTop w:val="0"/>
                      <w:marBottom w:val="0"/>
                      <w:divBdr>
                        <w:top w:val="none" w:sz="0" w:space="0" w:color="auto"/>
                        <w:left w:val="none" w:sz="0" w:space="0" w:color="auto"/>
                        <w:bottom w:val="none" w:sz="0" w:space="0" w:color="auto"/>
                        <w:right w:val="none" w:sz="0" w:space="0" w:color="auto"/>
                      </w:divBdr>
                    </w:div>
                  </w:divsChild>
                </w:div>
                <w:div w:id="1608540138">
                  <w:marLeft w:val="0"/>
                  <w:marRight w:val="0"/>
                  <w:marTop w:val="0"/>
                  <w:marBottom w:val="0"/>
                  <w:divBdr>
                    <w:top w:val="none" w:sz="0" w:space="0" w:color="auto"/>
                    <w:left w:val="none" w:sz="0" w:space="0" w:color="auto"/>
                    <w:bottom w:val="none" w:sz="0" w:space="0" w:color="auto"/>
                    <w:right w:val="none" w:sz="0" w:space="0" w:color="auto"/>
                  </w:divBdr>
                  <w:divsChild>
                    <w:div w:id="1350717438">
                      <w:marLeft w:val="0"/>
                      <w:marRight w:val="0"/>
                      <w:marTop w:val="0"/>
                      <w:marBottom w:val="0"/>
                      <w:divBdr>
                        <w:top w:val="none" w:sz="0" w:space="0" w:color="auto"/>
                        <w:left w:val="none" w:sz="0" w:space="0" w:color="auto"/>
                        <w:bottom w:val="none" w:sz="0" w:space="0" w:color="auto"/>
                        <w:right w:val="none" w:sz="0" w:space="0" w:color="auto"/>
                      </w:divBdr>
                    </w:div>
                  </w:divsChild>
                </w:div>
                <w:div w:id="345064742">
                  <w:marLeft w:val="0"/>
                  <w:marRight w:val="0"/>
                  <w:marTop w:val="0"/>
                  <w:marBottom w:val="0"/>
                  <w:divBdr>
                    <w:top w:val="none" w:sz="0" w:space="0" w:color="auto"/>
                    <w:left w:val="none" w:sz="0" w:space="0" w:color="auto"/>
                    <w:bottom w:val="none" w:sz="0" w:space="0" w:color="auto"/>
                    <w:right w:val="none" w:sz="0" w:space="0" w:color="auto"/>
                  </w:divBdr>
                  <w:divsChild>
                    <w:div w:id="764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0258">
          <w:marLeft w:val="0"/>
          <w:marRight w:val="0"/>
          <w:marTop w:val="0"/>
          <w:marBottom w:val="0"/>
          <w:divBdr>
            <w:top w:val="none" w:sz="0" w:space="0" w:color="auto"/>
            <w:left w:val="none" w:sz="0" w:space="0" w:color="auto"/>
            <w:bottom w:val="none" w:sz="0" w:space="0" w:color="auto"/>
            <w:right w:val="none" w:sz="0" w:space="0" w:color="auto"/>
          </w:divBdr>
        </w:div>
        <w:div w:id="1936017629">
          <w:marLeft w:val="0"/>
          <w:marRight w:val="0"/>
          <w:marTop w:val="0"/>
          <w:marBottom w:val="0"/>
          <w:divBdr>
            <w:top w:val="none" w:sz="0" w:space="0" w:color="auto"/>
            <w:left w:val="none" w:sz="0" w:space="0" w:color="auto"/>
            <w:bottom w:val="none" w:sz="0" w:space="0" w:color="auto"/>
            <w:right w:val="none" w:sz="0" w:space="0" w:color="auto"/>
          </w:divBdr>
        </w:div>
        <w:div w:id="1918397756">
          <w:marLeft w:val="0"/>
          <w:marRight w:val="0"/>
          <w:marTop w:val="0"/>
          <w:marBottom w:val="0"/>
          <w:divBdr>
            <w:top w:val="none" w:sz="0" w:space="0" w:color="auto"/>
            <w:left w:val="none" w:sz="0" w:space="0" w:color="auto"/>
            <w:bottom w:val="none" w:sz="0" w:space="0" w:color="auto"/>
            <w:right w:val="none" w:sz="0" w:space="0" w:color="auto"/>
          </w:divBdr>
        </w:div>
        <w:div w:id="1383359206">
          <w:marLeft w:val="0"/>
          <w:marRight w:val="0"/>
          <w:marTop w:val="0"/>
          <w:marBottom w:val="0"/>
          <w:divBdr>
            <w:top w:val="none" w:sz="0" w:space="0" w:color="auto"/>
            <w:left w:val="none" w:sz="0" w:space="0" w:color="auto"/>
            <w:bottom w:val="none" w:sz="0" w:space="0" w:color="auto"/>
            <w:right w:val="none" w:sz="0" w:space="0" w:color="auto"/>
          </w:divBdr>
        </w:div>
        <w:div w:id="737828154">
          <w:marLeft w:val="0"/>
          <w:marRight w:val="0"/>
          <w:marTop w:val="0"/>
          <w:marBottom w:val="0"/>
          <w:divBdr>
            <w:top w:val="none" w:sz="0" w:space="0" w:color="auto"/>
            <w:left w:val="none" w:sz="0" w:space="0" w:color="auto"/>
            <w:bottom w:val="none" w:sz="0" w:space="0" w:color="auto"/>
            <w:right w:val="none" w:sz="0" w:space="0" w:color="auto"/>
          </w:divBdr>
        </w:div>
        <w:div w:id="436408837">
          <w:marLeft w:val="0"/>
          <w:marRight w:val="0"/>
          <w:marTop w:val="0"/>
          <w:marBottom w:val="0"/>
          <w:divBdr>
            <w:top w:val="none" w:sz="0" w:space="0" w:color="auto"/>
            <w:left w:val="none" w:sz="0" w:space="0" w:color="auto"/>
            <w:bottom w:val="none" w:sz="0" w:space="0" w:color="auto"/>
            <w:right w:val="none" w:sz="0" w:space="0" w:color="auto"/>
          </w:divBdr>
        </w:div>
        <w:div w:id="1201406496">
          <w:marLeft w:val="0"/>
          <w:marRight w:val="0"/>
          <w:marTop w:val="0"/>
          <w:marBottom w:val="0"/>
          <w:divBdr>
            <w:top w:val="none" w:sz="0" w:space="0" w:color="auto"/>
            <w:left w:val="none" w:sz="0" w:space="0" w:color="auto"/>
            <w:bottom w:val="none" w:sz="0" w:space="0" w:color="auto"/>
            <w:right w:val="none" w:sz="0" w:space="0" w:color="auto"/>
          </w:divBdr>
        </w:div>
        <w:div w:id="400299572">
          <w:marLeft w:val="0"/>
          <w:marRight w:val="0"/>
          <w:marTop w:val="0"/>
          <w:marBottom w:val="0"/>
          <w:divBdr>
            <w:top w:val="none" w:sz="0" w:space="0" w:color="auto"/>
            <w:left w:val="none" w:sz="0" w:space="0" w:color="auto"/>
            <w:bottom w:val="none" w:sz="0" w:space="0" w:color="auto"/>
            <w:right w:val="none" w:sz="0" w:space="0" w:color="auto"/>
          </w:divBdr>
        </w:div>
        <w:div w:id="1193613005">
          <w:marLeft w:val="0"/>
          <w:marRight w:val="0"/>
          <w:marTop w:val="0"/>
          <w:marBottom w:val="0"/>
          <w:divBdr>
            <w:top w:val="none" w:sz="0" w:space="0" w:color="auto"/>
            <w:left w:val="none" w:sz="0" w:space="0" w:color="auto"/>
            <w:bottom w:val="none" w:sz="0" w:space="0" w:color="auto"/>
            <w:right w:val="none" w:sz="0" w:space="0" w:color="auto"/>
          </w:divBdr>
        </w:div>
        <w:div w:id="866912545">
          <w:marLeft w:val="0"/>
          <w:marRight w:val="0"/>
          <w:marTop w:val="0"/>
          <w:marBottom w:val="0"/>
          <w:divBdr>
            <w:top w:val="none" w:sz="0" w:space="0" w:color="auto"/>
            <w:left w:val="none" w:sz="0" w:space="0" w:color="auto"/>
            <w:bottom w:val="none" w:sz="0" w:space="0" w:color="auto"/>
            <w:right w:val="none" w:sz="0" w:space="0" w:color="auto"/>
          </w:divBdr>
        </w:div>
        <w:div w:id="863250192">
          <w:marLeft w:val="0"/>
          <w:marRight w:val="0"/>
          <w:marTop w:val="0"/>
          <w:marBottom w:val="0"/>
          <w:divBdr>
            <w:top w:val="none" w:sz="0" w:space="0" w:color="auto"/>
            <w:left w:val="none" w:sz="0" w:space="0" w:color="auto"/>
            <w:bottom w:val="none" w:sz="0" w:space="0" w:color="auto"/>
            <w:right w:val="none" w:sz="0" w:space="0" w:color="auto"/>
          </w:divBdr>
        </w:div>
        <w:div w:id="309477641">
          <w:marLeft w:val="0"/>
          <w:marRight w:val="0"/>
          <w:marTop w:val="0"/>
          <w:marBottom w:val="0"/>
          <w:divBdr>
            <w:top w:val="none" w:sz="0" w:space="0" w:color="auto"/>
            <w:left w:val="none" w:sz="0" w:space="0" w:color="auto"/>
            <w:bottom w:val="none" w:sz="0" w:space="0" w:color="auto"/>
            <w:right w:val="none" w:sz="0" w:space="0" w:color="auto"/>
          </w:divBdr>
        </w:div>
        <w:div w:id="206112718">
          <w:marLeft w:val="0"/>
          <w:marRight w:val="0"/>
          <w:marTop w:val="0"/>
          <w:marBottom w:val="0"/>
          <w:divBdr>
            <w:top w:val="none" w:sz="0" w:space="0" w:color="auto"/>
            <w:left w:val="none" w:sz="0" w:space="0" w:color="auto"/>
            <w:bottom w:val="none" w:sz="0" w:space="0" w:color="auto"/>
            <w:right w:val="none" w:sz="0" w:space="0" w:color="auto"/>
          </w:divBdr>
        </w:div>
        <w:div w:id="1727870525">
          <w:marLeft w:val="0"/>
          <w:marRight w:val="0"/>
          <w:marTop w:val="0"/>
          <w:marBottom w:val="0"/>
          <w:divBdr>
            <w:top w:val="none" w:sz="0" w:space="0" w:color="auto"/>
            <w:left w:val="none" w:sz="0" w:space="0" w:color="auto"/>
            <w:bottom w:val="none" w:sz="0" w:space="0" w:color="auto"/>
            <w:right w:val="none" w:sz="0" w:space="0" w:color="auto"/>
          </w:divBdr>
        </w:div>
        <w:div w:id="1431122271">
          <w:marLeft w:val="0"/>
          <w:marRight w:val="0"/>
          <w:marTop w:val="0"/>
          <w:marBottom w:val="0"/>
          <w:divBdr>
            <w:top w:val="none" w:sz="0" w:space="0" w:color="auto"/>
            <w:left w:val="none" w:sz="0" w:space="0" w:color="auto"/>
            <w:bottom w:val="none" w:sz="0" w:space="0" w:color="auto"/>
            <w:right w:val="none" w:sz="0" w:space="0" w:color="auto"/>
          </w:divBdr>
        </w:div>
        <w:div w:id="325861429">
          <w:marLeft w:val="0"/>
          <w:marRight w:val="0"/>
          <w:marTop w:val="0"/>
          <w:marBottom w:val="0"/>
          <w:divBdr>
            <w:top w:val="none" w:sz="0" w:space="0" w:color="auto"/>
            <w:left w:val="none" w:sz="0" w:space="0" w:color="auto"/>
            <w:bottom w:val="none" w:sz="0" w:space="0" w:color="auto"/>
            <w:right w:val="none" w:sz="0" w:space="0" w:color="auto"/>
          </w:divBdr>
        </w:div>
        <w:div w:id="1350257050">
          <w:marLeft w:val="0"/>
          <w:marRight w:val="0"/>
          <w:marTop w:val="0"/>
          <w:marBottom w:val="0"/>
          <w:divBdr>
            <w:top w:val="none" w:sz="0" w:space="0" w:color="auto"/>
            <w:left w:val="none" w:sz="0" w:space="0" w:color="auto"/>
            <w:bottom w:val="none" w:sz="0" w:space="0" w:color="auto"/>
            <w:right w:val="none" w:sz="0" w:space="0" w:color="auto"/>
          </w:divBdr>
        </w:div>
        <w:div w:id="627975826">
          <w:marLeft w:val="0"/>
          <w:marRight w:val="0"/>
          <w:marTop w:val="0"/>
          <w:marBottom w:val="0"/>
          <w:divBdr>
            <w:top w:val="none" w:sz="0" w:space="0" w:color="auto"/>
            <w:left w:val="none" w:sz="0" w:space="0" w:color="auto"/>
            <w:bottom w:val="none" w:sz="0" w:space="0" w:color="auto"/>
            <w:right w:val="none" w:sz="0" w:space="0" w:color="auto"/>
          </w:divBdr>
        </w:div>
        <w:div w:id="904873750">
          <w:marLeft w:val="0"/>
          <w:marRight w:val="0"/>
          <w:marTop w:val="0"/>
          <w:marBottom w:val="0"/>
          <w:divBdr>
            <w:top w:val="none" w:sz="0" w:space="0" w:color="auto"/>
            <w:left w:val="none" w:sz="0" w:space="0" w:color="auto"/>
            <w:bottom w:val="none" w:sz="0" w:space="0" w:color="auto"/>
            <w:right w:val="none" w:sz="0" w:space="0" w:color="auto"/>
          </w:divBdr>
        </w:div>
        <w:div w:id="10451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doraraps2000@gmail.com)/el180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vredisgoume@gmail.com)/el18014"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8880-127F-4DE9-966A-522E2158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Λαουρεντιαν Γκουμε</dc:creator>
  <cp:keywords/>
  <dc:description/>
  <cp:lastModifiedBy>theodore arapis</cp:lastModifiedBy>
  <cp:revision>29</cp:revision>
  <dcterms:created xsi:type="dcterms:W3CDTF">2019-11-12T19:37:00Z</dcterms:created>
  <dcterms:modified xsi:type="dcterms:W3CDTF">2019-12-17T20:23:00Z</dcterms:modified>
</cp:coreProperties>
</file>