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pos="4680"/>
          <w:tab w:val="right" w:pos="9360"/>
        </w:tabs>
        <w:spacing w:after="0" w:before="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a892h8dicy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CIS 36A :: Lab 2 - Data Types and Operations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pacing w:after="0" w:before="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5yo13cuww9e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Student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spacing w:after="0"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gd9okqvz65hc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Task 1: Definitions &amp; Concepts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Answer the questions below.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Keywords: To you best knowledge, briefly describe below words: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 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 Like a string but just a single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 Its a decimal with more data space then a float.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color w:val="980000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Unicode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 =&gt; A code with representations for almost any character.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color w:val="980000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Literal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 =&gt; I haven’t heard of this, but I assume it’s to be able to use certain characters out of syntax in more of a “literal” way.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color w:val="980000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Identifier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  =&gt; Also not sure what this is, but I’m guessing it gives the ability to identify a data type by it’s data?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all four integer types and write their bit and byte sizes: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 byte (1 byte, 8 bits)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color w:val="980000"/>
          <w:u w:val="none"/>
        </w:rPr>
      </w:pP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Short (2 bytes, 16 bits)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color w:val="980000"/>
          <w:u w:val="none"/>
        </w:rPr>
      </w:pP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Int (4 bytes, 32 bits)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alibri" w:cs="Calibri" w:eastAsia="Calibri" w:hAnsi="Calibri"/>
          <w:color w:val="980000"/>
          <w:u w:val="none"/>
        </w:rPr>
      </w:pP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Long (8 bytes, 64 bits)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scope of a variable? 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Where in the class structure it is defined and can be used. It can’t be used in the superclass of where it was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does Java strictly specify the range and behavior of its primitive types?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It allows for Java to be easily portable across platforms and for easier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general, when a cast is needed? </w:t>
        <w:br w:type="textWrapping"/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When you’re assigning a new value to a data type it needs to be expanded to be able to accept the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spacing w:after="0"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fnyjwgw7btkp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Task 2: Understanding Programming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Instructions: Answer each question below. Try to understand and explain the code. </w:t>
        <w:br w:type="textWrapping"/>
      </w:r>
      <w:r w:rsidDel="00000000" w:rsidR="00000000" w:rsidRPr="00000000">
        <w:rPr>
          <w:b w:val="1"/>
          <w:rtl w:val="0"/>
        </w:rPr>
        <w:t xml:space="preserve">Do not put an IDE code screenshot.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 w:line="349.09090909090907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of the following assignment statements are legal in Java? </w:t>
        <w:br w:type="textWrapping"/>
        <w:t xml:space="preserve">Write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legal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illegal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next to them.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false;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3 &gt; 4;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3.14;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5,000,000;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5_000_000;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'A';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"A";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double d = 1E3.5;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c = '\/';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c = '\\';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c = 3;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c = "3";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of the following expressions are legal in Java?   If it is legal, give its value.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Assume:</w:t>
        <w:br w:type="textWrapping"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x is an int variable with the value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  <w:br w:type="textWrapping"/>
        <w:tab/>
        <w:t xml:space="preserve">y is a double variable with value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3.5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  <w:br w:type="textWrapping"/>
        <w:tab/>
        <w:t xml:space="preserve">b is a boolean variable with value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 + 4 / 5) /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* 4 % 5 / 2 * 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+ x++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+ ++x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y/x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'a' + 'b'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'a' + 'b' + "c"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195c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"3" + 2 + 1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"3" + (2 + 1)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false &lt; 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false == true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0" w:afterAutospacing="0" w:line="349.09090909090907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'c' == 99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Suppose a, b, and c are boolean variables.  Find values for a, b, and c so that both expressions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(a &amp; b | c)  and (!a | !b &amp; 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true.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a = true, c = true, b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variable of type int and its value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then what is its final value after the following sequence of statements has been executed?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+= 4;</w:t>
        <w:br w:type="textWrapping"/>
        <w:t xml:space="preserve">x *= 2;</w:t>
        <w:br w:type="textWrapping"/>
        <w:t xml:space="preserve">x /= 3;</w:t>
        <w:br w:type="textWrapping"/>
        <w:t xml:space="preserve">x %= 4;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200" w:line="349.09090909090907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variable of type boolean and its value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then what is its final value after the following sequence of statements has been executed?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|= false;</w:t>
        <w:br w:type="textWrapping"/>
        <w:t xml:space="preserve">x &amp;= true;</w:t>
        <w:br w:type="textWrapping"/>
        <w:t xml:space="preserve">x ^= true; </w:t>
      </w:r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=&gt;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spacing w:after="0"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zhr7en1qw4u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Task 3: Programming Exercises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 Use any IDE to write and execute below exercises from the book chapter 2. Attach Snipping photos of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source code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 run</w:t>
      </w:r>
      <w:r w:rsidDel="00000000" w:rsidR="00000000" w:rsidRPr="00000000">
        <w:rPr>
          <w:sz w:val="20"/>
          <w:szCs w:val="20"/>
          <w:rtl w:val="0"/>
        </w:rPr>
        <w:t xml:space="preserve"> of the code in the console. Put the screenshots right under each question.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Do not submit them as separate files.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12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THIS 2-1 - Page 49.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19900" cy="6867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12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THIS 2-2 - Page 69.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38900" cy="9363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12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assigns the value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50000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an integer variable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assigns the value of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x*x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an integer variable y, and then prints out the value of y. Did you get a strange answer? If so, explain why.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The integer data type can only hold around 2 billion and some change of value, or 32 bits of memory. 50,000 x 50,000 comes with a value greater then the max value of an integer and integer overflow occurs. </w:t>
      </w:r>
      <w:r w:rsidDel="00000000" w:rsidR="00000000" w:rsidRPr="00000000">
        <w:rPr>
          <w:rFonts w:ascii="Calibri" w:cs="Calibri" w:eastAsia="Calibri" w:hAnsi="Calibri"/>
          <w:color w:val="ff0000"/>
        </w:rPr>
        <w:drawing>
          <wp:inline distB="114300" distT="114300" distL="114300" distR="114300">
            <wp:extent cx="4572000" cy="6677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12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Math.random()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method in the Java library that computes a random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double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value between 0 and 1.  For example, the statement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double x = Math.random();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assigns to the variable x a random double between 0 and 1.  </w:t>
        <w:br w:type="textWrapping"/>
        <w:t xml:space="preserve">Write a program that tests how well Math.random() works. More precisely, write a program that calls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Math.random()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1,000 times to create 1,000 values, keeping track of how many of them are greater than 0.5, and then prints out the result. Your program should theoretically print out a number very close to 500.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72075" cy="7553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12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creates three random double variables a, b, and c and assigns them values between 0 and 1 using the Math.random() method mentioned in the preceding exercise. It then does all of the following: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12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prints "All are tiny" if all three values are less than 0.5.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12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prints out "One is tiny" if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exactly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one of the three values is less than 0.5.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12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prints out "Only two are tiny" if exactly two of the three values are less than 0.5.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12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prints  “None is tiny” if none of the values are less than 0.5.</w:t>
      </w:r>
    </w:p>
    <w:p w:rsidR="00000000" w:rsidDel="00000000" w:rsidP="00000000" w:rsidRDefault="00000000" w:rsidRPr="00000000" w14:paraId="00000041">
      <w:pPr>
        <w:pageBreakBefore w:val="0"/>
        <w:spacing w:after="2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Make sure to use compound boolean statements instead of if-else chains or a count variable.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after="20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10275" cy="9048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04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 4: Programming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 Calculator: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a program that prompts the user to enter a dollar amount as double. Then, calculate how many quarters, dimes, nickels and pennies are in the dollar amount.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example: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$2.68 = 10 quarters, 1 dime, 1 nickel and 3 cents. Print all of the values.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Modulus operator (%) and integer division (/)  when necessary.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58000" cy="895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