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A706C" w14:textId="77777777" w:rsidR="00C702E3" w:rsidRDefault="00000000">
      <w:pPr>
        <w:pStyle w:val="Balk1"/>
      </w:pPr>
      <w:r>
        <w:t>BIL/CSE395 Applied Data Analysis - Project Report</w:t>
      </w:r>
    </w:p>
    <w:p w14:paraId="4B77C19D" w14:textId="77777777" w:rsidR="00C702E3" w:rsidRDefault="00C702E3"/>
    <w:p w14:paraId="4C4B90D5" w14:textId="77777777" w:rsidR="00C702E3" w:rsidRDefault="00000000">
      <w:pPr>
        <w:pStyle w:val="Balk2"/>
      </w:pPr>
      <w:r>
        <w:t>1. Veri Seti Tanıtımı</w:t>
      </w:r>
    </w:p>
    <w:p w14:paraId="0A000B55" w14:textId="77777777" w:rsidR="00C702E3" w:rsidRDefault="00000000">
      <w:r>
        <w:t>Kullanılan veri seti, mobil kullanıcı davranışlarını içermektedir. Toplam 700 gözlem ve 11 değişken içermektedir. Temel değişkenler: App.Usage.Time..min.day. (bağımsız değişken) ve Battery.Drain..mAh.day. (bağımlı değişken). Ayrıca kullanıcıların işletim sistemi, cinsiyeti, yaş bilgisi ve kullanıcı davranış sınıfı (User.Behavior.Class) yer almaktadır.</w:t>
      </w:r>
    </w:p>
    <w:p w14:paraId="3EBF6816" w14:textId="77777777" w:rsidR="00C702E3" w:rsidRDefault="00000000">
      <w:pPr>
        <w:pStyle w:val="Balk2"/>
      </w:pPr>
      <w:r>
        <w:t>2. Tanımlayıcı İstatistikler</w:t>
      </w:r>
    </w:p>
    <w:p w14:paraId="5008F446" w14:textId="77777777" w:rsidR="00C702E3" w:rsidRDefault="00000000">
      <w:r>
        <w:t>Battery.Drain değişkeni için temel tanımlayıcı istatistikler aşağıdadır:</w:t>
      </w:r>
    </w:p>
    <w:p w14:paraId="02900AEF" w14:textId="77777777" w:rsidR="00C702E3" w:rsidRDefault="00000000">
      <w:r>
        <w:rPr>
          <w:noProof/>
        </w:rPr>
        <w:drawing>
          <wp:inline distT="0" distB="0" distL="0" distR="0" wp14:anchorId="455F8987" wp14:editId="1A37633A">
            <wp:extent cx="6142990" cy="35625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görüntüsü 2025-05-25 184607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4650" cy="357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1A621" w14:textId="77777777" w:rsidR="00D72FFE" w:rsidRDefault="00D72FFE"/>
    <w:p w14:paraId="4618B1C8" w14:textId="77777777" w:rsidR="00D72FFE" w:rsidRDefault="00D72FFE"/>
    <w:p w14:paraId="29208ED8" w14:textId="77777777" w:rsidR="00D72FFE" w:rsidRDefault="00D72FFE"/>
    <w:p w14:paraId="72B4E6FA" w14:textId="77777777" w:rsidR="00D72FFE" w:rsidRDefault="00D72FFE"/>
    <w:p w14:paraId="30459B8D" w14:textId="77777777" w:rsidR="00D72FFE" w:rsidRDefault="00D72FFE"/>
    <w:p w14:paraId="6D5BA089" w14:textId="77777777" w:rsidR="00D72FFE" w:rsidRDefault="00D72FFE"/>
    <w:p w14:paraId="6B001CB5" w14:textId="7750AF22" w:rsidR="00C702E3" w:rsidRDefault="00000000">
      <w:r>
        <w:lastRenderedPageBreak/>
        <w:t>Battery.Drain değişkeninin kullanıcı davranış sınıfına göre gruplanmış ortalama ve standart sapma değerleri:</w:t>
      </w:r>
    </w:p>
    <w:p w14:paraId="001FF0DC" w14:textId="6467DEFE" w:rsidR="00D72FFE" w:rsidRDefault="00000000" w:rsidP="00D72FFE">
      <w:r>
        <w:rPr>
          <w:noProof/>
        </w:rPr>
        <w:drawing>
          <wp:inline distT="0" distB="0" distL="0" distR="0" wp14:anchorId="183E0EA9" wp14:editId="1FC534B3">
            <wp:extent cx="5029200" cy="30063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görüntüsü 2025-05-25 184910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0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79D67" w14:textId="4D603D64" w:rsidR="00C702E3" w:rsidRDefault="00000000">
      <w:pPr>
        <w:pStyle w:val="Balk2"/>
      </w:pPr>
      <w:r>
        <w:t>3. Normallik Testleri</w:t>
      </w:r>
    </w:p>
    <w:p w14:paraId="15DE6165" w14:textId="77777777" w:rsidR="00C702E3" w:rsidRDefault="00000000">
      <w:r>
        <w:t>Battery.Drain değişkeninin her bir User.Behavior.Class için histogram + density grafikleri:</w:t>
      </w:r>
    </w:p>
    <w:p w14:paraId="0F4B2587" w14:textId="6FC28DC8" w:rsidR="00C702E3" w:rsidRDefault="00D72FFE">
      <w:r>
        <w:rPr>
          <w:noProof/>
        </w:rPr>
        <w:drawing>
          <wp:inline distT="0" distB="0" distL="0" distR="0" wp14:anchorId="1804AA69" wp14:editId="3CC0B7AD">
            <wp:extent cx="5486400" cy="831272"/>
            <wp:effectExtent l="0" t="0" r="0" b="6985"/>
            <wp:docPr id="213265194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277" cy="83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D27EB" w14:textId="064689FD" w:rsidR="00D72FFE" w:rsidRDefault="00D72FFE"/>
    <w:p w14:paraId="2F5F551C" w14:textId="77777777" w:rsidR="00D72FFE" w:rsidRDefault="00D72FFE">
      <w:r>
        <w:rPr>
          <w:noProof/>
        </w:rPr>
        <w:drawing>
          <wp:inline distT="0" distB="0" distL="0" distR="0" wp14:anchorId="300A33AC" wp14:editId="72FE8FD5">
            <wp:extent cx="5320030" cy="2647893"/>
            <wp:effectExtent l="0" t="0" r="0" b="635"/>
            <wp:docPr id="689762862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220" cy="2678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B6A9B" w14:textId="64DDE321" w:rsidR="00C702E3" w:rsidRDefault="00000000">
      <w:r>
        <w:lastRenderedPageBreak/>
        <w:t>Battery.Drain için Q-Q plot grafikleri:</w:t>
      </w:r>
    </w:p>
    <w:p w14:paraId="7265AFD8" w14:textId="5EDD1F82" w:rsidR="00C702E3" w:rsidRDefault="00D72FFE">
      <w:r>
        <w:rPr>
          <w:noProof/>
        </w:rPr>
        <w:drawing>
          <wp:inline distT="0" distB="0" distL="0" distR="0" wp14:anchorId="153E0D9C" wp14:editId="08DD60BF">
            <wp:extent cx="4537130" cy="866898"/>
            <wp:effectExtent l="0" t="0" r="0" b="9525"/>
            <wp:docPr id="1287887227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862" cy="868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BF120" w14:textId="57B5FC7A" w:rsidR="00D72FFE" w:rsidRDefault="00D72FFE">
      <w:r>
        <w:rPr>
          <w:noProof/>
        </w:rPr>
        <w:drawing>
          <wp:inline distT="0" distB="0" distL="0" distR="0" wp14:anchorId="3776CEDC" wp14:editId="0A29EC8F">
            <wp:extent cx="4500748" cy="3078637"/>
            <wp:effectExtent l="0" t="0" r="0" b="7620"/>
            <wp:docPr id="734201611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34" cy="308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12C02" w14:textId="77777777" w:rsidR="00D72FFE" w:rsidRDefault="00D72FFE"/>
    <w:p w14:paraId="0A55C75A" w14:textId="77777777" w:rsidR="00D72FFE" w:rsidRDefault="00D72FFE"/>
    <w:p w14:paraId="3E8B54B8" w14:textId="77777777" w:rsidR="00D72FFE" w:rsidRDefault="00D72FFE"/>
    <w:p w14:paraId="1EFF0776" w14:textId="77777777" w:rsidR="00D72FFE" w:rsidRDefault="00D72FFE"/>
    <w:p w14:paraId="5244AD0B" w14:textId="77777777" w:rsidR="00D72FFE" w:rsidRDefault="00D72FFE"/>
    <w:p w14:paraId="76F54422" w14:textId="77777777" w:rsidR="00D72FFE" w:rsidRDefault="00D72FFE"/>
    <w:p w14:paraId="540B8C5A" w14:textId="77777777" w:rsidR="00D72FFE" w:rsidRDefault="00D72FFE"/>
    <w:p w14:paraId="558FD02C" w14:textId="77777777" w:rsidR="00D72FFE" w:rsidRDefault="00D72FFE"/>
    <w:p w14:paraId="5E62EE7D" w14:textId="77777777" w:rsidR="00D72FFE" w:rsidRDefault="00D72FFE"/>
    <w:p w14:paraId="5CCE4AE5" w14:textId="77777777" w:rsidR="00D72FFE" w:rsidRDefault="00D72FFE"/>
    <w:p w14:paraId="5ED03F2F" w14:textId="77777777" w:rsidR="00D72FFE" w:rsidRDefault="00D72FFE"/>
    <w:p w14:paraId="1A903C48" w14:textId="77777777" w:rsidR="00D72FFE" w:rsidRDefault="00D72FFE"/>
    <w:p w14:paraId="4217F51E" w14:textId="7614E488" w:rsidR="00C702E3" w:rsidRDefault="00000000">
      <w:r>
        <w:lastRenderedPageBreak/>
        <w:t>Shapiro-Wilk normallik test sonuçları (tüm sınıflar için):</w:t>
      </w:r>
    </w:p>
    <w:p w14:paraId="2C235F49" w14:textId="77777777" w:rsidR="00C702E3" w:rsidRDefault="00000000">
      <w:r>
        <w:rPr>
          <w:noProof/>
        </w:rPr>
        <w:drawing>
          <wp:inline distT="0" distB="0" distL="0" distR="0" wp14:anchorId="23EAF998" wp14:editId="08760B59">
            <wp:extent cx="5029200" cy="43185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görüntüsü 2025-05-25 18513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31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1A0A1" w14:textId="77777777" w:rsidR="00D72FFE" w:rsidRDefault="00D72FFE">
      <w:pPr>
        <w:pStyle w:val="Balk2"/>
      </w:pPr>
    </w:p>
    <w:p w14:paraId="450CB6E6" w14:textId="77777777" w:rsidR="00D72FFE" w:rsidRDefault="00D72FFE">
      <w:pPr>
        <w:pStyle w:val="Balk2"/>
      </w:pPr>
    </w:p>
    <w:p w14:paraId="640B2FC3" w14:textId="77CBD9F1" w:rsidR="00C702E3" w:rsidRDefault="00000000">
      <w:pPr>
        <w:pStyle w:val="Balk2"/>
      </w:pPr>
      <w:r>
        <w:t>4. Kruskal-Wallis ve Dunn Testleri</w:t>
      </w:r>
    </w:p>
    <w:p w14:paraId="1C34272E" w14:textId="77777777" w:rsidR="00C702E3" w:rsidRDefault="00000000">
      <w:r>
        <w:t>Kruskal-Wallis testi sonucu:</w:t>
      </w:r>
    </w:p>
    <w:p w14:paraId="17CFD34D" w14:textId="77777777" w:rsidR="00C702E3" w:rsidRDefault="00000000">
      <w:r>
        <w:rPr>
          <w:noProof/>
        </w:rPr>
        <w:drawing>
          <wp:inline distT="0" distB="0" distL="0" distR="0" wp14:anchorId="339E019E" wp14:editId="4FB0CB49">
            <wp:extent cx="5029200" cy="89582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görüntüsü 2025-05-25 18530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9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9D23A" w14:textId="77777777" w:rsidR="00D72FFE" w:rsidRDefault="00D72FFE"/>
    <w:p w14:paraId="4F7FFF8A" w14:textId="77777777" w:rsidR="00D72FFE" w:rsidRDefault="00D72FFE"/>
    <w:p w14:paraId="1E264D5F" w14:textId="77777777" w:rsidR="00D72FFE" w:rsidRDefault="00D72FFE"/>
    <w:p w14:paraId="59DF7DE4" w14:textId="77777777" w:rsidR="00D72FFE" w:rsidRDefault="00D72FFE"/>
    <w:p w14:paraId="1AE9DE4F" w14:textId="3E72EC49" w:rsidR="00C702E3" w:rsidRDefault="00000000">
      <w:r>
        <w:lastRenderedPageBreak/>
        <w:t>Bonferroni düzeltmeli Dunn testi sonuçları:</w:t>
      </w:r>
    </w:p>
    <w:p w14:paraId="19022C0E" w14:textId="77777777" w:rsidR="00C702E3" w:rsidRDefault="00000000">
      <w:r>
        <w:rPr>
          <w:noProof/>
        </w:rPr>
        <w:drawing>
          <wp:inline distT="0" distB="0" distL="0" distR="0" wp14:anchorId="4C7394E6" wp14:editId="09240C2E">
            <wp:extent cx="5029200" cy="18433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görüntüsü 2025-05-25 18535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4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0E723" w14:textId="458E3529" w:rsidR="00C702E3" w:rsidRDefault="00000000">
      <w:pPr>
        <w:pStyle w:val="Balk2"/>
      </w:pPr>
      <w:r>
        <w:t>5. Regresyon Analizi</w:t>
      </w:r>
    </w:p>
    <w:p w14:paraId="378FD938" w14:textId="77777777" w:rsidR="00C702E3" w:rsidRDefault="00000000">
      <w:r>
        <w:t>Battery.Drain ile App.Usage.Time arasındaki regresyon grafiği:</w:t>
      </w:r>
    </w:p>
    <w:p w14:paraId="248D1954" w14:textId="05E564BE" w:rsidR="00C702E3" w:rsidRDefault="00720EED">
      <w:r>
        <w:rPr>
          <w:noProof/>
        </w:rPr>
        <w:drawing>
          <wp:inline distT="0" distB="0" distL="0" distR="0" wp14:anchorId="3700813B" wp14:editId="06498743">
            <wp:extent cx="4097547" cy="1373399"/>
            <wp:effectExtent l="0" t="0" r="0" b="0"/>
            <wp:docPr id="1611280464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161" cy="1376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C937D9" wp14:editId="0C4EAA17">
            <wp:extent cx="4829944" cy="3301340"/>
            <wp:effectExtent l="0" t="0" r="0" b="0"/>
            <wp:docPr id="370297629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005" cy="330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870DD" w14:textId="77777777" w:rsidR="00720EED" w:rsidRDefault="00720EED"/>
    <w:p w14:paraId="7D85A843" w14:textId="77777777" w:rsidR="00720EED" w:rsidRDefault="00720EED"/>
    <w:p w14:paraId="54117924" w14:textId="5F0FD5B0" w:rsidR="00C702E3" w:rsidRDefault="00000000">
      <w:r>
        <w:lastRenderedPageBreak/>
        <w:t>Model özeti (lm summary):</w:t>
      </w:r>
    </w:p>
    <w:p w14:paraId="3D613AD0" w14:textId="77777777" w:rsidR="00C702E3" w:rsidRDefault="00000000">
      <w:r>
        <w:rPr>
          <w:noProof/>
        </w:rPr>
        <w:drawing>
          <wp:inline distT="0" distB="0" distL="0" distR="0" wp14:anchorId="7D2D05A1" wp14:editId="433DEEC5">
            <wp:extent cx="5029200" cy="27574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görüntüsü 2025-05-25 190007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75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B7296" w14:textId="77777777" w:rsidR="00720EED" w:rsidRDefault="00720EED"/>
    <w:p w14:paraId="561A0425" w14:textId="0B94FEB1" w:rsidR="00C702E3" w:rsidRDefault="00000000">
      <w:r>
        <w:t>Regresyon varsayımları için 4'lü grafik (diagnostic plots):</w:t>
      </w:r>
    </w:p>
    <w:p w14:paraId="3F1DDD54" w14:textId="590E4E7C" w:rsidR="00C702E3" w:rsidRDefault="00720EED">
      <w:r>
        <w:rPr>
          <w:noProof/>
        </w:rPr>
        <w:drawing>
          <wp:inline distT="0" distB="0" distL="0" distR="0" wp14:anchorId="748D6B42" wp14:editId="4E1A1116">
            <wp:extent cx="1745615" cy="297180"/>
            <wp:effectExtent l="0" t="0" r="6985" b="7620"/>
            <wp:docPr id="1047489897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615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A9071" w14:textId="26B439E5" w:rsidR="00720EED" w:rsidRDefault="00720EED">
      <w:r>
        <w:rPr>
          <w:noProof/>
        </w:rPr>
        <w:drawing>
          <wp:inline distT="0" distB="0" distL="0" distR="0" wp14:anchorId="208A36E4" wp14:editId="286E3356">
            <wp:extent cx="5486400" cy="3776345"/>
            <wp:effectExtent l="0" t="0" r="0" b="0"/>
            <wp:docPr id="31487402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0A9D7" w14:textId="371C66EA" w:rsidR="00C702E3" w:rsidRDefault="00000000">
      <w:r>
        <w:lastRenderedPageBreak/>
        <w:t>Shapiro-Wilk testi ile hata terimlerinin normalliği:</w:t>
      </w:r>
    </w:p>
    <w:p w14:paraId="3540A480" w14:textId="481B5573" w:rsidR="00C702E3" w:rsidRDefault="00207BA4">
      <w:r>
        <w:rPr>
          <w:noProof/>
        </w:rPr>
        <w:drawing>
          <wp:inline distT="0" distB="0" distL="0" distR="0" wp14:anchorId="7B3547C7" wp14:editId="567479E7">
            <wp:extent cx="3110568" cy="1199408"/>
            <wp:effectExtent l="0" t="0" r="0" b="1270"/>
            <wp:docPr id="476506662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570" cy="1200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3A509" w14:textId="40A3C0CC" w:rsidR="00C702E3" w:rsidRDefault="00000000">
      <w:r>
        <w:t>500 dakikalık kullanım için pil tüketim tahmini:</w:t>
      </w:r>
      <w:r w:rsidR="00720EED" w:rsidRPr="00720EED">
        <w:rPr>
          <w:noProof/>
        </w:rPr>
        <w:t xml:space="preserve"> </w:t>
      </w:r>
      <w:r w:rsidR="00720EED">
        <w:rPr>
          <w:noProof/>
        </w:rPr>
        <w:drawing>
          <wp:inline distT="0" distB="0" distL="0" distR="0" wp14:anchorId="53FD4DB2" wp14:editId="268BBE03">
            <wp:extent cx="6648678" cy="5340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görüntüsü 2025-05-25 190137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16182" cy="53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EF847" w14:textId="671F48CD" w:rsidR="00C702E3" w:rsidRDefault="00C702E3"/>
    <w:p w14:paraId="6257837F" w14:textId="77777777" w:rsidR="00C702E3" w:rsidRDefault="00000000">
      <w:pPr>
        <w:pStyle w:val="Balk2"/>
      </w:pPr>
      <w:r>
        <w:t>6. Sonuç</w:t>
      </w:r>
    </w:p>
    <w:p w14:paraId="525C98D2" w14:textId="77777777" w:rsidR="00C702E3" w:rsidRDefault="00000000">
      <w:r>
        <w:t>Regresyon modeline göre App.Usage.Time değişkeni Battery.Drain üzerinde anlamlı ve güçlü bir pozitif etkiye sahiptir. Ancak residual'ların normalliği varsayımı sağlanmadığı için modelin bazı varsayımları kısmen sağlanmıştır. Kruskal-Wallis ve post-hoc Dunn testleri de kullanıcı sınıfları arasında anlamlı farklar olduğunu göstermiştir. Model güçlü, anlamlı ve açıklayıcıdır (R^2 ≈ 0.91).</w:t>
      </w:r>
    </w:p>
    <w:sectPr w:rsidR="00C702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2171307">
    <w:abstractNumId w:val="8"/>
  </w:num>
  <w:num w:numId="2" w16cid:durableId="706835964">
    <w:abstractNumId w:val="6"/>
  </w:num>
  <w:num w:numId="3" w16cid:durableId="832841631">
    <w:abstractNumId w:val="5"/>
  </w:num>
  <w:num w:numId="4" w16cid:durableId="2071805743">
    <w:abstractNumId w:val="4"/>
  </w:num>
  <w:num w:numId="5" w16cid:durableId="827018238">
    <w:abstractNumId w:val="7"/>
  </w:num>
  <w:num w:numId="6" w16cid:durableId="1860896905">
    <w:abstractNumId w:val="3"/>
  </w:num>
  <w:num w:numId="7" w16cid:durableId="1905288927">
    <w:abstractNumId w:val="2"/>
  </w:num>
  <w:num w:numId="8" w16cid:durableId="609313626">
    <w:abstractNumId w:val="1"/>
  </w:num>
  <w:num w:numId="9" w16cid:durableId="1971744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07BA4"/>
    <w:rsid w:val="0029639D"/>
    <w:rsid w:val="00326F90"/>
    <w:rsid w:val="00367B84"/>
    <w:rsid w:val="00720EED"/>
    <w:rsid w:val="00AA1D8D"/>
    <w:rsid w:val="00B47730"/>
    <w:rsid w:val="00C702E3"/>
    <w:rsid w:val="00CB0664"/>
    <w:rsid w:val="00D42EEF"/>
    <w:rsid w:val="00D72FFE"/>
    <w:rsid w:val="00D8555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B024A16"/>
  <w14:defaultImageDpi w14:val="300"/>
  <w15:docId w15:val="{7B290423-324A-4715-8A20-7D9CEE7CE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252</Words>
  <Characters>1437</Characters>
  <Application>Microsoft Office Word</Application>
  <DocSecurity>0</DocSecurity>
  <Lines>11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1686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ARDA  ÇİMEN</cp:lastModifiedBy>
  <cp:revision>2</cp:revision>
  <dcterms:created xsi:type="dcterms:W3CDTF">2025-05-25T16:32:00Z</dcterms:created>
  <dcterms:modified xsi:type="dcterms:W3CDTF">2025-05-25T16:32:00Z</dcterms:modified>
  <cp:category/>
</cp:coreProperties>
</file>