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Anti-clockwise Rotation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Base Options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Base Control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rtl w:val="0"/>
              </w:rPr>
              <w:t xml:space="preserve"> Stop Base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Reset Arm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Clockwise Rotation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Arm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Arm Position to ground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360° Rotation</w:t>
            </w:r>
          </w:p>
          <w:p w:rsidR="00000000" w:rsidDel="00000000" w:rsidP="00000000" w:rsidRDefault="00000000" w:rsidRPr="00000000" w14:paraId="0000000D">
            <w:pPr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Auto-take Detected Object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Open/Close Clamp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Arm Control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Default Arm Position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R1 + ⭕ : </w:t>
      </w:r>
      <w:r w:rsidDel="00000000" w:rsidR="00000000" w:rsidRPr="00000000">
        <w:rPr>
          <w:b w:val="1"/>
          <w:rtl w:val="0"/>
        </w:rPr>
        <w:t xml:space="preserve">Open Clamp, Go Down, Close Clamp &amp; Go Back Up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R1 + ⬆ arrow : </w:t>
      </w:r>
      <w:r w:rsidDel="00000000" w:rsidR="00000000" w:rsidRPr="00000000">
        <w:rPr>
          <w:b w:val="1"/>
          <w:rtl w:val="0"/>
        </w:rPr>
        <w:t xml:space="preserve">raise clamp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R1 + ⬇ arrow : </w:t>
      </w:r>
      <w:r w:rsidDel="00000000" w:rsidR="00000000" w:rsidRPr="00000000">
        <w:rPr>
          <w:b w:val="1"/>
          <w:rtl w:val="0"/>
        </w:rPr>
        <w:t xml:space="preserve">lower clamp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+ ➡ arrow :</w:t>
      </w:r>
      <w:r w:rsidDel="00000000" w:rsidR="00000000" w:rsidRPr="00000000">
        <w:rPr>
          <w:b w:val="1"/>
          <w:rtl w:val="0"/>
        </w:rPr>
        <w:t xml:space="preserve"> straighten clamp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R1 + R1 + L1 : </w:t>
      </w:r>
      <w:r w:rsidDel="00000000" w:rsidR="00000000" w:rsidRPr="00000000">
        <w:rPr>
          <w:b w:val="1"/>
          <w:rtl w:val="0"/>
        </w:rPr>
        <w:t xml:space="preserve">Toggle Base thread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L1 + L1 + R1 : </w:t>
      </w:r>
      <w:r w:rsidDel="00000000" w:rsidR="00000000" w:rsidRPr="00000000">
        <w:rPr>
          <w:b w:val="1"/>
          <w:rtl w:val="0"/>
        </w:rPr>
        <w:t xml:space="preserve">Toggle Arm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liste (non exhaustive) des librairies python nécessaires au projet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rcpy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serial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pyPS4Controller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pyherkulex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numpy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flask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  <w:t xml:space="preserve">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rtl w:val="0"/>
        </w:rPr>
        <w:t xml:space="preserve">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  <w:t xml:space="preserve">LIDAR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DUALSHOCK 4 MAPPING for BRAKSCAR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