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5156" w14:textId="77777777" w:rsidR="00447739" w:rsidRPr="00AF758E" w:rsidRDefault="00447739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CEEEFAC" w14:textId="77777777" w:rsidR="00447739" w:rsidRPr="00AF758E" w:rsidRDefault="00447739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63842F0" w14:textId="77777777" w:rsidR="00447739" w:rsidRPr="00AF758E" w:rsidRDefault="00447739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2CFF80" w14:textId="77777777" w:rsidR="00447739" w:rsidRPr="00AF758E" w:rsidRDefault="00447739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A2190A2" w14:textId="77777777" w:rsidR="00447739" w:rsidRPr="00AF758E" w:rsidRDefault="00447739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8586D97" w14:textId="77777777" w:rsidR="00447739" w:rsidRPr="00AF758E" w:rsidRDefault="00447739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sz w:val="22"/>
        </w:rPr>
      </w:pPr>
    </w:p>
    <w:p w14:paraId="508A2C3D" w14:textId="04B67FFB" w:rsidR="006770A8" w:rsidRPr="00AF758E" w:rsidRDefault="006770A8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58E">
        <w:rPr>
          <w:rFonts w:ascii="Times New Roman" w:hAnsi="Times New Roman" w:cs="Times New Roman"/>
          <w:b/>
          <w:bCs/>
          <w:sz w:val="28"/>
          <w:szCs w:val="28"/>
        </w:rPr>
        <w:t>Assignment MSB1011 – Machine Learning and Multivariate Statistics</w:t>
      </w:r>
    </w:p>
    <w:p w14:paraId="5FD00E61" w14:textId="18EBE75D" w:rsidR="006770A8" w:rsidRDefault="006770A8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 w:rsidRPr="00AF758E">
        <w:rPr>
          <w:rFonts w:ascii="Times New Roman" w:hAnsi="Times New Roman" w:cs="Times New Roman"/>
          <w:b/>
          <w:bCs/>
          <w:i/>
          <w:iCs/>
          <w:sz w:val="28"/>
          <w:szCs w:val="24"/>
        </w:rPr>
        <w:t>Report</w:t>
      </w:r>
    </w:p>
    <w:p w14:paraId="2D17A976" w14:textId="7FCCE310" w:rsidR="00486827" w:rsidRPr="00AF758E" w:rsidRDefault="00486827" w:rsidP="00CA1F1B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4"/>
        </w:rPr>
      </w:pPr>
      <w:r>
        <w:rPr>
          <w:rFonts w:ascii="Times New Roman" w:hAnsi="Times New Roman" w:cs="Times New Roman"/>
        </w:rPr>
        <w:t>2020-</w:t>
      </w:r>
      <w:r w:rsidRPr="00AF758E">
        <w:rPr>
          <w:rFonts w:ascii="Times New Roman" w:hAnsi="Times New Roman" w:cs="Times New Roman"/>
        </w:rPr>
        <w:t>2021</w:t>
      </w:r>
    </w:p>
    <w:p w14:paraId="4BC4807F" w14:textId="722FDCCA" w:rsidR="006770A8" w:rsidRPr="00AF758E" w:rsidRDefault="006770A8" w:rsidP="00CA1F1B">
      <w:pPr>
        <w:spacing w:line="240" w:lineRule="auto"/>
        <w:jc w:val="center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t>Koot</w:t>
      </w:r>
      <w:r w:rsidR="00486827">
        <w:rPr>
          <w:rFonts w:ascii="Times New Roman" w:hAnsi="Times New Roman" w:cs="Times New Roman"/>
        </w:rPr>
        <w:t>,</w:t>
      </w:r>
      <w:r w:rsidRPr="00AF758E">
        <w:rPr>
          <w:rFonts w:ascii="Times New Roman" w:hAnsi="Times New Roman" w:cs="Times New Roman"/>
        </w:rPr>
        <w:t xml:space="preserve"> MEA (i6084689)</w:t>
      </w:r>
      <w:r w:rsidRPr="00AF758E">
        <w:rPr>
          <w:rFonts w:ascii="Times New Roman" w:hAnsi="Times New Roman" w:cs="Times New Roman"/>
        </w:rPr>
        <w:br/>
      </w:r>
    </w:p>
    <w:p w14:paraId="2E0A9FAA" w14:textId="472CE9EC" w:rsidR="00A52533" w:rsidRPr="00062EA2" w:rsidRDefault="006770A8" w:rsidP="00062EA2">
      <w:pPr>
        <w:spacing w:after="160" w:line="240" w:lineRule="auto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br w:type="page"/>
      </w:r>
    </w:p>
    <w:p w14:paraId="565F32AE" w14:textId="0A030548" w:rsidR="00A52533" w:rsidRPr="00AF758E" w:rsidRDefault="00A52533" w:rsidP="00CA1F1B">
      <w:pPr>
        <w:pStyle w:val="Heading1"/>
        <w:spacing w:line="240" w:lineRule="auto"/>
      </w:pPr>
      <w:r w:rsidRPr="00AF758E">
        <w:lastRenderedPageBreak/>
        <w:t>Background</w:t>
      </w:r>
    </w:p>
    <w:p w14:paraId="3FA254C1" w14:textId="2568AF0A" w:rsidR="006770A8" w:rsidRPr="00AF758E" w:rsidRDefault="006770A8" w:rsidP="00CA1F1B">
      <w:pPr>
        <w:spacing w:line="240" w:lineRule="auto"/>
        <w:ind w:firstLine="720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t xml:space="preserve">This report accompanies the </w:t>
      </w:r>
      <w:r w:rsidR="00CD47E7" w:rsidRPr="00AF758E">
        <w:rPr>
          <w:rFonts w:ascii="Times New Roman" w:hAnsi="Times New Roman" w:cs="Times New Roman"/>
        </w:rPr>
        <w:t xml:space="preserve">Python </w:t>
      </w:r>
      <w:r w:rsidR="00543C8E" w:rsidRPr="00AF758E">
        <w:rPr>
          <w:rFonts w:ascii="Times New Roman" w:hAnsi="Times New Roman" w:cs="Times New Roman"/>
        </w:rPr>
        <w:t xml:space="preserve">classification script </w:t>
      </w:r>
      <w:r w:rsidR="000F153B" w:rsidRPr="00AF758E">
        <w:rPr>
          <w:rFonts w:ascii="Times New Roman" w:hAnsi="Times New Roman" w:cs="Times New Roman"/>
        </w:rPr>
        <w:t>‘MSB1011_</w:t>
      </w:r>
      <w:r w:rsidR="00C769D0" w:rsidRPr="00AF758E">
        <w:rPr>
          <w:rFonts w:ascii="Times New Roman" w:hAnsi="Times New Roman" w:cs="Times New Roman"/>
        </w:rPr>
        <w:t>Koot_I6084689’.</w:t>
      </w:r>
      <w:r w:rsidR="0087339B" w:rsidRPr="00AF758E">
        <w:rPr>
          <w:rFonts w:ascii="Times New Roman" w:hAnsi="Times New Roman" w:cs="Times New Roman"/>
        </w:rPr>
        <w:t xml:space="preserve"> The script is created and ru</w:t>
      </w:r>
      <w:r w:rsidR="00105463" w:rsidRPr="00AF758E">
        <w:rPr>
          <w:rFonts w:ascii="Times New Roman" w:hAnsi="Times New Roman" w:cs="Times New Roman"/>
        </w:rPr>
        <w:t xml:space="preserve">n with Python version 3.7.3 in </w:t>
      </w:r>
      <w:r w:rsidR="000A09C1" w:rsidRPr="00AF758E">
        <w:rPr>
          <w:rFonts w:ascii="Times New Roman" w:hAnsi="Times New Roman" w:cs="Times New Roman"/>
        </w:rPr>
        <w:t>the</w:t>
      </w:r>
      <w:r w:rsidR="001E40B8" w:rsidRPr="00AF758E">
        <w:rPr>
          <w:rFonts w:ascii="Times New Roman" w:hAnsi="Times New Roman" w:cs="Times New Roman"/>
        </w:rPr>
        <w:t xml:space="preserve"> free and open </w:t>
      </w:r>
      <w:r w:rsidR="000630CB" w:rsidRPr="00AF758E">
        <w:rPr>
          <w:rFonts w:ascii="Times New Roman" w:hAnsi="Times New Roman" w:cs="Times New Roman"/>
        </w:rPr>
        <w:t>source</w:t>
      </w:r>
      <w:r w:rsidR="000A09C1" w:rsidRPr="00AF758E">
        <w:rPr>
          <w:rFonts w:ascii="Times New Roman" w:hAnsi="Times New Roman" w:cs="Times New Roman"/>
        </w:rPr>
        <w:t xml:space="preserve"> ‘Scientific Python </w:t>
      </w:r>
      <w:r w:rsidR="00F274B0" w:rsidRPr="00AF758E">
        <w:rPr>
          <w:rFonts w:ascii="Times New Roman" w:hAnsi="Times New Roman" w:cs="Times New Roman"/>
        </w:rPr>
        <w:t xml:space="preserve">Development Environment’ </w:t>
      </w:r>
      <w:r w:rsidR="001D11AB" w:rsidRPr="00AF758E">
        <w:rPr>
          <w:rFonts w:ascii="Times New Roman" w:hAnsi="Times New Roman" w:cs="Times New Roman"/>
        </w:rPr>
        <w:t>(Spyder), accessed through Anaconda</w:t>
      </w:r>
      <w:r w:rsidR="007E4FFF" w:rsidRPr="00AF758E">
        <w:rPr>
          <w:rFonts w:ascii="Times New Roman" w:hAnsi="Times New Roman" w:cs="Times New Roman"/>
        </w:rPr>
        <w:t xml:space="preserve"> 3.0. </w:t>
      </w:r>
      <w:r w:rsidR="00C769D0" w:rsidRPr="00AF758E">
        <w:rPr>
          <w:rFonts w:ascii="Times New Roman" w:hAnsi="Times New Roman" w:cs="Times New Roman"/>
        </w:rPr>
        <w:t>The goal of the script is to</w:t>
      </w:r>
      <w:r w:rsidR="00150335" w:rsidRPr="00AF758E">
        <w:rPr>
          <w:rFonts w:ascii="Times New Roman" w:hAnsi="Times New Roman" w:cs="Times New Roman"/>
        </w:rPr>
        <w:t xml:space="preserve"> </w:t>
      </w:r>
      <w:r w:rsidR="00E67BEA" w:rsidRPr="00AF758E">
        <w:rPr>
          <w:rFonts w:ascii="Times New Roman" w:hAnsi="Times New Roman" w:cs="Times New Roman"/>
        </w:rPr>
        <w:t xml:space="preserve">correctly </w:t>
      </w:r>
      <w:r w:rsidR="002A290E" w:rsidRPr="00AF758E">
        <w:rPr>
          <w:rFonts w:ascii="Times New Roman" w:hAnsi="Times New Roman" w:cs="Times New Roman"/>
        </w:rPr>
        <w:t xml:space="preserve">predict for a </w:t>
      </w:r>
      <w:r w:rsidR="00AB504C" w:rsidRPr="00AF758E">
        <w:rPr>
          <w:rFonts w:ascii="Times New Roman" w:hAnsi="Times New Roman" w:cs="Times New Roman"/>
        </w:rPr>
        <w:t xml:space="preserve">1000 </w:t>
      </w:r>
      <w:r w:rsidR="00ED5EAE" w:rsidRPr="00AF758E">
        <w:rPr>
          <w:rFonts w:ascii="Times New Roman" w:hAnsi="Times New Roman" w:cs="Times New Roman"/>
        </w:rPr>
        <w:t>subjects</w:t>
      </w:r>
      <w:r w:rsidR="005B20D7" w:rsidRPr="00AF758E">
        <w:rPr>
          <w:rFonts w:ascii="Times New Roman" w:hAnsi="Times New Roman" w:cs="Times New Roman"/>
        </w:rPr>
        <w:t xml:space="preserve"> (i.e., </w:t>
      </w:r>
      <w:r w:rsidR="00A91D12" w:rsidRPr="00AF758E">
        <w:rPr>
          <w:rFonts w:ascii="Times New Roman" w:hAnsi="Times New Roman" w:cs="Times New Roman"/>
        </w:rPr>
        <w:t>samples)</w:t>
      </w:r>
      <w:r w:rsidR="00ED5EAE" w:rsidRPr="00AF758E">
        <w:rPr>
          <w:rFonts w:ascii="Times New Roman" w:hAnsi="Times New Roman" w:cs="Times New Roman"/>
        </w:rPr>
        <w:t xml:space="preserve"> </w:t>
      </w:r>
      <w:r w:rsidR="002A290E" w:rsidRPr="00AF758E">
        <w:rPr>
          <w:rFonts w:ascii="Times New Roman" w:hAnsi="Times New Roman" w:cs="Times New Roman"/>
        </w:rPr>
        <w:t xml:space="preserve">whether each is </w:t>
      </w:r>
      <w:r w:rsidR="00356FAD" w:rsidRPr="00AF758E">
        <w:rPr>
          <w:rFonts w:ascii="Times New Roman" w:hAnsi="Times New Roman" w:cs="Times New Roman"/>
        </w:rPr>
        <w:t xml:space="preserve">a patient or a healthy control subject. This </w:t>
      </w:r>
      <w:r w:rsidR="00A91D12" w:rsidRPr="00AF758E">
        <w:rPr>
          <w:rFonts w:ascii="Times New Roman" w:hAnsi="Times New Roman" w:cs="Times New Roman"/>
        </w:rPr>
        <w:t xml:space="preserve">classification is </w:t>
      </w:r>
      <w:r w:rsidR="00356FAD" w:rsidRPr="00AF758E">
        <w:rPr>
          <w:rFonts w:ascii="Times New Roman" w:hAnsi="Times New Roman" w:cs="Times New Roman"/>
        </w:rPr>
        <w:t xml:space="preserve">based on </w:t>
      </w:r>
      <w:r w:rsidR="005B20D7" w:rsidRPr="00AF758E">
        <w:rPr>
          <w:rFonts w:ascii="Times New Roman" w:hAnsi="Times New Roman" w:cs="Times New Roman"/>
        </w:rPr>
        <w:t>the gene expression levels of 400 genes</w:t>
      </w:r>
      <w:r w:rsidR="00A91D12" w:rsidRPr="00AF758E">
        <w:rPr>
          <w:rFonts w:ascii="Times New Roman" w:hAnsi="Times New Roman" w:cs="Times New Roman"/>
        </w:rPr>
        <w:t xml:space="preserve"> (i.e., features)</w:t>
      </w:r>
      <w:r w:rsidR="00256CA3" w:rsidRPr="00AF758E">
        <w:rPr>
          <w:rFonts w:ascii="Times New Roman" w:hAnsi="Times New Roman" w:cs="Times New Roman"/>
        </w:rPr>
        <w:t xml:space="preserve"> and the classes are mutually exclusive</w:t>
      </w:r>
      <w:r w:rsidR="00A91D12" w:rsidRPr="00AF758E">
        <w:rPr>
          <w:rFonts w:ascii="Times New Roman" w:hAnsi="Times New Roman" w:cs="Times New Roman"/>
        </w:rPr>
        <w:t xml:space="preserve">. </w:t>
      </w:r>
      <w:r w:rsidR="00D666D9" w:rsidRPr="00AF758E">
        <w:rPr>
          <w:rFonts w:ascii="Times New Roman" w:hAnsi="Times New Roman" w:cs="Times New Roman"/>
        </w:rPr>
        <w:t>For this binary classification problem</w:t>
      </w:r>
      <w:r w:rsidR="00A91D12" w:rsidRPr="00AF758E">
        <w:rPr>
          <w:rFonts w:ascii="Times New Roman" w:hAnsi="Times New Roman" w:cs="Times New Roman"/>
        </w:rPr>
        <w:t xml:space="preserve"> </w:t>
      </w:r>
      <w:r w:rsidR="00FC74B9" w:rsidRPr="00AF758E">
        <w:rPr>
          <w:rFonts w:ascii="Times New Roman" w:hAnsi="Times New Roman" w:cs="Times New Roman"/>
        </w:rPr>
        <w:t>I have trained and compared</w:t>
      </w:r>
      <w:r w:rsidR="0036230F" w:rsidRPr="00AF758E">
        <w:rPr>
          <w:rFonts w:ascii="Times New Roman" w:hAnsi="Times New Roman" w:cs="Times New Roman"/>
        </w:rPr>
        <w:t xml:space="preserve"> two discriminative classifiers:</w:t>
      </w:r>
      <w:r w:rsidR="00FC74B9" w:rsidRPr="00AF758E">
        <w:rPr>
          <w:rFonts w:ascii="Times New Roman" w:hAnsi="Times New Roman" w:cs="Times New Roman"/>
        </w:rPr>
        <w:t xml:space="preserve"> a support vector</w:t>
      </w:r>
      <w:r w:rsidR="00753F47" w:rsidRPr="00AF758E">
        <w:rPr>
          <w:rFonts w:ascii="Times New Roman" w:hAnsi="Times New Roman" w:cs="Times New Roman"/>
        </w:rPr>
        <w:t xml:space="preserve"> classifier (SVC) and logistic regression (LR) algorithm. </w:t>
      </w:r>
    </w:p>
    <w:p w14:paraId="25F62587" w14:textId="65114172" w:rsidR="003B6F07" w:rsidRPr="00AF758E" w:rsidRDefault="000608B5" w:rsidP="0036230F">
      <w:pPr>
        <w:spacing w:line="240" w:lineRule="auto"/>
        <w:ind w:firstLine="720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t xml:space="preserve">An SVC is </w:t>
      </w:r>
      <w:r w:rsidR="003B5EA1" w:rsidRPr="00AF758E">
        <w:rPr>
          <w:rFonts w:ascii="Times New Roman" w:hAnsi="Times New Roman" w:cs="Times New Roman"/>
        </w:rPr>
        <w:t>a support vector machine</w:t>
      </w:r>
      <w:r w:rsidR="004623BA" w:rsidRPr="00AF758E">
        <w:rPr>
          <w:rFonts w:ascii="Times New Roman" w:hAnsi="Times New Roman" w:cs="Times New Roman"/>
        </w:rPr>
        <w:t xml:space="preserve"> (SVM)</w:t>
      </w:r>
      <w:r w:rsidR="003B5EA1" w:rsidRPr="00AF758E">
        <w:rPr>
          <w:rFonts w:ascii="Times New Roman" w:hAnsi="Times New Roman" w:cs="Times New Roman"/>
        </w:rPr>
        <w:t xml:space="preserve"> used for classification problems. </w:t>
      </w:r>
      <w:r w:rsidR="00CC2C16" w:rsidRPr="00AF758E">
        <w:rPr>
          <w:rFonts w:ascii="Times New Roman" w:hAnsi="Times New Roman" w:cs="Times New Roman"/>
        </w:rPr>
        <w:t xml:space="preserve">An </w:t>
      </w:r>
      <w:r w:rsidR="004623BA" w:rsidRPr="00AF758E">
        <w:rPr>
          <w:rFonts w:ascii="Times New Roman" w:hAnsi="Times New Roman" w:cs="Times New Roman"/>
        </w:rPr>
        <w:t>advantage</w:t>
      </w:r>
      <w:r w:rsidR="00CC2C16" w:rsidRPr="00AF758E">
        <w:rPr>
          <w:rFonts w:ascii="Times New Roman" w:hAnsi="Times New Roman" w:cs="Times New Roman"/>
        </w:rPr>
        <w:t xml:space="preserve"> </w:t>
      </w:r>
      <w:r w:rsidR="004623BA" w:rsidRPr="00AF758E">
        <w:rPr>
          <w:rFonts w:ascii="Times New Roman" w:hAnsi="Times New Roman" w:cs="Times New Roman"/>
        </w:rPr>
        <w:t xml:space="preserve">of SVMs </w:t>
      </w:r>
      <w:r w:rsidR="00CC2C16" w:rsidRPr="00AF758E">
        <w:rPr>
          <w:rFonts w:ascii="Times New Roman" w:hAnsi="Times New Roman" w:cs="Times New Roman"/>
        </w:rPr>
        <w:t>is</w:t>
      </w:r>
      <w:r w:rsidR="004623BA" w:rsidRPr="00AF758E">
        <w:rPr>
          <w:rFonts w:ascii="Times New Roman" w:hAnsi="Times New Roman" w:cs="Times New Roman"/>
        </w:rPr>
        <w:t xml:space="preserve"> that they a</w:t>
      </w:r>
      <w:r w:rsidR="00CC2C16" w:rsidRPr="00AF758E">
        <w:rPr>
          <w:rFonts w:ascii="Times New Roman" w:hAnsi="Times New Roman" w:cs="Times New Roman"/>
        </w:rPr>
        <w:t>re</w:t>
      </w:r>
      <w:r w:rsidR="004623BA" w:rsidRPr="00AF758E">
        <w:rPr>
          <w:rFonts w:ascii="Times New Roman" w:hAnsi="Times New Roman" w:cs="Times New Roman"/>
        </w:rPr>
        <w:t xml:space="preserve"> robust </w:t>
      </w:r>
      <w:r w:rsidR="007419CF" w:rsidRPr="00AF758E">
        <w:rPr>
          <w:rFonts w:ascii="Times New Roman" w:hAnsi="Times New Roman" w:cs="Times New Roman"/>
        </w:rPr>
        <w:t>against high dimensional spaces</w:t>
      </w:r>
      <w:r w:rsidR="00CC2C16" w:rsidRPr="00AF758E">
        <w:rPr>
          <w:rFonts w:ascii="Times New Roman" w:hAnsi="Times New Roman" w:cs="Times New Roman"/>
        </w:rPr>
        <w:t xml:space="preserve">, and they </w:t>
      </w:r>
      <w:r w:rsidR="00042E03" w:rsidRPr="00AF758E">
        <w:rPr>
          <w:rFonts w:ascii="Times New Roman" w:hAnsi="Times New Roman" w:cs="Times New Roman"/>
        </w:rPr>
        <w:t>are effective when the number of dimensions exceeds the number of samples</w:t>
      </w:r>
      <w:r w:rsidR="00A60DE3" w:rsidRPr="00AF758E">
        <w:rPr>
          <w:rFonts w:ascii="Times New Roman" w:hAnsi="Times New Roman" w:cs="Times New Roman"/>
        </w:rPr>
        <w:t xml:space="preserve"> </w:t>
      </w:r>
      <w:r w:rsidR="00A60DE3" w:rsidRPr="00AF758E">
        <w:rPr>
          <w:rFonts w:ascii="Times New Roman" w:hAnsi="Times New Roman" w:cs="Times New Roman"/>
        </w:rPr>
        <w:fldChar w:fldCharType="begin"/>
      </w:r>
      <w:r w:rsidR="00A60DE3" w:rsidRPr="00AF758E">
        <w:rPr>
          <w:rFonts w:ascii="Times New Roman" w:hAnsi="Times New Roman" w:cs="Times New Roman"/>
        </w:rPr>
        <w:instrText xml:space="preserve"> ADDIN EN.CITE &lt;EndNote&gt;&lt;Cite&gt;&lt;Author&gt;Géron&lt;/Author&gt;&lt;Year&gt;2019&lt;/Year&gt;&lt;RecNum&gt;1601&lt;/RecNum&gt;&lt;DisplayText&gt;(Géron, 2019)&lt;/DisplayText&gt;&lt;record&gt;&lt;rec-number&gt;1601&lt;/rec-number&gt;&lt;foreign-keys&gt;&lt;key app="EN" db-id="p2t5w9debxr5xnedz9o5sdttrpe2z90w0f2t" timestamp="1623135720"&gt;1601&lt;/key&gt;&lt;/foreign-keys&gt;&lt;ref-type name="Book"&gt;6&lt;/ref-type&gt;&lt;contributors&gt;&lt;authors&gt;&lt;author&gt;Géron, Aurélien&lt;/author&gt;&lt;/authors&gt;&lt;/contributors&gt;&lt;titles&gt;&lt;title&gt;Hands-on machine learning with Scikit-Learn, Keras, and TensorFlow: Concepts, tools, and techniques to build intelligent systems&lt;/title&gt;&lt;/titles&gt;&lt;dates&gt;&lt;year&gt;2019&lt;/year&gt;&lt;/dates&gt;&lt;publisher&gt;O&amp;apos;Reilly Media&lt;/publisher&gt;&lt;isbn&gt;1492032611&lt;/isbn&gt;&lt;urls&gt;&lt;/urls&gt;&lt;/record&gt;&lt;/Cite&gt;&lt;/EndNote&gt;</w:instrText>
      </w:r>
      <w:r w:rsidR="00A60DE3" w:rsidRPr="00AF758E">
        <w:rPr>
          <w:rFonts w:ascii="Times New Roman" w:hAnsi="Times New Roman" w:cs="Times New Roman"/>
        </w:rPr>
        <w:fldChar w:fldCharType="separate"/>
      </w:r>
      <w:r w:rsidR="00A60DE3" w:rsidRPr="00AF758E">
        <w:rPr>
          <w:rFonts w:ascii="Times New Roman" w:hAnsi="Times New Roman" w:cs="Times New Roman"/>
          <w:noProof/>
        </w:rPr>
        <w:t>(Géron, 2019)</w:t>
      </w:r>
      <w:r w:rsidR="00A60DE3" w:rsidRPr="00AF758E">
        <w:rPr>
          <w:rFonts w:ascii="Times New Roman" w:hAnsi="Times New Roman" w:cs="Times New Roman"/>
        </w:rPr>
        <w:fldChar w:fldCharType="end"/>
      </w:r>
      <w:r w:rsidR="00042E03" w:rsidRPr="00AF758E">
        <w:rPr>
          <w:rFonts w:ascii="Times New Roman" w:hAnsi="Times New Roman" w:cs="Times New Roman"/>
        </w:rPr>
        <w:t xml:space="preserve">. </w:t>
      </w:r>
      <w:r w:rsidR="00AB6599" w:rsidRPr="00AF758E">
        <w:rPr>
          <w:rFonts w:ascii="Times New Roman" w:hAnsi="Times New Roman" w:cs="Times New Roman"/>
        </w:rPr>
        <w:t xml:space="preserve">However, </w:t>
      </w:r>
      <w:r w:rsidR="00020947" w:rsidRPr="00AF758E">
        <w:rPr>
          <w:rFonts w:ascii="Times New Roman" w:hAnsi="Times New Roman" w:cs="Times New Roman"/>
        </w:rPr>
        <w:t xml:space="preserve">it is </w:t>
      </w:r>
      <w:r w:rsidR="00632704" w:rsidRPr="00AF758E">
        <w:rPr>
          <w:rFonts w:ascii="Times New Roman" w:hAnsi="Times New Roman" w:cs="Times New Roman"/>
        </w:rPr>
        <w:t xml:space="preserve">important to choose </w:t>
      </w:r>
      <w:r w:rsidR="00E44787" w:rsidRPr="00AF758E">
        <w:rPr>
          <w:rFonts w:ascii="Times New Roman" w:hAnsi="Times New Roman" w:cs="Times New Roman"/>
        </w:rPr>
        <w:t>the right</w:t>
      </w:r>
      <w:r w:rsidR="00632704" w:rsidRPr="00AF758E">
        <w:rPr>
          <w:rFonts w:ascii="Times New Roman" w:hAnsi="Times New Roman" w:cs="Times New Roman"/>
        </w:rPr>
        <w:t xml:space="preserve"> regularization parameter</w:t>
      </w:r>
      <w:r w:rsidR="00E44787" w:rsidRPr="00AF758E">
        <w:rPr>
          <w:rFonts w:ascii="Times New Roman" w:hAnsi="Times New Roman" w:cs="Times New Roman"/>
        </w:rPr>
        <w:t xml:space="preserve"> and the right kernel to prevent overfitting. </w:t>
      </w:r>
      <w:r w:rsidR="007A617A" w:rsidRPr="00AF758E">
        <w:rPr>
          <w:rFonts w:ascii="Times New Roman" w:hAnsi="Times New Roman" w:cs="Times New Roman"/>
        </w:rPr>
        <w:t>LR is a linear model which can be used for classification, for this method it is also important to select the regularization parameter</w:t>
      </w:r>
      <w:r w:rsidR="00A60DE3" w:rsidRPr="00AF758E">
        <w:rPr>
          <w:rFonts w:ascii="Times New Roman" w:hAnsi="Times New Roman" w:cs="Times New Roman"/>
        </w:rPr>
        <w:t xml:space="preserve"> </w:t>
      </w:r>
      <w:r w:rsidR="00A60DE3" w:rsidRPr="00AF758E">
        <w:rPr>
          <w:rFonts w:ascii="Times New Roman" w:hAnsi="Times New Roman" w:cs="Times New Roman"/>
        </w:rPr>
        <w:fldChar w:fldCharType="begin"/>
      </w:r>
      <w:r w:rsidR="00A60DE3" w:rsidRPr="00AF758E">
        <w:rPr>
          <w:rFonts w:ascii="Times New Roman" w:hAnsi="Times New Roman" w:cs="Times New Roman"/>
        </w:rPr>
        <w:instrText xml:space="preserve"> ADDIN EN.CITE &lt;EndNote&gt;&lt;Cite&gt;&lt;Author&gt;Géron&lt;/Author&gt;&lt;Year&gt;2019&lt;/Year&gt;&lt;RecNum&gt;1601&lt;/RecNum&gt;&lt;DisplayText&gt;(Géron, 2019)&lt;/DisplayText&gt;&lt;record&gt;&lt;rec-number&gt;1601&lt;/rec-number&gt;&lt;foreign-keys&gt;&lt;key app="EN" db-id="p2t5w9debxr5xnedz9o5sdttrpe2z90w0f2t" timestamp="1623135720"&gt;1601&lt;/key&gt;&lt;/foreign-keys&gt;&lt;ref-type name="Book"&gt;6&lt;/ref-type&gt;&lt;contributors&gt;&lt;authors&gt;&lt;author&gt;Géron, Aurélien&lt;/author&gt;&lt;/authors&gt;&lt;/contributors&gt;&lt;titles&gt;&lt;title&gt;Hands-on machine learning with Scikit-Learn, Keras, and TensorFlow: Concepts, tools, and techniques to build intelligent systems&lt;/title&gt;&lt;/titles&gt;&lt;dates&gt;&lt;year&gt;2019&lt;/year&gt;&lt;/dates&gt;&lt;publisher&gt;O&amp;apos;Reilly Media&lt;/publisher&gt;&lt;isbn&gt;1492032611&lt;/isbn&gt;&lt;urls&gt;&lt;/urls&gt;&lt;/record&gt;&lt;/Cite&gt;&lt;/EndNote&gt;</w:instrText>
      </w:r>
      <w:r w:rsidR="00A60DE3" w:rsidRPr="00AF758E">
        <w:rPr>
          <w:rFonts w:ascii="Times New Roman" w:hAnsi="Times New Roman" w:cs="Times New Roman"/>
        </w:rPr>
        <w:fldChar w:fldCharType="separate"/>
      </w:r>
      <w:r w:rsidR="00A60DE3" w:rsidRPr="00AF758E">
        <w:rPr>
          <w:rFonts w:ascii="Times New Roman" w:hAnsi="Times New Roman" w:cs="Times New Roman"/>
          <w:noProof/>
        </w:rPr>
        <w:t>(Géron, 2019)</w:t>
      </w:r>
      <w:r w:rsidR="00A60DE3" w:rsidRPr="00AF758E">
        <w:rPr>
          <w:rFonts w:ascii="Times New Roman" w:hAnsi="Times New Roman" w:cs="Times New Roman"/>
        </w:rPr>
        <w:fldChar w:fldCharType="end"/>
      </w:r>
      <w:r w:rsidR="007A617A" w:rsidRPr="00AF758E">
        <w:rPr>
          <w:rFonts w:ascii="Times New Roman" w:hAnsi="Times New Roman" w:cs="Times New Roman"/>
        </w:rPr>
        <w:t>.</w:t>
      </w:r>
    </w:p>
    <w:p w14:paraId="5E052532" w14:textId="54909EC5" w:rsidR="00671634" w:rsidRPr="00AF758E" w:rsidRDefault="003B6F07" w:rsidP="00CA1F1B">
      <w:pPr>
        <w:spacing w:line="240" w:lineRule="auto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tab/>
        <w:t xml:space="preserve">For training and selection of the best model, these </w:t>
      </w:r>
      <w:r w:rsidR="00F24169" w:rsidRPr="00AF758E">
        <w:rPr>
          <w:rFonts w:ascii="Times New Roman" w:hAnsi="Times New Roman" w:cs="Times New Roman"/>
        </w:rPr>
        <w:t xml:space="preserve">classifiers are applied to a set of labeled training data. This data consists of </w:t>
      </w:r>
      <w:r w:rsidR="00EA57D4" w:rsidRPr="00AF758E">
        <w:rPr>
          <w:rFonts w:ascii="Times New Roman" w:hAnsi="Times New Roman" w:cs="Times New Roman"/>
        </w:rPr>
        <w:t xml:space="preserve">expression levels of the same 400 </w:t>
      </w:r>
      <w:r w:rsidR="00671634" w:rsidRPr="00AF758E">
        <w:rPr>
          <w:rFonts w:ascii="Times New Roman" w:hAnsi="Times New Roman" w:cs="Times New Roman"/>
        </w:rPr>
        <w:t>genes</w:t>
      </w:r>
      <w:r w:rsidR="00EA57D4" w:rsidRPr="00AF758E">
        <w:rPr>
          <w:rFonts w:ascii="Times New Roman" w:hAnsi="Times New Roman" w:cs="Times New Roman"/>
        </w:rPr>
        <w:t xml:space="preserve"> for a set of 200 samples. </w:t>
      </w:r>
      <w:r w:rsidR="001A41C2" w:rsidRPr="00AF758E">
        <w:rPr>
          <w:rFonts w:ascii="Times New Roman" w:hAnsi="Times New Roman" w:cs="Times New Roman"/>
        </w:rPr>
        <w:t xml:space="preserve">After loading </w:t>
      </w:r>
      <w:r w:rsidR="00552EE1" w:rsidRPr="00AF758E">
        <w:rPr>
          <w:rFonts w:ascii="Times New Roman" w:hAnsi="Times New Roman" w:cs="Times New Roman"/>
        </w:rPr>
        <w:t>packages</w:t>
      </w:r>
      <w:r w:rsidR="006615C5" w:rsidRPr="00AF758E">
        <w:rPr>
          <w:rFonts w:ascii="Times New Roman" w:hAnsi="Times New Roman" w:cs="Times New Roman"/>
        </w:rPr>
        <w:t xml:space="preserve"> </w:t>
      </w:r>
      <w:r w:rsidR="001A41C2" w:rsidRPr="00AF758E">
        <w:rPr>
          <w:rFonts w:ascii="Times New Roman" w:hAnsi="Times New Roman" w:cs="Times New Roman"/>
        </w:rPr>
        <w:t xml:space="preserve">and </w:t>
      </w:r>
      <w:r w:rsidR="00327E0F" w:rsidRPr="00AF758E">
        <w:rPr>
          <w:rFonts w:ascii="Times New Roman" w:hAnsi="Times New Roman" w:cs="Times New Roman"/>
        </w:rPr>
        <w:t xml:space="preserve">setting gene expression and subject label variables, the first step is to </w:t>
      </w:r>
      <w:r w:rsidR="00644B3F" w:rsidRPr="00AF758E">
        <w:rPr>
          <w:rFonts w:ascii="Times New Roman" w:hAnsi="Times New Roman" w:cs="Times New Roman"/>
        </w:rPr>
        <w:t xml:space="preserve">inspect the balance of the </w:t>
      </w:r>
      <w:r w:rsidR="00927492" w:rsidRPr="00AF758E">
        <w:rPr>
          <w:rFonts w:ascii="Times New Roman" w:hAnsi="Times New Roman" w:cs="Times New Roman"/>
        </w:rPr>
        <w:t>labeled data. 105 out of 200 samples are patients ( 52.5 %), and  95.0  are controls ( 47.5 %). Thus</w:t>
      </w:r>
      <w:r w:rsidR="00792749" w:rsidRPr="00AF758E">
        <w:rPr>
          <w:rFonts w:ascii="Times New Roman" w:hAnsi="Times New Roman" w:cs="Times New Roman"/>
        </w:rPr>
        <w:t>,</w:t>
      </w:r>
      <w:r w:rsidR="00927492" w:rsidRPr="00AF758E">
        <w:rPr>
          <w:rFonts w:ascii="Times New Roman" w:hAnsi="Times New Roman" w:cs="Times New Roman"/>
        </w:rPr>
        <w:t xml:space="preserve"> the data </w:t>
      </w:r>
      <w:r w:rsidR="00C05EF0" w:rsidRPr="00AF758E">
        <w:rPr>
          <w:rFonts w:ascii="Times New Roman" w:hAnsi="Times New Roman" w:cs="Times New Roman"/>
        </w:rPr>
        <w:t xml:space="preserve">is almost perfectly balanced. </w:t>
      </w:r>
      <w:r w:rsidR="00C215BE" w:rsidRPr="00AF758E">
        <w:rPr>
          <w:rFonts w:ascii="Times New Roman" w:hAnsi="Times New Roman" w:cs="Times New Roman"/>
        </w:rPr>
        <w:t>Because the classes are almost balance</w:t>
      </w:r>
      <w:r w:rsidR="00792749" w:rsidRPr="00AF758E">
        <w:rPr>
          <w:rFonts w:ascii="Times New Roman" w:hAnsi="Times New Roman" w:cs="Times New Roman"/>
        </w:rPr>
        <w:t xml:space="preserve">d, </w:t>
      </w:r>
      <w:r w:rsidR="00DE291F" w:rsidRPr="00AF758E">
        <w:rPr>
          <w:rFonts w:ascii="Times New Roman" w:hAnsi="Times New Roman" w:cs="Times New Roman"/>
        </w:rPr>
        <w:t xml:space="preserve">bias because of underlying population </w:t>
      </w:r>
      <w:r w:rsidR="00DD4E56" w:rsidRPr="00AF758E">
        <w:rPr>
          <w:rFonts w:ascii="Times New Roman" w:hAnsi="Times New Roman" w:cs="Times New Roman"/>
        </w:rPr>
        <w:t>proportions is</w:t>
      </w:r>
      <w:r w:rsidR="00792749" w:rsidRPr="00AF758E">
        <w:rPr>
          <w:rFonts w:ascii="Times New Roman" w:hAnsi="Times New Roman" w:cs="Times New Roman"/>
        </w:rPr>
        <w:t xml:space="preserve"> </w:t>
      </w:r>
      <w:r w:rsidR="0007774D" w:rsidRPr="00AF758E">
        <w:rPr>
          <w:rFonts w:ascii="Times New Roman" w:hAnsi="Times New Roman" w:cs="Times New Roman"/>
        </w:rPr>
        <w:t>well-nigh</w:t>
      </w:r>
      <w:r w:rsidR="00DD4E56" w:rsidRPr="00AF758E">
        <w:rPr>
          <w:rFonts w:ascii="Times New Roman" w:hAnsi="Times New Roman" w:cs="Times New Roman"/>
        </w:rPr>
        <w:t xml:space="preserve"> non-existent. Therefore, </w:t>
      </w:r>
      <w:r w:rsidR="00C215BE" w:rsidRPr="00AF758E">
        <w:rPr>
          <w:rFonts w:ascii="Times New Roman" w:hAnsi="Times New Roman" w:cs="Times New Roman"/>
        </w:rPr>
        <w:t xml:space="preserve">accuracy is an appropriate measure for the </w:t>
      </w:r>
      <w:r w:rsidR="00A233B3" w:rsidRPr="00AF758E">
        <w:rPr>
          <w:rFonts w:ascii="Times New Roman" w:hAnsi="Times New Roman" w:cs="Times New Roman"/>
        </w:rPr>
        <w:t xml:space="preserve">performance of the classifier, and other measures were not be considered </w:t>
      </w:r>
      <w:r w:rsidR="00BF2E8A" w:rsidRPr="00AF758E">
        <w:rPr>
          <w:rFonts w:ascii="Times New Roman" w:hAnsi="Times New Roman" w:cs="Times New Roman"/>
        </w:rPr>
        <w:fldChar w:fldCharType="begin"/>
      </w:r>
      <w:r w:rsidR="00BF2E8A" w:rsidRPr="00AF758E">
        <w:rPr>
          <w:rFonts w:ascii="Times New Roman" w:hAnsi="Times New Roman" w:cs="Times New Roman"/>
        </w:rPr>
        <w:instrText xml:space="preserve"> ADDIN EN.CITE &lt;EndNote&gt;&lt;Cite&gt;&lt;Author&gt;Thakur&lt;/Author&gt;&lt;Year&gt;2020&lt;/Year&gt;&lt;RecNum&gt;1602&lt;/RecNum&gt;&lt;DisplayText&gt;(Thakur, 2020)&lt;/DisplayText&gt;&lt;record&gt;&lt;rec-number&gt;1602&lt;/rec-number&gt;&lt;foreign-keys&gt;&lt;key app="EN" db-id="p2t5w9debxr5xnedz9o5sdttrpe2z90w0f2t" timestamp="1623189650"&gt;1602&lt;/key&gt;&lt;/foreign-keys&gt;&lt;ref-type name="Book"&gt;6&lt;/ref-type&gt;&lt;contributors&gt;&lt;authors&gt;&lt;author&gt;Thakur, Abhishek&lt;/author&gt;&lt;/authors&gt;&lt;/contributors&gt;&lt;titles&gt;&lt;title&gt;Approaching (almost) any machine learning problem&lt;/title&gt;&lt;/titles&gt;&lt;dates&gt;&lt;year&gt;2020&lt;/year&gt;&lt;/dates&gt;&lt;publisher&gt;Abhishek Thakur&lt;/publisher&gt;&lt;isbn&gt;8269211508&lt;/isbn&gt;&lt;urls&gt;&lt;/urls&gt;&lt;/record&gt;&lt;/Cite&gt;&lt;/EndNote&gt;</w:instrText>
      </w:r>
      <w:r w:rsidR="00BF2E8A" w:rsidRPr="00AF758E">
        <w:rPr>
          <w:rFonts w:ascii="Times New Roman" w:hAnsi="Times New Roman" w:cs="Times New Roman"/>
        </w:rPr>
        <w:fldChar w:fldCharType="separate"/>
      </w:r>
      <w:r w:rsidR="00BF2E8A" w:rsidRPr="00AF758E">
        <w:rPr>
          <w:rFonts w:ascii="Times New Roman" w:hAnsi="Times New Roman" w:cs="Times New Roman"/>
          <w:noProof/>
        </w:rPr>
        <w:t>(Thakur, 2020)</w:t>
      </w:r>
      <w:r w:rsidR="00BF2E8A" w:rsidRPr="00AF758E">
        <w:rPr>
          <w:rFonts w:ascii="Times New Roman" w:hAnsi="Times New Roman" w:cs="Times New Roman"/>
        </w:rPr>
        <w:fldChar w:fldCharType="end"/>
      </w:r>
      <w:r w:rsidR="00BF2E8A" w:rsidRPr="00AF758E">
        <w:rPr>
          <w:rFonts w:ascii="Times New Roman" w:hAnsi="Times New Roman" w:cs="Times New Roman"/>
        </w:rPr>
        <w:t>.</w:t>
      </w:r>
      <w:r w:rsidR="00AF758E" w:rsidRPr="00AF758E">
        <w:rPr>
          <w:rFonts w:ascii="Times New Roman" w:hAnsi="Times New Roman" w:cs="Times New Roman"/>
        </w:rPr>
        <w:t xml:space="preserve"> Accordingly, there is no information on the disease. Therefore, </w:t>
      </w:r>
      <w:r w:rsidR="00A0015B">
        <w:rPr>
          <w:rFonts w:ascii="Times New Roman" w:hAnsi="Times New Roman" w:cs="Times New Roman"/>
        </w:rPr>
        <w:t>I am equally interested in correctly identifying patients and healthy controls, respectively</w:t>
      </w:r>
      <w:r w:rsidR="004F4D0A">
        <w:rPr>
          <w:rFonts w:ascii="Times New Roman" w:hAnsi="Times New Roman" w:cs="Times New Roman"/>
        </w:rPr>
        <w:t xml:space="preserve"> (i.e., specificity and sensitivity</w:t>
      </w:r>
      <w:r w:rsidR="00595E40">
        <w:rPr>
          <w:rFonts w:ascii="Times New Roman" w:hAnsi="Times New Roman" w:cs="Times New Roman"/>
        </w:rPr>
        <w:t xml:space="preserve"> </w:t>
      </w:r>
      <w:r w:rsidR="00300A05">
        <w:rPr>
          <w:rFonts w:ascii="Times New Roman" w:hAnsi="Times New Roman" w:cs="Times New Roman"/>
        </w:rPr>
        <w:t xml:space="preserve">are identical in terms of importance. </w:t>
      </w:r>
    </w:p>
    <w:p w14:paraId="6EB67A30" w14:textId="33F4C5B0" w:rsidR="006547E9" w:rsidRPr="00AF758E" w:rsidRDefault="003D32FD" w:rsidP="00CA1F1B">
      <w:pPr>
        <w:pStyle w:val="NoSpacing"/>
        <w:rPr>
          <w:rFonts w:cs="Times New Roman"/>
          <w:color w:val="595858"/>
          <w:sz w:val="23"/>
          <w:szCs w:val="23"/>
        </w:rPr>
      </w:pPr>
      <w:r w:rsidRPr="00AF758E">
        <w:rPr>
          <w:rFonts w:cs="Times New Roman"/>
        </w:rPr>
        <w:tab/>
        <w:t xml:space="preserve">Then, the </w:t>
      </w:r>
      <w:r w:rsidR="00BB7B61" w:rsidRPr="00AF758E">
        <w:rPr>
          <w:rFonts w:cs="Times New Roman"/>
        </w:rPr>
        <w:t>scikit-learn</w:t>
      </w:r>
      <w:r w:rsidR="001826AA" w:rsidRPr="00AF758E">
        <w:rPr>
          <w:rFonts w:cs="Times New Roman"/>
        </w:rPr>
        <w:t xml:space="preserve"> library is </w:t>
      </w:r>
      <w:r w:rsidR="004407A7" w:rsidRPr="00AF758E">
        <w:rPr>
          <w:rFonts w:cs="Times New Roman"/>
        </w:rPr>
        <w:t xml:space="preserve">used to </w:t>
      </w:r>
      <w:r w:rsidR="005451BE" w:rsidRPr="00AF758E">
        <w:rPr>
          <w:rFonts w:cs="Times New Roman"/>
        </w:rPr>
        <w:t>appl</w:t>
      </w:r>
      <w:r w:rsidR="00256CA3" w:rsidRPr="00AF758E">
        <w:rPr>
          <w:rFonts w:cs="Times New Roman"/>
        </w:rPr>
        <w:t>y a nested cross-validation</w:t>
      </w:r>
      <w:r w:rsidR="00AC78A2" w:rsidRPr="00AF758E">
        <w:rPr>
          <w:rFonts w:cs="Times New Roman"/>
        </w:rPr>
        <w:t xml:space="preserve"> (CV)</w:t>
      </w:r>
      <w:r w:rsidR="00256CA3" w:rsidRPr="00AF758E">
        <w:rPr>
          <w:rFonts w:cs="Times New Roman"/>
        </w:rPr>
        <w:t xml:space="preserve"> method to </w:t>
      </w:r>
      <w:r w:rsidR="005B66D2" w:rsidRPr="00AF758E">
        <w:rPr>
          <w:rFonts w:cs="Times New Roman"/>
        </w:rPr>
        <w:t xml:space="preserve">optimize </w:t>
      </w:r>
      <w:r w:rsidR="000E1964" w:rsidRPr="00AF758E">
        <w:rPr>
          <w:rFonts w:cs="Times New Roman"/>
        </w:rPr>
        <w:t>regularization parameter C, train the models, and</w:t>
      </w:r>
      <w:r w:rsidR="00AB248D" w:rsidRPr="00AF758E">
        <w:rPr>
          <w:rFonts w:cs="Times New Roman"/>
        </w:rPr>
        <w:t xml:space="preserve"> yield the estimated prediction accuracies of the models </w:t>
      </w:r>
      <w:r w:rsidR="00AB248D" w:rsidRPr="00AF758E">
        <w:rPr>
          <w:rFonts w:cs="Times New Roman"/>
        </w:rPr>
        <w:fldChar w:fldCharType="begin">
          <w:fldData xml:space="preserve">PEVuZE5vdGU+PENpdGU+PEF1dGhvcj5QZWRyZWdvc2E8L0F1dGhvcj48WWVhcj4yMDExPC9ZZWFy
PjxSZWNOdW0+MTUxNjwvUmVjTnVtPjxEaXNwbGF5VGV4dD4oS3JzdGFqaWMsIEJ1dHVyb3ZpYywg
TGVhaHksICZhbXA7IFRob21hcywgMjAxNDsgUGVkcmVnb3NhIGV0IGFsLiwgMjAxMSk8L0Rpc3Bs
YXlUZXh0PjxyZWNvcmQ+PHJlYy1udW1iZXI+MTUxNjwvcmVjLW51bWJlcj48Zm9yZWlnbi1rZXlz
PjxrZXkgYXBwPSJFTiIgZGItaWQ9InAydDV3OWRlYnhyNXhuZWR6OW81c2R0dHJwZTJ6OTB3MGYy
dCIgdGltZXN0YW1wPSIxNjIxNDI5NzIzIj4xNTE2PC9rZXk+PC9mb3JlaWduLWtleXM+PHJlZi10
eXBlIG5hbWU9IkpvdXJuYWwgQXJ0aWNsZSI+MTc8L3JlZi10eXBlPjxjb250cmlidXRvcnM+PGF1
dGhvcnM+PGF1dGhvcj5QZWRyZWdvc2EsIEZhYmlhbjwvYXV0aG9yPjxhdXRob3I+VmFyb3F1YXV4
LCBHYcOrbDwvYXV0aG9yPjxhdXRob3I+R3JhbWZvcnQsIEFsZXhhbmRyZTwvYXV0aG9yPjxhdXRo
b3I+TWljaGVsLCBWaW5jZW50PC9hdXRob3I+PGF1dGhvcj5UaGlyaW9uLCBCZXJ0cmFuZDwvYXV0
aG9yPjxhdXRob3I+R3Jpc2VsLCBPbGl2aWVyPC9hdXRob3I+PGF1dGhvcj5CbG9uZGVsLCBNYXRo
aWV1PC9hdXRob3I+PGF1dGhvcj5QcmV0dGVuaG9mZXIsIFBldGVyPC9hdXRob3I+PGF1dGhvcj5X
ZWlzcywgUm9uPC9hdXRob3I+PGF1dGhvcj5EdWJvdXJnLCBWaW5jZW50PC9hdXRob3I+PC9hdXRo
b3JzPjwvY29udHJpYnV0b3JzPjx0aXRsZXM+PHRpdGxlPlNjaWtpdC1sZWFybjogTWFjaGluZSBs
ZWFybmluZyBpbiBQeXRob248L3RpdGxlPjxzZWNvbmRhcnktdGl0bGU+dGhlIEpvdXJuYWwgb2Yg
bWFjaGluZSBMZWFybmluZyByZXNlYXJjaDwvc2Vjb25kYXJ5LXRpdGxlPjwvdGl0bGVzPjxwZXJp
b2RpY2FsPjxmdWxsLXRpdGxlPnRoZSBKb3VybmFsIG9mIG1hY2hpbmUgTGVhcm5pbmcgcmVzZWFy
Y2g8L2Z1bGwtdGl0bGU+PC9wZXJpb2RpY2FsPjxwYWdlcz4yODI1LTI4MzA8L3BhZ2VzPjx2b2x1
bWU+MTI8L3ZvbHVtZT48ZGF0ZXM+PHllYXI+MjAxMTwveWVhcj48L2RhdGVzPjxpc2JuPjE1MzIt
NDQzNTwvaXNibj48dXJscz48L3VybHM+PC9yZWNvcmQ+PC9DaXRlPjxDaXRlPjxBdXRob3I+S3Jz
dGFqaWM8L0F1dGhvcj48WWVhcj4yMDE0PC9ZZWFyPjxSZWNOdW0+MTU5OTwvUmVjTnVtPjxyZWNv
cmQ+PHJlYy1udW1iZXI+MTU5OTwvcmVjLW51bWJlcj48Zm9yZWlnbi1rZXlzPjxrZXkgYXBwPSJF
TiIgZGItaWQ9InAydDV3OWRlYnhyNXhuZWR6OW81c2R0dHJwZTJ6OTB3MGYydCIgdGltZXN0YW1w
PSIxNjIzMTM0NjI3Ij4xNTk5PC9rZXk+PC9mb3JlaWduLWtleXM+PHJlZi10eXBlIG5hbWU9Ikpv
dXJuYWwgQXJ0aWNsZSI+MTc8L3JlZi10eXBlPjxjb250cmlidXRvcnM+PGF1dGhvcnM+PGF1dGhv
cj5LcnN0YWppYywgRGFtamFuPC9hdXRob3I+PGF1dGhvcj5CdXR1cm92aWMsIExqdWJvbWlyIEou
PC9hdXRob3I+PGF1dGhvcj5MZWFoeSwgRGF2aWQgRS48L2F1dGhvcj48YXV0aG9yPlRob21hcywg
U2ltb248L2F1dGhvcj48L2F1dGhvcnM+PC9jb250cmlidXRvcnM+PHRpdGxlcz48dGl0bGU+Q3Jv
c3MtdmFsaWRhdGlvbiBwaXRmYWxscyB3aGVuIHNlbGVjdGluZyBhbmQgYXNzZXNzaW5nIHJlZ3Jl
c3Npb24gYW5kIGNsYXNzaWZpY2F0aW9uIG1vZGVsczwvdGl0bGU+PHNlY29uZGFyeS10aXRsZT5K
b3VybmFsIG9mIENoZW1pbmZvcm1hdGljczwvc2Vjb25kYXJ5LXRpdGxlPjwvdGl0bGVzPjxwZXJp
b2RpY2FsPjxmdWxsLXRpdGxlPkpvdXJuYWwgb2YgQ2hlbWluZm9ybWF0aWNzPC9mdWxsLXRpdGxl
PjwvcGVyaW9kaWNhbD48cGFnZXM+MTA8L3BhZ2VzPjx2b2x1bWU+Njwvdm9sdW1lPjxudW1iZXI+
MTwvbnVtYmVyPjxkYXRlcz48eWVhcj4yMDE0PC95ZWFyPjxwdWItZGF0ZXM+PGRhdGU+MjAxNC8w
My8yOTwvZGF0ZT48L3B1Yi1kYXRlcz48L2RhdGVzPjxpc2JuPjE3NTgtMjk0NjwvaXNibj48dXJs
cz48cmVsYXRlZC11cmxzPjx1cmw+aHR0cHM6Ly9kb2kub3JnLzEwLjExODYvMTc1OC0yOTQ2LTYt
MTA8L3VybD48L3JlbGF0ZWQtdXJscz48L3VybHM+PGVsZWN0cm9uaWMtcmVzb3VyY2UtbnVtPjEw
LjExODYvMTc1OC0yOTQ2LTYtMTA8L2VsZWN0cm9uaWMtcmVzb3VyY2UtbnVtPjwvcmVjb3JkPjwv
Q2l0ZT48L0VuZE5vdGU+AG==
</w:fldData>
        </w:fldChar>
      </w:r>
      <w:r w:rsidR="009A589E" w:rsidRPr="00AF758E">
        <w:rPr>
          <w:rFonts w:cs="Times New Roman"/>
        </w:rPr>
        <w:instrText xml:space="preserve"> ADDIN EN.CITE </w:instrText>
      </w:r>
      <w:r w:rsidR="009A589E" w:rsidRPr="00AF758E">
        <w:rPr>
          <w:rFonts w:cs="Times New Roman"/>
        </w:rPr>
        <w:fldChar w:fldCharType="begin">
          <w:fldData xml:space="preserve">PEVuZE5vdGU+PENpdGU+PEF1dGhvcj5QZWRyZWdvc2E8L0F1dGhvcj48WWVhcj4yMDExPC9ZZWFy
PjxSZWNOdW0+MTUxNjwvUmVjTnVtPjxEaXNwbGF5VGV4dD4oS3JzdGFqaWMsIEJ1dHVyb3ZpYywg
TGVhaHksICZhbXA7IFRob21hcywgMjAxNDsgUGVkcmVnb3NhIGV0IGFsLiwgMjAxMSk8L0Rpc3Bs
YXlUZXh0PjxyZWNvcmQ+PHJlYy1udW1iZXI+MTUxNjwvcmVjLW51bWJlcj48Zm9yZWlnbi1rZXlz
PjxrZXkgYXBwPSJFTiIgZGItaWQ9InAydDV3OWRlYnhyNXhuZWR6OW81c2R0dHJwZTJ6OTB3MGYy
dCIgdGltZXN0YW1wPSIxNjIxNDI5NzIzIj4xNTE2PC9rZXk+PC9mb3JlaWduLWtleXM+PHJlZi10
eXBlIG5hbWU9IkpvdXJuYWwgQXJ0aWNsZSI+MTc8L3JlZi10eXBlPjxjb250cmlidXRvcnM+PGF1
dGhvcnM+PGF1dGhvcj5QZWRyZWdvc2EsIEZhYmlhbjwvYXV0aG9yPjxhdXRob3I+VmFyb3F1YXV4
LCBHYcOrbDwvYXV0aG9yPjxhdXRob3I+R3JhbWZvcnQsIEFsZXhhbmRyZTwvYXV0aG9yPjxhdXRo
b3I+TWljaGVsLCBWaW5jZW50PC9hdXRob3I+PGF1dGhvcj5UaGlyaW9uLCBCZXJ0cmFuZDwvYXV0
aG9yPjxhdXRob3I+R3Jpc2VsLCBPbGl2aWVyPC9hdXRob3I+PGF1dGhvcj5CbG9uZGVsLCBNYXRo
aWV1PC9hdXRob3I+PGF1dGhvcj5QcmV0dGVuaG9mZXIsIFBldGVyPC9hdXRob3I+PGF1dGhvcj5X
ZWlzcywgUm9uPC9hdXRob3I+PGF1dGhvcj5EdWJvdXJnLCBWaW5jZW50PC9hdXRob3I+PC9hdXRo
b3JzPjwvY29udHJpYnV0b3JzPjx0aXRsZXM+PHRpdGxlPlNjaWtpdC1sZWFybjogTWFjaGluZSBs
ZWFybmluZyBpbiBQeXRob248L3RpdGxlPjxzZWNvbmRhcnktdGl0bGU+dGhlIEpvdXJuYWwgb2Yg
bWFjaGluZSBMZWFybmluZyByZXNlYXJjaDwvc2Vjb25kYXJ5LXRpdGxlPjwvdGl0bGVzPjxwZXJp
b2RpY2FsPjxmdWxsLXRpdGxlPnRoZSBKb3VybmFsIG9mIG1hY2hpbmUgTGVhcm5pbmcgcmVzZWFy
Y2g8L2Z1bGwtdGl0bGU+PC9wZXJpb2RpY2FsPjxwYWdlcz4yODI1LTI4MzA8L3BhZ2VzPjx2b2x1
bWU+MTI8L3ZvbHVtZT48ZGF0ZXM+PHllYXI+MjAxMTwveWVhcj48L2RhdGVzPjxpc2JuPjE1MzIt
NDQzNTwvaXNibj48dXJscz48L3VybHM+PC9yZWNvcmQ+PC9DaXRlPjxDaXRlPjxBdXRob3I+S3Jz
dGFqaWM8L0F1dGhvcj48WWVhcj4yMDE0PC9ZZWFyPjxSZWNOdW0+MTU5OTwvUmVjTnVtPjxyZWNv
cmQ+PHJlYy1udW1iZXI+MTU5OTwvcmVjLW51bWJlcj48Zm9yZWlnbi1rZXlzPjxrZXkgYXBwPSJF
TiIgZGItaWQ9InAydDV3OWRlYnhyNXhuZWR6OW81c2R0dHJwZTJ6OTB3MGYydCIgdGltZXN0YW1w
PSIxNjIzMTM0NjI3Ij4xNTk5PC9rZXk+PC9mb3JlaWduLWtleXM+PHJlZi10eXBlIG5hbWU9Ikpv
dXJuYWwgQXJ0aWNsZSI+MTc8L3JlZi10eXBlPjxjb250cmlidXRvcnM+PGF1dGhvcnM+PGF1dGhv
cj5LcnN0YWppYywgRGFtamFuPC9hdXRob3I+PGF1dGhvcj5CdXR1cm92aWMsIExqdWJvbWlyIEou
PC9hdXRob3I+PGF1dGhvcj5MZWFoeSwgRGF2aWQgRS48L2F1dGhvcj48YXV0aG9yPlRob21hcywg
U2ltb248L2F1dGhvcj48L2F1dGhvcnM+PC9jb250cmlidXRvcnM+PHRpdGxlcz48dGl0bGU+Q3Jv
c3MtdmFsaWRhdGlvbiBwaXRmYWxscyB3aGVuIHNlbGVjdGluZyBhbmQgYXNzZXNzaW5nIHJlZ3Jl
c3Npb24gYW5kIGNsYXNzaWZpY2F0aW9uIG1vZGVsczwvdGl0bGU+PHNlY29uZGFyeS10aXRsZT5K
b3VybmFsIG9mIENoZW1pbmZvcm1hdGljczwvc2Vjb25kYXJ5LXRpdGxlPjwvdGl0bGVzPjxwZXJp
b2RpY2FsPjxmdWxsLXRpdGxlPkpvdXJuYWwgb2YgQ2hlbWluZm9ybWF0aWNzPC9mdWxsLXRpdGxl
PjwvcGVyaW9kaWNhbD48cGFnZXM+MTA8L3BhZ2VzPjx2b2x1bWU+Njwvdm9sdW1lPjxudW1iZXI+
MTwvbnVtYmVyPjxkYXRlcz48eWVhcj4yMDE0PC95ZWFyPjxwdWItZGF0ZXM+PGRhdGU+MjAxNC8w
My8yOTwvZGF0ZT48L3B1Yi1kYXRlcz48L2RhdGVzPjxpc2JuPjE3NTgtMjk0NjwvaXNibj48dXJs
cz48cmVsYXRlZC11cmxzPjx1cmw+aHR0cHM6Ly9kb2kub3JnLzEwLjExODYvMTc1OC0yOTQ2LTYt
MTA8L3VybD48L3JlbGF0ZWQtdXJscz48L3VybHM+PGVsZWN0cm9uaWMtcmVzb3VyY2UtbnVtPjEw
LjExODYvMTc1OC0yOTQ2LTYtMTA8L2VsZWN0cm9uaWMtcmVzb3VyY2UtbnVtPjwvcmVjb3JkPjwv
Q2l0ZT48L0VuZE5vdGU+AG==
</w:fldData>
        </w:fldChar>
      </w:r>
      <w:r w:rsidR="009A589E" w:rsidRPr="00AF758E">
        <w:rPr>
          <w:rFonts w:cs="Times New Roman"/>
        </w:rPr>
        <w:instrText xml:space="preserve"> ADDIN EN.CITE.DATA </w:instrText>
      </w:r>
      <w:r w:rsidR="009A589E" w:rsidRPr="00AF758E">
        <w:rPr>
          <w:rFonts w:cs="Times New Roman"/>
        </w:rPr>
      </w:r>
      <w:r w:rsidR="009A589E" w:rsidRPr="00AF758E">
        <w:rPr>
          <w:rFonts w:cs="Times New Roman"/>
        </w:rPr>
        <w:fldChar w:fldCharType="end"/>
      </w:r>
      <w:r w:rsidR="00AB248D" w:rsidRPr="00AF758E">
        <w:rPr>
          <w:rFonts w:cs="Times New Roman"/>
        </w:rPr>
      </w:r>
      <w:r w:rsidR="00AB248D" w:rsidRPr="00AF758E">
        <w:rPr>
          <w:rFonts w:cs="Times New Roman"/>
        </w:rPr>
        <w:fldChar w:fldCharType="separate"/>
      </w:r>
      <w:r w:rsidR="009A589E" w:rsidRPr="00AF758E">
        <w:rPr>
          <w:rFonts w:cs="Times New Roman"/>
          <w:noProof/>
        </w:rPr>
        <w:t>(Krstajic, Buturovic, Leahy, &amp; Thomas, 2014; Pedregosa et al., 2011)</w:t>
      </w:r>
      <w:r w:rsidR="00AB248D" w:rsidRPr="00AF758E">
        <w:rPr>
          <w:rFonts w:cs="Times New Roman"/>
        </w:rPr>
        <w:fldChar w:fldCharType="end"/>
      </w:r>
      <w:r w:rsidR="00AB248D" w:rsidRPr="00AF758E">
        <w:rPr>
          <w:rFonts w:cs="Times New Roman"/>
        </w:rPr>
        <w:t xml:space="preserve">. </w:t>
      </w:r>
      <w:r w:rsidR="00C521B5" w:rsidRPr="00AF758E">
        <w:rPr>
          <w:rFonts w:cs="Times New Roman"/>
        </w:rPr>
        <w:t xml:space="preserve">For each iteration of the outer loop </w:t>
      </w:r>
      <w:r w:rsidR="00E06F09" w:rsidRPr="00AF758E">
        <w:rPr>
          <w:rFonts w:cs="Times New Roman"/>
        </w:rPr>
        <w:t>the best inner model</w:t>
      </w:r>
      <w:r w:rsidR="00F321D4" w:rsidRPr="00AF758E">
        <w:rPr>
          <w:rFonts w:cs="Times New Roman"/>
        </w:rPr>
        <w:t xml:space="preserve"> – </w:t>
      </w:r>
      <w:r w:rsidR="00856B31" w:rsidRPr="00AF758E">
        <w:rPr>
          <w:rFonts w:cs="Times New Roman"/>
        </w:rPr>
        <w:t>i.e.,</w:t>
      </w:r>
      <w:r w:rsidR="00F321D4" w:rsidRPr="00AF758E">
        <w:rPr>
          <w:rFonts w:cs="Times New Roman"/>
        </w:rPr>
        <w:t xml:space="preserve"> the model</w:t>
      </w:r>
      <w:r w:rsidR="00856B31" w:rsidRPr="00AF758E">
        <w:rPr>
          <w:rFonts w:cs="Times New Roman"/>
        </w:rPr>
        <w:t xml:space="preserve"> </w:t>
      </w:r>
      <w:r w:rsidR="00F321D4" w:rsidRPr="00AF758E">
        <w:rPr>
          <w:rFonts w:cs="Times New Roman"/>
        </w:rPr>
        <w:t>with a C that yields the best inner accuracy estimate –</w:t>
      </w:r>
      <w:r w:rsidR="00E06F09" w:rsidRPr="00AF758E">
        <w:rPr>
          <w:rFonts w:cs="Times New Roman"/>
        </w:rPr>
        <w:t xml:space="preserve"> is selected </w:t>
      </w:r>
      <w:r w:rsidR="006A2FD9" w:rsidRPr="00AF758E">
        <w:rPr>
          <w:rFonts w:cs="Times New Roman"/>
        </w:rPr>
        <w:t xml:space="preserve">and evaluated on the outer test set. </w:t>
      </w:r>
      <w:r w:rsidR="00C521B5" w:rsidRPr="00AF758E">
        <w:rPr>
          <w:rFonts w:cs="Times New Roman"/>
        </w:rPr>
        <w:t>Hence, t</w:t>
      </w:r>
      <w:r w:rsidR="00BC7E20" w:rsidRPr="00AF758E">
        <w:rPr>
          <w:rFonts w:cs="Times New Roman"/>
        </w:rPr>
        <w:t>he</w:t>
      </w:r>
      <w:r w:rsidR="00055E38" w:rsidRPr="00AF758E">
        <w:rPr>
          <w:rFonts w:cs="Times New Roman"/>
        </w:rPr>
        <w:t xml:space="preserve"> outer layer </w:t>
      </w:r>
      <w:r w:rsidR="00E857EF" w:rsidRPr="00AF758E">
        <w:rPr>
          <w:rFonts w:cs="Times New Roman"/>
        </w:rPr>
        <w:t>estimates the quality of the models trained on the inner layer</w:t>
      </w:r>
      <w:r w:rsidR="006547E9" w:rsidRPr="00AF758E">
        <w:rPr>
          <w:rFonts w:cs="Times New Roman"/>
        </w:rPr>
        <w:t xml:space="preserve">. Based on this procedure a new instance of the best model with the best C is </w:t>
      </w:r>
      <w:r w:rsidR="00A06BC9" w:rsidRPr="00AF758E">
        <w:rPr>
          <w:rFonts w:cs="Times New Roman"/>
        </w:rPr>
        <w:t xml:space="preserve">created and is fit to the whole </w:t>
      </w:r>
      <w:r w:rsidR="00D9635C" w:rsidRPr="00AF758E">
        <w:rPr>
          <w:rFonts w:cs="Times New Roman"/>
        </w:rPr>
        <w:t xml:space="preserve">outer training set. </w:t>
      </w:r>
    </w:p>
    <w:p w14:paraId="18D84FBD" w14:textId="7C2691DB" w:rsidR="00C545B7" w:rsidRPr="00AF758E" w:rsidRDefault="006F14E4" w:rsidP="00CA1F1B">
      <w:pPr>
        <w:pStyle w:val="NoSpacing"/>
        <w:ind w:firstLine="720"/>
        <w:rPr>
          <w:rFonts w:cs="Times New Roman"/>
        </w:rPr>
      </w:pPr>
      <w:r w:rsidRPr="00AF758E">
        <w:rPr>
          <w:rFonts w:cs="Times New Roman"/>
        </w:rPr>
        <w:t xml:space="preserve">For both LR and SVC </w:t>
      </w:r>
      <w:r w:rsidR="006D4CD5" w:rsidRPr="00AF758E">
        <w:rPr>
          <w:rFonts w:cs="Times New Roman"/>
        </w:rPr>
        <w:t xml:space="preserve">a grid search method is used in the inner loop of the nested </w:t>
      </w:r>
      <w:r w:rsidR="00AC78A2" w:rsidRPr="00AF758E">
        <w:rPr>
          <w:rFonts w:cs="Times New Roman"/>
        </w:rPr>
        <w:t>CV to test for various values of C. The value of C represents the penalty parameter of the error term</w:t>
      </w:r>
      <w:r w:rsidR="003E1F8D" w:rsidRPr="00AF758E">
        <w:rPr>
          <w:rFonts w:cs="Times New Roman"/>
        </w:rPr>
        <w:t xml:space="preserve"> </w:t>
      </w:r>
      <w:r w:rsidR="00A66E09" w:rsidRPr="00AF758E">
        <w:rPr>
          <w:rFonts w:cs="Times New Roman"/>
        </w:rPr>
        <w:fldChar w:fldCharType="begin"/>
      </w:r>
      <w:r w:rsidR="003A3EE7" w:rsidRPr="00AF758E">
        <w:rPr>
          <w:rFonts w:cs="Times New Roman"/>
        </w:rPr>
        <w:instrText xml:space="preserve"> ADDIN EN.CITE &lt;EndNote&gt;&lt;Cite&gt;&lt;Author&gt;Hsu&lt;/Author&gt;&lt;Year&gt;2003&lt;/Year&gt;&lt;RecNum&gt;1600&lt;/RecNum&gt;&lt;DisplayText&gt;(Hsu, Chang, &amp;amp; Lin, 2003)&lt;/DisplayText&gt;&lt;record&gt;&lt;rec-number&gt;1600&lt;/rec-number&gt;&lt;foreign-keys&gt;&lt;key app="EN" db-id="p2t5w9debxr5xnedz9o5sdttrpe2z90w0f2t" timestamp="1623134856"&gt;1600&lt;/key&gt;&lt;/foreign-keys&gt;&lt;ref-type name="Generic"&gt;13&lt;/ref-type&gt;&lt;contributors&gt;&lt;authors&gt;&lt;author&gt;Hsu, Chih-Wei&lt;/author&gt;&lt;author&gt;Chang, Chih-Chung&lt;/author&gt;&lt;author&gt;Lin, Chih-Jen&lt;/author&gt;&lt;/authors&gt;&lt;/contributors&gt;&lt;titles&gt;&lt;title&gt;A practical guide to support vector classification&lt;/title&gt;&lt;/titles&gt;&lt;dates&gt;&lt;year&gt;2003&lt;/year&gt;&lt;/dates&gt;&lt;publisher&gt;Taipei&lt;/publisher&gt;&lt;urls&gt;&lt;/urls&gt;&lt;/record&gt;&lt;/Cite&gt;&lt;/EndNote&gt;</w:instrText>
      </w:r>
      <w:r w:rsidR="00A66E09" w:rsidRPr="00AF758E">
        <w:rPr>
          <w:rFonts w:cs="Times New Roman"/>
        </w:rPr>
        <w:fldChar w:fldCharType="separate"/>
      </w:r>
      <w:r w:rsidR="003A3EE7" w:rsidRPr="00AF758E">
        <w:rPr>
          <w:rFonts w:cs="Times New Roman"/>
          <w:noProof/>
        </w:rPr>
        <w:t>(Hsu, Chang, &amp; Lin, 2003)</w:t>
      </w:r>
      <w:r w:rsidR="00A66E09" w:rsidRPr="00AF758E">
        <w:rPr>
          <w:rFonts w:cs="Times New Roman"/>
        </w:rPr>
        <w:fldChar w:fldCharType="end"/>
      </w:r>
      <w:r w:rsidR="00AC78A2" w:rsidRPr="00AF758E">
        <w:rPr>
          <w:rFonts w:cs="Times New Roman"/>
        </w:rPr>
        <w:t>.</w:t>
      </w:r>
      <w:r w:rsidR="001273B2" w:rsidRPr="00AF758E">
        <w:rPr>
          <w:rFonts w:cs="Times New Roman"/>
        </w:rPr>
        <w:t xml:space="preserve"> The closer (the positive) value of C is to zero the</w:t>
      </w:r>
      <w:r w:rsidR="003E1F8D" w:rsidRPr="00AF758E">
        <w:rPr>
          <w:rFonts w:cs="Times New Roman"/>
        </w:rPr>
        <w:t xml:space="preserve"> bigger </w:t>
      </w:r>
      <w:r w:rsidR="00A66E09" w:rsidRPr="00AF758E">
        <w:rPr>
          <w:rFonts w:cs="Times New Roman"/>
        </w:rPr>
        <w:t>stronger the regularization of the model.</w:t>
      </w:r>
      <w:r w:rsidR="00166A82" w:rsidRPr="00AF758E">
        <w:rPr>
          <w:rFonts w:cs="Times New Roman"/>
        </w:rPr>
        <w:t xml:space="preserve"> In other words</w:t>
      </w:r>
      <w:r w:rsidR="00277F1A" w:rsidRPr="00AF758E">
        <w:rPr>
          <w:rFonts w:cs="Times New Roman"/>
        </w:rPr>
        <w:t xml:space="preserve">, a model with a high C </w:t>
      </w:r>
      <w:r w:rsidR="003C4CF7" w:rsidRPr="00AF758E">
        <w:rPr>
          <w:rFonts w:cs="Times New Roman"/>
        </w:rPr>
        <w:t>can result in overfitting, because it t</w:t>
      </w:r>
      <w:r w:rsidR="00277F1A" w:rsidRPr="00AF758E">
        <w:rPr>
          <w:rFonts w:cs="Times New Roman"/>
        </w:rPr>
        <w:t xml:space="preserve">ries to classify all </w:t>
      </w:r>
      <w:r w:rsidR="003C4CF7" w:rsidRPr="00AF758E">
        <w:rPr>
          <w:rFonts w:cs="Times New Roman"/>
        </w:rPr>
        <w:t xml:space="preserve">training examples correctly, while a </w:t>
      </w:r>
      <w:r w:rsidR="0065216B" w:rsidRPr="00AF758E">
        <w:rPr>
          <w:rFonts w:cs="Times New Roman"/>
        </w:rPr>
        <w:t xml:space="preserve">low C results in a smoother decision surface </w:t>
      </w:r>
      <w:r w:rsidR="0065216B" w:rsidRPr="00AF758E">
        <w:rPr>
          <w:rFonts w:cs="Times New Roman"/>
        </w:rPr>
        <w:fldChar w:fldCharType="begin"/>
      </w:r>
      <w:r w:rsidR="0065216B" w:rsidRPr="00AF758E">
        <w:rPr>
          <w:rFonts w:cs="Times New Roman"/>
        </w:rPr>
        <w:instrText xml:space="preserve"> ADDIN EN.CITE &lt;EndNote&gt;&lt;Cite&gt;&lt;Author&gt;Hsu&lt;/Author&gt;&lt;Year&gt;2003&lt;/Year&gt;&lt;RecNum&gt;1600&lt;/RecNum&gt;&lt;DisplayText&gt;(Hsu et al., 2003; Pedregosa et al., 2011)&lt;/DisplayText&gt;&lt;record&gt;&lt;rec-number&gt;1600&lt;/rec-number&gt;&lt;foreign-keys&gt;&lt;key app="EN" db-id="p2t5w9debxr5xnedz9o5sdttrpe2z90w0f2t" timestamp="1623134856"&gt;1600&lt;/key&gt;&lt;/foreign-keys&gt;&lt;ref-type name="Generic"&gt;13&lt;/ref-type&gt;&lt;contributors&gt;&lt;authors&gt;&lt;author&gt;Hsu, Chih-Wei&lt;/author&gt;&lt;author&gt;Chang, Chih-Chung&lt;/author&gt;&lt;author&gt;Lin, Chih-Jen&lt;/author&gt;&lt;/authors&gt;&lt;/contributors&gt;&lt;titles&gt;&lt;title&gt;A practical guide to support vector classification&lt;/title&gt;&lt;/titles&gt;&lt;dates&gt;&lt;year&gt;2003&lt;/year&gt;&lt;/dates&gt;&lt;publisher&gt;Taipei&lt;/publisher&gt;&lt;urls&gt;&lt;/urls&gt;&lt;/record&gt;&lt;/Cite&gt;&lt;Cite&gt;&lt;Author&gt;Pedregosa&lt;/Author&gt;&lt;Year&gt;2011&lt;/Year&gt;&lt;RecNum&gt;1516&lt;/RecNum&gt;&lt;record&gt;&lt;rec-number&gt;1516&lt;/rec-number&gt;&lt;foreign-keys&gt;&lt;key app="EN" db-id="p2t5w9debxr5xnedz9o5sdttrpe2z90w0f2t" timestamp="1621429723"&gt;1516&lt;/key&gt;&lt;/foreign-keys&gt;&lt;ref-type name="Journal Article"&gt;17&lt;/ref-type&gt;&lt;contributors&gt;&lt;authors&gt;&lt;author&gt;Pedregosa, Fabian&lt;/author&gt;&lt;author&gt;Varoquaux, Gaël&lt;/author&gt;&lt;author&gt;Gramfort, Alexandre&lt;/author&gt;&lt;author&gt;Michel, Vincent&lt;/author&gt;&lt;author&gt;Thirion, Bertrand&lt;/author&gt;&lt;author&gt;Grisel, Olivier&lt;/author&gt;&lt;author&gt;Blondel, Mathieu&lt;/author&gt;&lt;author&gt;Prettenhofer, Peter&lt;/author&gt;&lt;author&gt;Weiss, Ron&lt;/author&gt;&lt;author&gt;Dubourg, Vincent&lt;/author&gt;&lt;/authors&gt;&lt;/contributors&gt;&lt;titles&gt;&lt;title&gt;Scikit-learn: Machine learning in Python&lt;/title&gt;&lt;secondary-title&gt;the Journal of machine Learning research&lt;/secondary-title&gt;&lt;/titles&gt;&lt;periodical&gt;&lt;full-title&gt;the Journal of machine Learning research&lt;/full-title&gt;&lt;/periodical&gt;&lt;pages&gt;2825-2830&lt;/pages&gt;&lt;volume&gt;12&lt;/volume&gt;&lt;dates&gt;&lt;year&gt;2011&lt;/year&gt;&lt;/dates&gt;&lt;isbn&gt;1532-4435&lt;/isbn&gt;&lt;urls&gt;&lt;/urls&gt;&lt;/record&gt;&lt;/Cite&gt;&lt;/EndNote&gt;</w:instrText>
      </w:r>
      <w:r w:rsidR="0065216B" w:rsidRPr="00AF758E">
        <w:rPr>
          <w:rFonts w:cs="Times New Roman"/>
        </w:rPr>
        <w:fldChar w:fldCharType="separate"/>
      </w:r>
      <w:r w:rsidR="0065216B" w:rsidRPr="00AF758E">
        <w:rPr>
          <w:rFonts w:cs="Times New Roman"/>
          <w:noProof/>
        </w:rPr>
        <w:t>(Hsu et al., 2003; Pedregosa et al., 2011)</w:t>
      </w:r>
      <w:r w:rsidR="0065216B" w:rsidRPr="00AF758E">
        <w:rPr>
          <w:rFonts w:cs="Times New Roman"/>
        </w:rPr>
        <w:fldChar w:fldCharType="end"/>
      </w:r>
      <w:r w:rsidR="0065216B" w:rsidRPr="00AF758E">
        <w:rPr>
          <w:rFonts w:cs="Times New Roman"/>
        </w:rPr>
        <w:t>.</w:t>
      </w:r>
      <w:r w:rsidR="00D1704A" w:rsidRPr="00AF758E">
        <w:rPr>
          <w:rFonts w:cs="Times New Roman"/>
        </w:rPr>
        <w:t xml:space="preserve"> Therefore,</w:t>
      </w:r>
      <w:r w:rsidR="00555931" w:rsidRPr="00AF758E">
        <w:rPr>
          <w:rFonts w:cs="Times New Roman"/>
        </w:rPr>
        <w:t xml:space="preserve"> SVC and LR are tested with v</w:t>
      </w:r>
      <w:r w:rsidR="00D1704A" w:rsidRPr="00AF758E">
        <w:rPr>
          <w:rFonts w:cs="Times New Roman"/>
        </w:rPr>
        <w:t>arious values for C</w:t>
      </w:r>
      <w:r w:rsidR="00555931" w:rsidRPr="00AF758E">
        <w:rPr>
          <w:rFonts w:cs="Times New Roman"/>
        </w:rPr>
        <w:t xml:space="preserve">, </w:t>
      </w:r>
      <w:r w:rsidR="00D1704A" w:rsidRPr="00AF758E">
        <w:rPr>
          <w:rFonts w:cs="Times New Roman"/>
        </w:rPr>
        <w:t xml:space="preserve">with the highest tested C = 1. </w:t>
      </w:r>
    </w:p>
    <w:p w14:paraId="010FD8A9" w14:textId="72C61F74" w:rsidR="00C7305D" w:rsidRPr="00AF758E" w:rsidRDefault="00C545B7" w:rsidP="00CA1F1B">
      <w:pPr>
        <w:pStyle w:val="NoSpacing"/>
        <w:ind w:firstLine="720"/>
        <w:rPr>
          <w:rFonts w:cs="Times New Roman"/>
        </w:rPr>
      </w:pPr>
      <w:r w:rsidRPr="00AF758E">
        <w:rPr>
          <w:rFonts w:cs="Times New Roman"/>
        </w:rPr>
        <w:t>B</w:t>
      </w:r>
      <w:r w:rsidR="00F7430B" w:rsidRPr="00AF758E">
        <w:rPr>
          <w:rFonts w:cs="Times New Roman"/>
        </w:rPr>
        <w:t>oth the inner and the outer fold</w:t>
      </w:r>
      <w:r w:rsidR="00055E38" w:rsidRPr="00AF758E">
        <w:rPr>
          <w:rFonts w:cs="Times New Roman"/>
        </w:rPr>
        <w:t xml:space="preserve"> layers</w:t>
      </w:r>
      <w:r w:rsidR="00F7430B" w:rsidRPr="00AF758E">
        <w:rPr>
          <w:rFonts w:cs="Times New Roman"/>
        </w:rPr>
        <w:t xml:space="preserve"> of the nested CV are </w:t>
      </w:r>
      <w:r w:rsidR="00814FE9" w:rsidRPr="00AF758E">
        <w:rPr>
          <w:rFonts w:cs="Times New Roman"/>
        </w:rPr>
        <w:t xml:space="preserve">created with a stratified nested K-fold, this prevents overlap between the folds and ensures that the class proportions for each fold are equal </w:t>
      </w:r>
      <w:r w:rsidR="00783901" w:rsidRPr="00AF758E">
        <w:rPr>
          <w:rFonts w:cs="Times New Roman"/>
        </w:rPr>
        <w:fldChar w:fldCharType="begin"/>
      </w:r>
      <w:r w:rsidR="00783901" w:rsidRPr="00AF758E">
        <w:rPr>
          <w:rFonts w:cs="Times New Roman"/>
        </w:rPr>
        <w:instrText xml:space="preserve"> ADDIN EN.CITE &lt;EndNote&gt;&lt;Cite&gt;&lt;Author&gt;Géron&lt;/Author&gt;&lt;Year&gt;2019&lt;/Year&gt;&lt;RecNum&gt;1601&lt;/RecNum&gt;&lt;DisplayText&gt;(Géron, 2019)&lt;/DisplayText&gt;&lt;record&gt;&lt;rec-number&gt;1601&lt;/rec-number&gt;&lt;foreign-keys&gt;&lt;key app="EN" db-id="p2t5w9debxr5xnedz9o5sdttrpe2z90w0f2t" timestamp="1623135720"&gt;1601&lt;/key&gt;&lt;/foreign-keys&gt;&lt;ref-type name="Book"&gt;6&lt;/ref-type&gt;&lt;contributors&gt;&lt;authors&gt;&lt;author&gt;Géron, Aurélien&lt;/author&gt;&lt;/authors&gt;&lt;/contributors&gt;&lt;titles&gt;&lt;title&gt;Hands-on machine learning with Scikit-Learn, Keras, and TensorFlow: Concepts, tools, and techniques to build intelligent systems&lt;/title&gt;&lt;/titles&gt;&lt;dates&gt;&lt;year&gt;2019&lt;/year&gt;&lt;/dates&gt;&lt;publisher&gt;O&amp;apos;Reilly Media&lt;/publisher&gt;&lt;isbn&gt;1492032611&lt;/isbn&gt;&lt;urls&gt;&lt;/urls&gt;&lt;/record&gt;&lt;/Cite&gt;&lt;/EndNote&gt;</w:instrText>
      </w:r>
      <w:r w:rsidR="00783901" w:rsidRPr="00AF758E">
        <w:rPr>
          <w:rFonts w:cs="Times New Roman"/>
        </w:rPr>
        <w:fldChar w:fldCharType="separate"/>
      </w:r>
      <w:r w:rsidR="00783901" w:rsidRPr="00AF758E">
        <w:rPr>
          <w:rFonts w:cs="Times New Roman"/>
          <w:noProof/>
        </w:rPr>
        <w:t>(Géron, 2019)</w:t>
      </w:r>
      <w:r w:rsidR="00783901" w:rsidRPr="00AF758E">
        <w:rPr>
          <w:rFonts w:cs="Times New Roman"/>
        </w:rPr>
        <w:fldChar w:fldCharType="end"/>
      </w:r>
      <w:r w:rsidR="00814FE9" w:rsidRPr="00AF758E">
        <w:rPr>
          <w:rFonts w:cs="Times New Roman"/>
        </w:rPr>
        <w:t>.</w:t>
      </w:r>
      <w:r w:rsidR="00783901" w:rsidRPr="00AF758E">
        <w:rPr>
          <w:rFonts w:cs="Times New Roman"/>
        </w:rPr>
        <w:t xml:space="preserve"> </w:t>
      </w:r>
      <w:r w:rsidR="001034D6" w:rsidRPr="00AF758E">
        <w:rPr>
          <w:rFonts w:cs="Times New Roman"/>
        </w:rPr>
        <w:t>The outer split i</w:t>
      </w:r>
      <w:r w:rsidR="00A2456F" w:rsidRPr="00AF758E">
        <w:rPr>
          <w:rFonts w:cs="Times New Roman"/>
        </w:rPr>
        <w:t>s created with a 5-fold</w:t>
      </w:r>
      <w:r w:rsidR="008C3948" w:rsidRPr="00AF758E">
        <w:rPr>
          <w:rFonts w:cs="Times New Roman"/>
        </w:rPr>
        <w:t xml:space="preserve"> (</w:t>
      </w:r>
      <w:r w:rsidR="0022546A" w:rsidRPr="00AF758E">
        <w:rPr>
          <w:rFonts w:cs="Times New Roman"/>
        </w:rPr>
        <w:t>160 outer train vs. 40 outer test samples</w:t>
      </w:r>
      <w:r w:rsidR="008C3948" w:rsidRPr="00AF758E">
        <w:rPr>
          <w:rFonts w:cs="Times New Roman"/>
        </w:rPr>
        <w:t>)</w:t>
      </w:r>
      <w:r w:rsidR="00EB5FB9" w:rsidRPr="00AF758E">
        <w:rPr>
          <w:rFonts w:cs="Times New Roman"/>
        </w:rPr>
        <w:t xml:space="preserve"> and the inner split with</w:t>
      </w:r>
      <w:r w:rsidR="00A2456F" w:rsidRPr="00AF758E">
        <w:rPr>
          <w:rFonts w:cs="Times New Roman"/>
        </w:rPr>
        <w:t xml:space="preserve"> </w:t>
      </w:r>
      <w:r w:rsidR="00EB5FB9" w:rsidRPr="00AF758E">
        <w:rPr>
          <w:rFonts w:cs="Times New Roman"/>
        </w:rPr>
        <w:t>a 4-fold</w:t>
      </w:r>
      <w:r w:rsidR="008C3948" w:rsidRPr="00AF758E">
        <w:rPr>
          <w:rFonts w:cs="Times New Roman"/>
        </w:rPr>
        <w:t xml:space="preserve"> (</w:t>
      </w:r>
      <w:r w:rsidR="00A47CF4" w:rsidRPr="00AF758E">
        <w:rPr>
          <w:rFonts w:cs="Times New Roman"/>
        </w:rPr>
        <w:t>120 inner train vs. 40 inner test samples)</w:t>
      </w:r>
      <w:r w:rsidR="00EB5FB9" w:rsidRPr="00AF758E">
        <w:rPr>
          <w:rFonts w:cs="Times New Roman"/>
        </w:rPr>
        <w:t xml:space="preserve">. </w:t>
      </w:r>
      <w:r w:rsidR="003F42D4" w:rsidRPr="00AF758E">
        <w:rPr>
          <w:rFonts w:cs="Times New Roman"/>
        </w:rPr>
        <w:t xml:space="preserve">Hence, </w:t>
      </w:r>
      <w:r w:rsidR="00555931" w:rsidRPr="00AF758E">
        <w:rPr>
          <w:rFonts w:cs="Times New Roman"/>
        </w:rPr>
        <w:t xml:space="preserve">for both SVC and LR there are </w:t>
      </w:r>
      <w:r w:rsidR="0093631D" w:rsidRPr="00AF758E">
        <w:rPr>
          <w:rFonts w:cs="Times New Roman"/>
        </w:rPr>
        <w:t xml:space="preserve">20 </w:t>
      </w:r>
      <w:r w:rsidR="00F15386" w:rsidRPr="00AF758E">
        <w:rPr>
          <w:rFonts w:cs="Times New Roman"/>
        </w:rPr>
        <w:t xml:space="preserve">trained </w:t>
      </w:r>
      <w:r w:rsidR="003C6A7A" w:rsidRPr="00AF758E">
        <w:rPr>
          <w:rFonts w:cs="Times New Roman"/>
        </w:rPr>
        <w:t xml:space="preserve">inner </w:t>
      </w:r>
      <w:r w:rsidR="00F15386" w:rsidRPr="00AF758E">
        <w:rPr>
          <w:rFonts w:cs="Times New Roman"/>
        </w:rPr>
        <w:t>models</w:t>
      </w:r>
      <w:r w:rsidR="00E53DA9" w:rsidRPr="00AF758E">
        <w:rPr>
          <w:rFonts w:cs="Times New Roman"/>
        </w:rPr>
        <w:t>, of which 4</w:t>
      </w:r>
      <w:r w:rsidR="003C6A7A" w:rsidRPr="00AF758E">
        <w:rPr>
          <w:rFonts w:cs="Times New Roman"/>
        </w:rPr>
        <w:t xml:space="preserve"> models</w:t>
      </w:r>
      <w:r w:rsidR="00E53DA9" w:rsidRPr="00AF758E">
        <w:rPr>
          <w:rFonts w:cs="Times New Roman"/>
        </w:rPr>
        <w:t xml:space="preserve"> are selected </w:t>
      </w:r>
      <w:r w:rsidR="003C6A7A" w:rsidRPr="00AF758E">
        <w:rPr>
          <w:rFonts w:cs="Times New Roman"/>
        </w:rPr>
        <w:t>as the best model.</w:t>
      </w:r>
      <w:r w:rsidR="00E53DA9" w:rsidRPr="00AF758E">
        <w:rPr>
          <w:rFonts w:cs="Times New Roman"/>
        </w:rPr>
        <w:t xml:space="preserve"> </w:t>
      </w:r>
      <w:r w:rsidR="003A3EE7" w:rsidRPr="00AF758E">
        <w:rPr>
          <w:rFonts w:cs="Times New Roman"/>
        </w:rPr>
        <w:t xml:space="preserve">In order to prevent a high complexity and overfitting, the SVC kernel parameter is set to linear </w:t>
      </w:r>
      <w:r w:rsidR="003A3EE7" w:rsidRPr="00AF758E">
        <w:rPr>
          <w:rFonts w:cs="Times New Roman"/>
        </w:rPr>
        <w:fldChar w:fldCharType="begin"/>
      </w:r>
      <w:r w:rsidR="003A3EE7" w:rsidRPr="00AF758E">
        <w:rPr>
          <w:rFonts w:cs="Times New Roman"/>
        </w:rPr>
        <w:instrText xml:space="preserve"> ADDIN EN.CITE &lt;EndNote&gt;&lt;Cite&gt;&lt;Author&gt;Hsu&lt;/Author&gt;&lt;Year&gt;2003&lt;/Year&gt;&lt;RecNum&gt;1600&lt;/RecNum&gt;&lt;DisplayText&gt;(Hsu et al., 2003)&lt;/DisplayText&gt;&lt;record&gt;&lt;rec-number&gt;1600&lt;/rec-number&gt;&lt;foreign-keys&gt;&lt;key app="EN" db-id="p2t5w9debxr5xnedz9o5sdttrpe2z90w0f2t" timestamp="1623134856"&gt;1600&lt;/key&gt;&lt;/foreign-keys&gt;&lt;ref-type name="Generic"&gt;13&lt;/ref-type&gt;&lt;contributors&gt;&lt;authors&gt;&lt;author&gt;Hsu, Chih-Wei&lt;/author&gt;&lt;author&gt;Chang, Chih-Chung&lt;/author&gt;&lt;author&gt;Lin, Chih-Jen&lt;/author&gt;&lt;/authors&gt;&lt;/contributors&gt;&lt;titles&gt;&lt;title&gt;A practical guide to support vector classification&lt;/title&gt;&lt;/titles&gt;&lt;dates&gt;&lt;year&gt;2003&lt;/year&gt;&lt;/dates&gt;&lt;publisher&gt;Taipei&lt;/publisher&gt;&lt;urls&gt;&lt;/urls&gt;&lt;/record&gt;&lt;/Cite&gt;&lt;/EndNote&gt;</w:instrText>
      </w:r>
      <w:r w:rsidR="003A3EE7" w:rsidRPr="00AF758E">
        <w:rPr>
          <w:rFonts w:cs="Times New Roman"/>
        </w:rPr>
        <w:fldChar w:fldCharType="separate"/>
      </w:r>
      <w:r w:rsidR="003A3EE7" w:rsidRPr="00AF758E">
        <w:rPr>
          <w:rFonts w:cs="Times New Roman"/>
          <w:noProof/>
        </w:rPr>
        <w:t>(Hsu et al., 2003)</w:t>
      </w:r>
      <w:r w:rsidR="003A3EE7" w:rsidRPr="00AF758E">
        <w:rPr>
          <w:rFonts w:cs="Times New Roman"/>
        </w:rPr>
        <w:fldChar w:fldCharType="end"/>
      </w:r>
      <w:r w:rsidR="003A3EE7" w:rsidRPr="00AF758E">
        <w:rPr>
          <w:rFonts w:cs="Times New Roman"/>
        </w:rPr>
        <w:t xml:space="preserve">. Throughout the script, all random states are set to the same </w:t>
      </w:r>
      <w:r w:rsidR="003A3EE7" w:rsidRPr="00AF758E">
        <w:rPr>
          <w:rFonts w:cs="Times New Roman"/>
        </w:rPr>
        <w:lastRenderedPageBreak/>
        <w:t>number (i.e., 23) to ensure reproducibility.</w:t>
      </w:r>
      <w:r w:rsidR="00D93463" w:rsidRPr="00AF758E">
        <w:rPr>
          <w:rFonts w:cs="Times New Roman"/>
        </w:rPr>
        <w:t xml:space="preserve"> Furthermore, within each inner fold, </w:t>
      </w:r>
      <w:r w:rsidR="009B0157" w:rsidRPr="00AF758E">
        <w:rPr>
          <w:rFonts w:cs="Times New Roman"/>
        </w:rPr>
        <w:t xml:space="preserve">a z-score standardization </w:t>
      </w:r>
      <w:r w:rsidR="00EA306A" w:rsidRPr="00AF758E">
        <w:rPr>
          <w:rFonts w:cs="Times New Roman"/>
        </w:rPr>
        <w:t xml:space="preserve">that is fit to the training data is applied to both training an test folds. </w:t>
      </w:r>
    </w:p>
    <w:p w14:paraId="35B187AC" w14:textId="5602677D" w:rsidR="001F21D9" w:rsidRPr="00AF758E" w:rsidRDefault="001F21D9" w:rsidP="007940EE">
      <w:pPr>
        <w:pStyle w:val="NoSpacing"/>
        <w:ind w:firstLine="720"/>
        <w:rPr>
          <w:rFonts w:cs="Times New Roman"/>
        </w:rPr>
      </w:pPr>
      <w:r w:rsidRPr="00AF758E">
        <w:rPr>
          <w:rFonts w:cs="Times New Roman"/>
        </w:rPr>
        <w:t xml:space="preserve">This procedure is not only applied to </w:t>
      </w:r>
      <w:r w:rsidR="00CA37E3" w:rsidRPr="00AF758E">
        <w:rPr>
          <w:rFonts w:cs="Times New Roman"/>
        </w:rPr>
        <w:t xml:space="preserve">the data with all features, but also to sets with </w:t>
      </w:r>
      <w:r w:rsidR="001E18CC" w:rsidRPr="00AF758E">
        <w:rPr>
          <w:rFonts w:cs="Times New Roman"/>
        </w:rPr>
        <w:t xml:space="preserve">the </w:t>
      </w:r>
      <w:r w:rsidR="00CA37E3" w:rsidRPr="00AF758E">
        <w:rPr>
          <w:rFonts w:cs="Times New Roman"/>
        </w:rPr>
        <w:t>300 (75%), 200 (</w:t>
      </w:r>
      <w:r w:rsidR="001E18CC" w:rsidRPr="00AF758E">
        <w:rPr>
          <w:rFonts w:cs="Times New Roman"/>
        </w:rPr>
        <w:t>50%)</w:t>
      </w:r>
      <w:r w:rsidR="00CA37E3" w:rsidRPr="00AF758E">
        <w:rPr>
          <w:rFonts w:cs="Times New Roman"/>
        </w:rPr>
        <w:t>, and 100</w:t>
      </w:r>
      <w:r w:rsidR="001E18CC" w:rsidRPr="00AF758E">
        <w:rPr>
          <w:rFonts w:cs="Times New Roman"/>
        </w:rPr>
        <w:t xml:space="preserve"> (25%) of the</w:t>
      </w:r>
      <w:r w:rsidR="00CA37E3" w:rsidRPr="00AF758E">
        <w:rPr>
          <w:rFonts w:cs="Times New Roman"/>
        </w:rPr>
        <w:t xml:space="preserve"> best features</w:t>
      </w:r>
      <w:r w:rsidR="001E18CC" w:rsidRPr="00AF758E">
        <w:rPr>
          <w:rFonts w:cs="Times New Roman"/>
        </w:rPr>
        <w:t>.</w:t>
      </w:r>
      <w:r w:rsidR="004036AE" w:rsidRPr="00AF758E">
        <w:rPr>
          <w:rFonts w:cs="Times New Roman"/>
        </w:rPr>
        <w:t xml:space="preserve"> </w:t>
      </w:r>
      <w:r w:rsidR="00F15ACF" w:rsidRPr="00AF758E">
        <w:rPr>
          <w:rFonts w:cs="Times New Roman"/>
        </w:rPr>
        <w:t xml:space="preserve">In addition to the fact that </w:t>
      </w:r>
      <w:r w:rsidR="004572D3" w:rsidRPr="00AF758E">
        <w:rPr>
          <w:rFonts w:cs="Times New Roman"/>
        </w:rPr>
        <w:t xml:space="preserve">this reduces computational time, it </w:t>
      </w:r>
      <w:r w:rsidR="00760D4B" w:rsidRPr="00AF758E">
        <w:rPr>
          <w:rFonts w:cs="Times New Roman"/>
        </w:rPr>
        <w:t xml:space="preserve">can also improve the performance of the model because it can remove </w:t>
      </w:r>
      <w:r w:rsidR="00B6135D" w:rsidRPr="00AF758E">
        <w:rPr>
          <w:rFonts w:cs="Times New Roman"/>
        </w:rPr>
        <w:t xml:space="preserve">redundant features and/or noise. </w:t>
      </w:r>
      <w:r w:rsidR="001E18CC" w:rsidRPr="00AF758E">
        <w:rPr>
          <w:rFonts w:cs="Times New Roman"/>
        </w:rPr>
        <w:t xml:space="preserve">The selection of the K best features </w:t>
      </w:r>
      <w:r w:rsidR="004036AE" w:rsidRPr="00AF758E">
        <w:rPr>
          <w:rFonts w:cs="Times New Roman"/>
        </w:rPr>
        <w:t>is implemented within the inner CV layer, which prevents overfitting.</w:t>
      </w:r>
    </w:p>
    <w:p w14:paraId="35490D96" w14:textId="30EE5BBF" w:rsidR="00A52533" w:rsidRPr="00AF758E" w:rsidRDefault="00A52533" w:rsidP="00CA1F1B">
      <w:pPr>
        <w:pStyle w:val="NoSpacing"/>
        <w:ind w:firstLine="720"/>
        <w:rPr>
          <w:rFonts w:cs="Times New Roman"/>
          <w:b/>
          <w:bCs/>
        </w:rPr>
      </w:pPr>
    </w:p>
    <w:p w14:paraId="434277E4" w14:textId="64BE8DF3" w:rsidR="00A52533" w:rsidRPr="00AF758E" w:rsidRDefault="00D742E5" w:rsidP="00CA1F1B">
      <w:pPr>
        <w:pStyle w:val="Heading1"/>
        <w:spacing w:line="240" w:lineRule="auto"/>
      </w:pPr>
      <w:r w:rsidRPr="00AF758E">
        <w:t>Results</w:t>
      </w:r>
    </w:p>
    <w:p w14:paraId="05CC8E84" w14:textId="292E3E96" w:rsidR="00D742E5" w:rsidRPr="00AF758E" w:rsidRDefault="00D742E5" w:rsidP="00CA1F1B">
      <w:pPr>
        <w:pStyle w:val="NoSpacing"/>
        <w:rPr>
          <w:rFonts w:cs="Times New Roman"/>
        </w:rPr>
      </w:pPr>
    </w:p>
    <w:p w14:paraId="6F284CCD" w14:textId="6A300C98" w:rsidR="00784060" w:rsidRPr="00AF758E" w:rsidRDefault="00F570C2" w:rsidP="00CA1F1B">
      <w:pPr>
        <w:pStyle w:val="NoSpacing"/>
        <w:rPr>
          <w:rFonts w:cs="Times New Roman"/>
          <w:noProof/>
        </w:rPr>
      </w:pPr>
      <w:r w:rsidRPr="00AF758E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C61F423" wp14:editId="1F5C8CE8">
            <wp:simplePos x="0" y="0"/>
            <wp:positionH relativeFrom="margin">
              <wp:align>center</wp:align>
            </wp:positionH>
            <wp:positionV relativeFrom="paragraph">
              <wp:posOffset>3834765</wp:posOffset>
            </wp:positionV>
            <wp:extent cx="3860800" cy="2001520"/>
            <wp:effectExtent l="0" t="0" r="6350" b="0"/>
            <wp:wrapTopAndBottom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4" t="6563" r="8581" b="6803"/>
                    <a:stretch/>
                  </pic:blipFill>
                  <pic:spPr bwMode="auto">
                    <a:xfrm>
                      <a:off x="0" y="0"/>
                      <a:ext cx="3860800" cy="200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075F0" w:rsidRPr="00AF758E">
        <w:rPr>
          <w:rFonts w:cs="Times New Roman"/>
          <w:noProof/>
        </w:rPr>
        <w:t>The</w:t>
      </w:r>
      <w:r w:rsidR="008301CC" w:rsidRPr="00AF758E">
        <w:rPr>
          <w:rFonts w:cs="Times New Roman"/>
          <w:noProof/>
        </w:rPr>
        <w:t xml:space="preserve"> two</w:t>
      </w:r>
      <w:r w:rsidR="003075F0" w:rsidRPr="00AF758E">
        <w:rPr>
          <w:rFonts w:cs="Times New Roman"/>
          <w:noProof/>
        </w:rPr>
        <w:t xml:space="preserve"> barplots </w:t>
      </w:r>
      <w:r w:rsidR="008301CC" w:rsidRPr="00AF758E">
        <w:rPr>
          <w:rFonts w:cs="Times New Roman"/>
          <w:noProof/>
        </w:rPr>
        <w:t xml:space="preserve">below </w:t>
      </w:r>
      <w:r w:rsidR="00C60B19" w:rsidRPr="00AF758E">
        <w:rPr>
          <w:rFonts w:cs="Times New Roman"/>
          <w:noProof/>
        </w:rPr>
        <w:t xml:space="preserve">show the </w:t>
      </w:r>
      <w:r w:rsidR="00B85D62" w:rsidRPr="00AF758E">
        <w:rPr>
          <w:rFonts w:cs="Times New Roman"/>
          <w:noProof/>
        </w:rPr>
        <w:t xml:space="preserve">accuracy scores </w:t>
      </w:r>
      <w:r w:rsidR="0033587B" w:rsidRPr="00AF758E">
        <w:rPr>
          <w:rFonts w:cs="Times New Roman"/>
          <w:noProof/>
        </w:rPr>
        <w:t xml:space="preserve">of the best model as determined by the inner </w:t>
      </w:r>
      <w:r w:rsidR="00FF5189" w:rsidRPr="00AF758E">
        <w:rPr>
          <w:rFonts w:cs="Times New Roman"/>
          <w:noProof/>
        </w:rPr>
        <w:t xml:space="preserve">layer for each of the 5 test folds in the outer layer. </w:t>
      </w:r>
      <w:r w:rsidR="003D7059" w:rsidRPr="00AF758E">
        <w:rPr>
          <w:rFonts w:cs="Times New Roman"/>
          <w:noProof/>
        </w:rPr>
        <w:t>Each subplot shows this information for a different amount of K-best features</w:t>
      </w:r>
      <w:r w:rsidR="00784060" w:rsidRPr="00AF758E">
        <w:rPr>
          <w:rFonts w:cs="Times New Roman"/>
          <w:noProof/>
        </w:rPr>
        <w:t>. Each</w:t>
      </w:r>
      <w:r w:rsidR="00F03279" w:rsidRPr="00AF758E">
        <w:rPr>
          <w:rFonts w:cs="Times New Roman"/>
          <w:noProof/>
        </w:rPr>
        <w:t xml:space="preserve"> barplot also has an inset which presents the mean </w:t>
      </w:r>
      <w:r w:rsidR="008301CC" w:rsidRPr="00AF758E">
        <w:rPr>
          <w:rFonts w:cs="Times New Roman"/>
          <w:noProof/>
        </w:rPr>
        <w:t>accuracy and the respective standard deviation</w:t>
      </w:r>
      <w:r w:rsidR="00EE4AD5" w:rsidRPr="00AF758E">
        <w:rPr>
          <w:rFonts w:cs="Times New Roman"/>
          <w:noProof/>
        </w:rPr>
        <w:t xml:space="preserve"> (SD)</w:t>
      </w:r>
      <w:r w:rsidR="008301CC" w:rsidRPr="00AF758E">
        <w:rPr>
          <w:rFonts w:cs="Times New Roman"/>
          <w:noProof/>
        </w:rPr>
        <w:t xml:space="preserve"> over the outer folds. </w:t>
      </w:r>
      <w:r w:rsidR="00FE6D6A" w:rsidRPr="00AF758E">
        <w:rPr>
          <w:rFonts w:cs="Times New Roman"/>
          <w:noProof/>
        </w:rPr>
        <w:t>The highest mean accuracy</w:t>
      </w:r>
      <w:r w:rsidR="00E338D6" w:rsidRPr="00AF758E">
        <w:rPr>
          <w:rFonts w:cs="Times New Roman"/>
          <w:noProof/>
        </w:rPr>
        <w:t xml:space="preserve"> (0.7</w:t>
      </w:r>
      <w:r w:rsidR="00946899" w:rsidRPr="00AF758E">
        <w:rPr>
          <w:rFonts w:cs="Times New Roman"/>
          <w:noProof/>
        </w:rPr>
        <w:t>3</w:t>
      </w:r>
      <w:r w:rsidR="00E338D6" w:rsidRPr="00AF758E">
        <w:rPr>
          <w:rFonts w:cs="Times New Roman"/>
          <w:noProof/>
        </w:rPr>
        <w:t>5)</w:t>
      </w:r>
      <w:r w:rsidR="00FE6D6A" w:rsidRPr="00AF758E">
        <w:rPr>
          <w:rFonts w:cs="Times New Roman"/>
          <w:noProof/>
        </w:rPr>
        <w:t xml:space="preserve"> </w:t>
      </w:r>
      <w:r w:rsidR="00BA4B06" w:rsidRPr="00AF758E">
        <w:rPr>
          <w:rFonts w:cs="Times New Roman"/>
          <w:noProof/>
        </w:rPr>
        <w:t xml:space="preserve">is yielded by </w:t>
      </w:r>
      <w:r w:rsidR="00E338D6" w:rsidRPr="00AF758E">
        <w:rPr>
          <w:rFonts w:cs="Times New Roman"/>
          <w:noProof/>
        </w:rPr>
        <w:t>fitting an SVC to the 200 (50%) best features.</w:t>
      </w:r>
      <w:r w:rsidR="00933F20" w:rsidRPr="00AF758E">
        <w:rPr>
          <w:rFonts w:cs="Times New Roman"/>
          <w:noProof/>
        </w:rPr>
        <w:t xml:space="preserve"> The 95</w:t>
      </w:r>
      <w:r w:rsidR="00472558" w:rsidRPr="00AF758E">
        <w:rPr>
          <w:rFonts w:cs="Times New Roman"/>
          <w:noProof/>
        </w:rPr>
        <w:t xml:space="preserve">% </w:t>
      </w:r>
      <w:r w:rsidR="00933F20" w:rsidRPr="00AF758E">
        <w:rPr>
          <w:rFonts w:cs="Times New Roman"/>
          <w:noProof/>
        </w:rPr>
        <w:t xml:space="preserve">confidence interval for the accucacy is 0.589 – 0.881. </w:t>
      </w:r>
      <w:r w:rsidR="00EE4AD5" w:rsidRPr="00AF758E">
        <w:rPr>
          <w:rFonts w:cs="Times New Roman"/>
          <w:noProof/>
        </w:rPr>
        <w:t>The SD doesn’t differ largerly from the other SDs</w:t>
      </w:r>
      <w:r w:rsidR="00A54258" w:rsidRPr="00AF758E">
        <w:rPr>
          <w:rFonts w:cs="Times New Roman"/>
          <w:noProof/>
        </w:rPr>
        <w:t xml:space="preserve">. In fact, </w:t>
      </w:r>
      <w:r w:rsidR="00933F20" w:rsidRPr="00AF758E">
        <w:rPr>
          <w:rFonts w:cs="Times New Roman"/>
          <w:noProof/>
        </w:rPr>
        <w:t xml:space="preserve">the </w:t>
      </w:r>
      <w:r w:rsidR="00A54258" w:rsidRPr="00AF758E">
        <w:rPr>
          <w:rFonts w:cs="Times New Roman"/>
          <w:noProof/>
        </w:rPr>
        <w:t xml:space="preserve">LR </w:t>
      </w:r>
      <w:r w:rsidR="00F27260" w:rsidRPr="00AF758E">
        <w:rPr>
          <w:rFonts w:cs="Times New Roman"/>
          <w:noProof/>
        </w:rPr>
        <w:t xml:space="preserve">fit on 300 best features </w:t>
      </w:r>
      <w:r w:rsidR="00933F20" w:rsidRPr="00AF758E">
        <w:rPr>
          <w:rFonts w:cs="Times New Roman"/>
          <w:noProof/>
        </w:rPr>
        <w:t xml:space="preserve">yields a higher SD (0.090), while its mean is lower. </w:t>
      </w:r>
      <w:r w:rsidR="00E6417D" w:rsidRPr="00AF758E">
        <w:rPr>
          <w:rFonts w:cs="Times New Roman"/>
          <w:noProof/>
        </w:rPr>
        <w:t xml:space="preserve">For the majority of SVC </w:t>
      </w:r>
      <w:r w:rsidR="00311133" w:rsidRPr="00AF758E">
        <w:rPr>
          <w:rFonts w:cs="Times New Roman"/>
          <w:noProof/>
        </w:rPr>
        <w:t xml:space="preserve">on 200 best features, the </w:t>
      </w:r>
      <w:r w:rsidR="00C2365E" w:rsidRPr="00AF758E">
        <w:rPr>
          <w:rFonts w:cs="Times New Roman"/>
          <w:noProof/>
        </w:rPr>
        <w:t xml:space="preserve">best value for parameter C was 0.005. Therefore, SVC with C=0.005 on </w:t>
      </w:r>
      <w:r w:rsidRPr="00AF758E">
        <w:rPr>
          <w:rFonts w:cs="Times New Roman"/>
          <w:noProof/>
        </w:rPr>
        <w:t xml:space="preserve">200 selected best features is chosen as the best classifier. </w:t>
      </w:r>
    </w:p>
    <w:p w14:paraId="1F5C9D9C" w14:textId="77777777" w:rsidR="00AA6E20" w:rsidRPr="00AF758E" w:rsidRDefault="008301CC" w:rsidP="003A29A3">
      <w:pPr>
        <w:pStyle w:val="NoSpacing"/>
        <w:rPr>
          <w:rFonts w:cs="Times New Roman"/>
        </w:rPr>
      </w:pPr>
      <w:r w:rsidRPr="00AF758E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C0F6BDD" wp14:editId="36BE7C28">
            <wp:simplePos x="0" y="0"/>
            <wp:positionH relativeFrom="margin">
              <wp:align>center</wp:align>
            </wp:positionH>
            <wp:positionV relativeFrom="paragraph">
              <wp:posOffset>151597</wp:posOffset>
            </wp:positionV>
            <wp:extent cx="3870802" cy="1997186"/>
            <wp:effectExtent l="0" t="0" r="0" b="3175"/>
            <wp:wrapTopAndBottom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1" t="8314" r="9016" b="6374"/>
                    <a:stretch/>
                  </pic:blipFill>
                  <pic:spPr bwMode="auto">
                    <a:xfrm>
                      <a:off x="0" y="0"/>
                      <a:ext cx="3870802" cy="199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173C3E" w14:textId="3E3C22B7" w:rsidR="00AA6E20" w:rsidRPr="00AF758E" w:rsidRDefault="00AA6E20" w:rsidP="007940EE">
      <w:pPr>
        <w:pStyle w:val="NoSpacing"/>
        <w:ind w:firstLine="720"/>
        <w:rPr>
          <w:rFonts w:cs="Times New Roman"/>
        </w:rPr>
      </w:pPr>
      <w:r w:rsidRPr="00AF758E">
        <w:rPr>
          <w:rFonts w:cs="Times New Roman"/>
        </w:rPr>
        <w:lastRenderedPageBreak/>
        <w:t xml:space="preserve">In order to further validate this model, a new instance of the model created and fit on the whole outer train set. Again, a stratified 5fold was used, and the search for the best 50% of features was part of the cross-validation. </w:t>
      </w:r>
      <w:r w:rsidR="006912C4" w:rsidRPr="00AF758E">
        <w:rPr>
          <w:rFonts w:cs="Times New Roman"/>
        </w:rPr>
        <w:t>The result can be found in the bar chart below.</w:t>
      </w:r>
    </w:p>
    <w:p w14:paraId="2CB7DE98" w14:textId="1173B7BE" w:rsidR="00101B9C" w:rsidRPr="00AF758E" w:rsidRDefault="008235A9" w:rsidP="003A29A3">
      <w:pPr>
        <w:pStyle w:val="NoSpacing"/>
        <w:rPr>
          <w:rFonts w:cs="Times New Roman"/>
        </w:rPr>
      </w:pPr>
      <w:r w:rsidRPr="00AF758E">
        <w:rPr>
          <w:rFonts w:cs="Times New Roman"/>
        </w:rPr>
        <w:t xml:space="preserve"> </w:t>
      </w:r>
    </w:p>
    <w:p w14:paraId="7854227C" w14:textId="17E3C2D1" w:rsidR="00CA1681" w:rsidRPr="00AF758E" w:rsidRDefault="00AC420C" w:rsidP="00CA1F1B">
      <w:pPr>
        <w:pStyle w:val="Heading1"/>
        <w:spacing w:line="240" w:lineRule="auto"/>
        <w:rPr>
          <w:noProof/>
        </w:rPr>
      </w:pPr>
      <w:r w:rsidRPr="00AF758E">
        <w:rPr>
          <w:noProof/>
        </w:rPr>
        <w:drawing>
          <wp:inline distT="0" distB="0" distL="0" distR="0" wp14:anchorId="137E70EF" wp14:editId="30862E96">
            <wp:extent cx="4987936" cy="2625090"/>
            <wp:effectExtent l="0" t="0" r="3175" b="381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4" t="6126" r="8581" b="5937"/>
                    <a:stretch/>
                  </pic:blipFill>
                  <pic:spPr bwMode="auto">
                    <a:xfrm>
                      <a:off x="0" y="0"/>
                      <a:ext cx="4989965" cy="262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42D1A" w14:textId="77777777" w:rsidR="00D34532" w:rsidRPr="00AF758E" w:rsidRDefault="006912C4" w:rsidP="00D34532">
      <w:pPr>
        <w:pStyle w:val="NoSpacing"/>
        <w:ind w:firstLine="720"/>
        <w:rPr>
          <w:rFonts w:cs="Times New Roman"/>
        </w:rPr>
      </w:pPr>
      <w:r w:rsidRPr="00AF758E">
        <w:rPr>
          <w:rFonts w:cs="Times New Roman"/>
        </w:rPr>
        <w:t xml:space="preserve">The mean accuracy for the folds in this validation step was </w:t>
      </w:r>
      <w:r w:rsidR="00946899" w:rsidRPr="00AF758E">
        <w:rPr>
          <w:rFonts w:cs="Times New Roman"/>
        </w:rPr>
        <w:t xml:space="preserve">0.725 (SD=0.081) which is only </w:t>
      </w:r>
      <w:r w:rsidR="001D336F" w:rsidRPr="00AF758E">
        <w:rPr>
          <w:rFonts w:cs="Times New Roman"/>
        </w:rPr>
        <w:t xml:space="preserve">0.001 lower than the accuracy estimated earlier. However the SD is slightly bigger, </w:t>
      </w:r>
      <w:r w:rsidR="00CF68F8" w:rsidRPr="00AF758E">
        <w:rPr>
          <w:rFonts w:cs="Times New Roman"/>
        </w:rPr>
        <w:t xml:space="preserve">yielding a </w:t>
      </w:r>
      <w:r w:rsidR="001D336F" w:rsidRPr="00AF758E">
        <w:rPr>
          <w:rFonts w:cs="Times New Roman"/>
        </w:rPr>
        <w:t xml:space="preserve"> 95% confidence interval </w:t>
      </w:r>
      <w:r w:rsidR="008F0F33" w:rsidRPr="00AF758E">
        <w:rPr>
          <w:rFonts w:cs="Times New Roman"/>
        </w:rPr>
        <w:t xml:space="preserve">0.563 </w:t>
      </w:r>
      <w:r w:rsidR="00CF68F8" w:rsidRPr="00AF758E">
        <w:rPr>
          <w:rFonts w:cs="Times New Roman"/>
        </w:rPr>
        <w:t>–</w:t>
      </w:r>
      <w:r w:rsidR="008F0F33" w:rsidRPr="00AF758E">
        <w:rPr>
          <w:rFonts w:cs="Times New Roman"/>
        </w:rPr>
        <w:t xml:space="preserve"> </w:t>
      </w:r>
      <w:r w:rsidR="00CF68F8" w:rsidRPr="00AF758E">
        <w:rPr>
          <w:rFonts w:cs="Times New Roman"/>
        </w:rPr>
        <w:t xml:space="preserve">0.887. </w:t>
      </w:r>
      <w:r w:rsidR="00FE6BB1" w:rsidRPr="00AF758E">
        <w:rPr>
          <w:rFonts w:cs="Times New Roman"/>
        </w:rPr>
        <w:t>Based on this result, the</w:t>
      </w:r>
      <w:r w:rsidR="009E3E55" w:rsidRPr="00AF758E">
        <w:rPr>
          <w:rFonts w:cs="Times New Roman"/>
        </w:rPr>
        <w:t xml:space="preserve"> classification accuracy </w:t>
      </w:r>
      <w:r w:rsidR="00FE6BB1" w:rsidRPr="00AF758E">
        <w:rPr>
          <w:rFonts w:cs="Times New Roman"/>
        </w:rPr>
        <w:t>of th</w:t>
      </w:r>
      <w:r w:rsidR="009E3E55" w:rsidRPr="00AF758E">
        <w:rPr>
          <w:rFonts w:cs="Times New Roman"/>
        </w:rPr>
        <w:t>is</w:t>
      </w:r>
      <w:r w:rsidR="00FE6BB1" w:rsidRPr="00AF758E">
        <w:rPr>
          <w:rFonts w:cs="Times New Roman"/>
        </w:rPr>
        <w:t xml:space="preserve"> model </w:t>
      </w:r>
      <w:r w:rsidR="001F7CCE" w:rsidRPr="00AF758E">
        <w:rPr>
          <w:rFonts w:cs="Times New Roman"/>
        </w:rPr>
        <w:t>is expected to</w:t>
      </w:r>
      <w:r w:rsidR="009E3E55" w:rsidRPr="00AF758E">
        <w:rPr>
          <w:rFonts w:cs="Times New Roman"/>
        </w:rPr>
        <w:t xml:space="preserve"> </w:t>
      </w:r>
      <w:r w:rsidR="005203C9" w:rsidRPr="00AF758E">
        <w:rPr>
          <w:rFonts w:cs="Times New Roman"/>
        </w:rPr>
        <w:t xml:space="preserve">be approximately 0.725. </w:t>
      </w:r>
    </w:p>
    <w:p w14:paraId="513EF1A1" w14:textId="10DCEDB9" w:rsidR="007940EE" w:rsidRPr="00AF758E" w:rsidRDefault="00D34532" w:rsidP="00D34532">
      <w:pPr>
        <w:pStyle w:val="NoSpacing"/>
        <w:ind w:firstLine="720"/>
        <w:rPr>
          <w:rFonts w:cs="Times New Roman"/>
        </w:rPr>
      </w:pPr>
      <w:r w:rsidRPr="00AF758E">
        <w:rPr>
          <w:rFonts w:cs="Times New Roman"/>
        </w:rPr>
        <w:t xml:space="preserve">What was not taken into account in this is algorithm is </w:t>
      </w:r>
      <w:r w:rsidR="007D0E7C" w:rsidRPr="00AF758E">
        <w:rPr>
          <w:rFonts w:cs="Times New Roman"/>
        </w:rPr>
        <w:t>that</w:t>
      </w:r>
      <w:r w:rsidR="0014213F" w:rsidRPr="00AF758E">
        <w:rPr>
          <w:rFonts w:cs="Times New Roman"/>
        </w:rPr>
        <w:t>, more often than not,</w:t>
      </w:r>
      <w:r w:rsidR="00D03E93" w:rsidRPr="00AF758E">
        <w:rPr>
          <w:rFonts w:cs="Times New Roman"/>
        </w:rPr>
        <w:t xml:space="preserve"> the expression levels of genes are not independent. However, in this algorithm each gene was treated as an independent feature, which could negatively affect the performance of the model.</w:t>
      </w:r>
      <w:r w:rsidR="004C4194" w:rsidRPr="00AF758E">
        <w:rPr>
          <w:rFonts w:cs="Times New Roman"/>
        </w:rPr>
        <w:t xml:space="preserve"> </w:t>
      </w:r>
      <w:r w:rsidR="00D03E93" w:rsidRPr="00AF758E">
        <w:rPr>
          <w:rFonts w:cs="Times New Roman"/>
        </w:rPr>
        <w:t xml:space="preserve">Furthermore, </w:t>
      </w:r>
      <w:r w:rsidR="00610BE6" w:rsidRPr="00AF758E">
        <w:rPr>
          <w:rFonts w:cs="Times New Roman"/>
        </w:rPr>
        <w:t>in parameter optimization only the parameter that represents regularization parameter was v</w:t>
      </w:r>
      <w:r w:rsidR="00B3435F" w:rsidRPr="00AF758E">
        <w:rPr>
          <w:rFonts w:cs="Times New Roman"/>
        </w:rPr>
        <w:t xml:space="preserve">aried. The performance might benefit from optimization of other </w:t>
      </w:r>
      <w:r w:rsidR="00AC23C7" w:rsidRPr="00AF758E">
        <w:rPr>
          <w:rFonts w:cs="Times New Roman"/>
        </w:rPr>
        <w:t xml:space="preserve">parameters as well. Lastly, the number of </w:t>
      </w:r>
      <w:r w:rsidR="00727DAD" w:rsidRPr="00AF758E">
        <w:rPr>
          <w:rFonts w:cs="Times New Roman"/>
        </w:rPr>
        <w:t xml:space="preserve">outer and inner </w:t>
      </w:r>
      <w:r w:rsidR="00AC23C7" w:rsidRPr="00AF758E">
        <w:rPr>
          <w:rFonts w:cs="Times New Roman"/>
        </w:rPr>
        <w:t xml:space="preserve">folds affects the </w:t>
      </w:r>
      <w:r w:rsidR="00727DAD" w:rsidRPr="00AF758E">
        <w:rPr>
          <w:rFonts w:cs="Times New Roman"/>
        </w:rPr>
        <w:t xml:space="preserve">model performance. </w:t>
      </w:r>
      <w:r w:rsidR="00DE012B" w:rsidRPr="00AF758E">
        <w:rPr>
          <w:rFonts w:cs="Times New Roman"/>
        </w:rPr>
        <w:t>Respectively, a</w:t>
      </w:r>
      <w:r w:rsidR="00727DAD" w:rsidRPr="00AF758E">
        <w:rPr>
          <w:rFonts w:cs="Times New Roman"/>
        </w:rPr>
        <w:t xml:space="preserve"> K of </w:t>
      </w:r>
      <w:r w:rsidR="00DE012B" w:rsidRPr="00AF758E">
        <w:rPr>
          <w:rFonts w:cs="Times New Roman"/>
        </w:rPr>
        <w:t xml:space="preserve">5 and 4 was chosen, because a sample size is quite small. </w:t>
      </w:r>
      <w:r w:rsidR="002743D0" w:rsidRPr="00AF758E">
        <w:rPr>
          <w:rFonts w:cs="Times New Roman"/>
        </w:rPr>
        <w:t xml:space="preserve">When </w:t>
      </w:r>
      <w:r w:rsidR="00F41318" w:rsidRPr="00AF758E">
        <w:rPr>
          <w:rFonts w:cs="Times New Roman"/>
        </w:rPr>
        <w:t xml:space="preserve">the sample size is bigger, the classifier can benefit from bigger values for K, but in this case bigger values would have resulted in problematically small test set size. </w:t>
      </w:r>
    </w:p>
    <w:p w14:paraId="7D00619D" w14:textId="6B1B3A39" w:rsidR="00AB248D" w:rsidRPr="00AF758E" w:rsidRDefault="00AB248D" w:rsidP="00CA1F1B">
      <w:pPr>
        <w:spacing w:line="240" w:lineRule="auto"/>
        <w:rPr>
          <w:rFonts w:ascii="Times New Roman" w:hAnsi="Times New Roman" w:cs="Times New Roman"/>
        </w:rPr>
      </w:pPr>
    </w:p>
    <w:p w14:paraId="2D430172" w14:textId="71DE39E7" w:rsidR="00AB248D" w:rsidRPr="00AF758E" w:rsidRDefault="007C2773" w:rsidP="007C2773">
      <w:pPr>
        <w:pStyle w:val="Heading1"/>
      </w:pPr>
      <w:r w:rsidRPr="00AF758E">
        <w:t>REFERENCES</w:t>
      </w:r>
    </w:p>
    <w:p w14:paraId="0D22A29D" w14:textId="77777777" w:rsidR="00BF2E8A" w:rsidRPr="00AF758E" w:rsidRDefault="00AB248D" w:rsidP="00300A05">
      <w:pPr>
        <w:pStyle w:val="EndNoteBibliography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fldChar w:fldCharType="begin"/>
      </w:r>
      <w:r w:rsidRPr="00AF758E">
        <w:rPr>
          <w:rFonts w:ascii="Times New Roman" w:hAnsi="Times New Roman" w:cs="Times New Roman"/>
        </w:rPr>
        <w:instrText xml:space="preserve"> ADDIN EN.REFLIST </w:instrText>
      </w:r>
      <w:r w:rsidRPr="00AF758E">
        <w:rPr>
          <w:rFonts w:ascii="Times New Roman" w:hAnsi="Times New Roman" w:cs="Times New Roman"/>
        </w:rPr>
        <w:fldChar w:fldCharType="separate"/>
      </w:r>
      <w:r w:rsidR="00BF2E8A" w:rsidRPr="00AF758E">
        <w:rPr>
          <w:rFonts w:ascii="Times New Roman" w:hAnsi="Times New Roman" w:cs="Times New Roman"/>
        </w:rPr>
        <w:t xml:space="preserve">Géron, A. (2019). </w:t>
      </w:r>
      <w:r w:rsidR="00BF2E8A" w:rsidRPr="00AF758E">
        <w:rPr>
          <w:rFonts w:ascii="Times New Roman" w:hAnsi="Times New Roman" w:cs="Times New Roman"/>
          <w:i/>
        </w:rPr>
        <w:t>Hands-on machine learning with Scikit-Learn, Keras, and TensorFlow: Concepts, tools, and techniques to build intelligent systems</w:t>
      </w:r>
      <w:r w:rsidR="00BF2E8A" w:rsidRPr="00AF758E">
        <w:rPr>
          <w:rFonts w:ascii="Times New Roman" w:hAnsi="Times New Roman" w:cs="Times New Roman"/>
        </w:rPr>
        <w:t>: O'Reilly Media.</w:t>
      </w:r>
    </w:p>
    <w:p w14:paraId="01652DE3" w14:textId="77777777" w:rsidR="00BF2E8A" w:rsidRPr="00AF758E" w:rsidRDefault="00BF2E8A" w:rsidP="00CA1F1B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t>Hsu, C.-W., Chang, C.-C., &amp; Lin, C.-J. (2003). A practical guide to support vector classification. In: Taipei.</w:t>
      </w:r>
    </w:p>
    <w:p w14:paraId="4644F303" w14:textId="77777777" w:rsidR="00BF2E8A" w:rsidRPr="00AF758E" w:rsidRDefault="00BF2E8A" w:rsidP="00CA1F1B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t xml:space="preserve">Krstajic, D., Buturovic, L. J., Leahy, D. E., &amp; Thomas, S. (2014). Cross-validation pitfalls when selecting and assessing regression and classification models. </w:t>
      </w:r>
      <w:r w:rsidRPr="00AF758E">
        <w:rPr>
          <w:rFonts w:ascii="Times New Roman" w:hAnsi="Times New Roman" w:cs="Times New Roman"/>
          <w:i/>
        </w:rPr>
        <w:t>Journal of Cheminformatics, 6</w:t>
      </w:r>
      <w:r w:rsidRPr="00AF758E">
        <w:rPr>
          <w:rFonts w:ascii="Times New Roman" w:hAnsi="Times New Roman" w:cs="Times New Roman"/>
        </w:rPr>
        <w:t>(1), 10. doi:10.1186/1758-2946-6-10</w:t>
      </w:r>
    </w:p>
    <w:p w14:paraId="02E77148" w14:textId="77777777" w:rsidR="00BF2E8A" w:rsidRPr="00AF758E" w:rsidRDefault="00BF2E8A" w:rsidP="00CA1F1B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t xml:space="preserve">Pedregosa, F., Varoquaux, G., Gramfort, A., Michel, V., Thirion, B., Grisel, O., Blondel, M., Prettenhofer, P., Weiss, R., &amp; Dubourg, V. (2011). Scikit-learn: Machine learning in Python. </w:t>
      </w:r>
      <w:r w:rsidRPr="00AF758E">
        <w:rPr>
          <w:rFonts w:ascii="Times New Roman" w:hAnsi="Times New Roman" w:cs="Times New Roman"/>
          <w:i/>
        </w:rPr>
        <w:t>the Journal of machine Learning research, 12</w:t>
      </w:r>
      <w:r w:rsidRPr="00AF758E">
        <w:rPr>
          <w:rFonts w:ascii="Times New Roman" w:hAnsi="Times New Roman" w:cs="Times New Roman"/>
        </w:rPr>
        <w:t xml:space="preserve">, 2825-2830. </w:t>
      </w:r>
    </w:p>
    <w:p w14:paraId="7E446063" w14:textId="77777777" w:rsidR="00BF2E8A" w:rsidRPr="00AF758E" w:rsidRDefault="00BF2E8A" w:rsidP="00CA1F1B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t xml:space="preserve">Thakur, A. (2020). </w:t>
      </w:r>
      <w:r w:rsidRPr="00AF758E">
        <w:rPr>
          <w:rFonts w:ascii="Times New Roman" w:hAnsi="Times New Roman" w:cs="Times New Roman"/>
          <w:i/>
        </w:rPr>
        <w:t>Approaching (almost) any machine learning problem</w:t>
      </w:r>
      <w:r w:rsidRPr="00AF758E">
        <w:rPr>
          <w:rFonts w:ascii="Times New Roman" w:hAnsi="Times New Roman" w:cs="Times New Roman"/>
        </w:rPr>
        <w:t>: Abhishek Thakur.</w:t>
      </w:r>
    </w:p>
    <w:p w14:paraId="211C9A1B" w14:textId="756DD07C" w:rsidR="00D16B10" w:rsidRPr="00AF758E" w:rsidRDefault="00AB248D" w:rsidP="00CA1F1B">
      <w:pPr>
        <w:spacing w:line="240" w:lineRule="auto"/>
        <w:rPr>
          <w:rFonts w:ascii="Times New Roman" w:hAnsi="Times New Roman" w:cs="Times New Roman"/>
        </w:rPr>
      </w:pPr>
      <w:r w:rsidRPr="00AF758E">
        <w:rPr>
          <w:rFonts w:ascii="Times New Roman" w:hAnsi="Times New Roman" w:cs="Times New Roman"/>
        </w:rPr>
        <w:fldChar w:fldCharType="end"/>
      </w:r>
    </w:p>
    <w:sectPr w:rsidR="00D16B10" w:rsidRPr="00AF758E" w:rsidSect="00AE08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11C1"/>
    <w:multiLevelType w:val="hybridMultilevel"/>
    <w:tmpl w:val="7090AE52"/>
    <w:lvl w:ilvl="0" w:tplc="7CEAB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xNDI1NTC2AEIzYyUdpeDU4uLM/DyQApNaADN0Jts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t5w9debxr5xnedz9o5sdttrpe2z90w0f2t&quot;&gt;thesis library&lt;record-ids&gt;&lt;item&gt;1516&lt;/item&gt;&lt;item&gt;1599&lt;/item&gt;&lt;item&gt;1600&lt;/item&gt;&lt;item&gt;1601&lt;/item&gt;&lt;item&gt;1602&lt;/item&gt;&lt;/record-ids&gt;&lt;/item&gt;&lt;/Libraries&gt;"/>
  </w:docVars>
  <w:rsids>
    <w:rsidRoot w:val="002C4D6F"/>
    <w:rsid w:val="00012BB4"/>
    <w:rsid w:val="00020947"/>
    <w:rsid w:val="000214DB"/>
    <w:rsid w:val="00042E03"/>
    <w:rsid w:val="00051064"/>
    <w:rsid w:val="000556B0"/>
    <w:rsid w:val="00055E38"/>
    <w:rsid w:val="00057EA7"/>
    <w:rsid w:val="000608B5"/>
    <w:rsid w:val="00062EA2"/>
    <w:rsid w:val="000630CB"/>
    <w:rsid w:val="0007774D"/>
    <w:rsid w:val="000A09C1"/>
    <w:rsid w:val="000B42F4"/>
    <w:rsid w:val="000D0668"/>
    <w:rsid w:val="000E11DE"/>
    <w:rsid w:val="000E1964"/>
    <w:rsid w:val="000F153B"/>
    <w:rsid w:val="00101B9C"/>
    <w:rsid w:val="001034D6"/>
    <w:rsid w:val="00105463"/>
    <w:rsid w:val="00115331"/>
    <w:rsid w:val="001273B2"/>
    <w:rsid w:val="0013415A"/>
    <w:rsid w:val="00136AF4"/>
    <w:rsid w:val="0014213F"/>
    <w:rsid w:val="00150335"/>
    <w:rsid w:val="00160221"/>
    <w:rsid w:val="00166A82"/>
    <w:rsid w:val="00166BEF"/>
    <w:rsid w:val="001826AA"/>
    <w:rsid w:val="001978FE"/>
    <w:rsid w:val="001A41C2"/>
    <w:rsid w:val="001C2323"/>
    <w:rsid w:val="001D11AB"/>
    <w:rsid w:val="001D336F"/>
    <w:rsid w:val="001D3394"/>
    <w:rsid w:val="001E0993"/>
    <w:rsid w:val="001E18CC"/>
    <w:rsid w:val="001E40B8"/>
    <w:rsid w:val="001E5E09"/>
    <w:rsid w:val="001F21D9"/>
    <w:rsid w:val="001F7CCE"/>
    <w:rsid w:val="002041B9"/>
    <w:rsid w:val="0022546A"/>
    <w:rsid w:val="00241121"/>
    <w:rsid w:val="0025187A"/>
    <w:rsid w:val="00256CA3"/>
    <w:rsid w:val="00261304"/>
    <w:rsid w:val="00266B82"/>
    <w:rsid w:val="002743D0"/>
    <w:rsid w:val="00274DE7"/>
    <w:rsid w:val="00277F1A"/>
    <w:rsid w:val="002A0E6E"/>
    <w:rsid w:val="002A290E"/>
    <w:rsid w:val="002C4D6F"/>
    <w:rsid w:val="00300A05"/>
    <w:rsid w:val="003075F0"/>
    <w:rsid w:val="00311133"/>
    <w:rsid w:val="0031562C"/>
    <w:rsid w:val="00327757"/>
    <w:rsid w:val="00327E0F"/>
    <w:rsid w:val="0033587B"/>
    <w:rsid w:val="003453FB"/>
    <w:rsid w:val="00353E98"/>
    <w:rsid w:val="00356FAD"/>
    <w:rsid w:val="0036230F"/>
    <w:rsid w:val="003811E8"/>
    <w:rsid w:val="003A29A3"/>
    <w:rsid w:val="003A3EE7"/>
    <w:rsid w:val="003A5056"/>
    <w:rsid w:val="003B5EA1"/>
    <w:rsid w:val="003B6F07"/>
    <w:rsid w:val="003C4886"/>
    <w:rsid w:val="003C4CF7"/>
    <w:rsid w:val="003C6A7A"/>
    <w:rsid w:val="003D32FD"/>
    <w:rsid w:val="003D7059"/>
    <w:rsid w:val="003E1F8D"/>
    <w:rsid w:val="003F04D7"/>
    <w:rsid w:val="003F42D4"/>
    <w:rsid w:val="004036AE"/>
    <w:rsid w:val="00422BA8"/>
    <w:rsid w:val="004407A7"/>
    <w:rsid w:val="0044110D"/>
    <w:rsid w:val="00446C8E"/>
    <w:rsid w:val="00447739"/>
    <w:rsid w:val="00450172"/>
    <w:rsid w:val="004572D3"/>
    <w:rsid w:val="004623BA"/>
    <w:rsid w:val="00472558"/>
    <w:rsid w:val="00486827"/>
    <w:rsid w:val="00497314"/>
    <w:rsid w:val="004A5132"/>
    <w:rsid w:val="004C27D1"/>
    <w:rsid w:val="004C4194"/>
    <w:rsid w:val="004E24CD"/>
    <w:rsid w:val="004F4D0A"/>
    <w:rsid w:val="00514ECF"/>
    <w:rsid w:val="005203C9"/>
    <w:rsid w:val="00524042"/>
    <w:rsid w:val="00534395"/>
    <w:rsid w:val="00540FB5"/>
    <w:rsid w:val="00543C8E"/>
    <w:rsid w:val="005451BE"/>
    <w:rsid w:val="00552EE1"/>
    <w:rsid w:val="00555931"/>
    <w:rsid w:val="0058014F"/>
    <w:rsid w:val="00580F3C"/>
    <w:rsid w:val="00594E7F"/>
    <w:rsid w:val="00595E40"/>
    <w:rsid w:val="005A7648"/>
    <w:rsid w:val="005B20D7"/>
    <w:rsid w:val="005B66D2"/>
    <w:rsid w:val="005E6241"/>
    <w:rsid w:val="00604ED2"/>
    <w:rsid w:val="00610BE6"/>
    <w:rsid w:val="00611D67"/>
    <w:rsid w:val="00632704"/>
    <w:rsid w:val="00644B3F"/>
    <w:rsid w:val="0065216B"/>
    <w:rsid w:val="00653B7B"/>
    <w:rsid w:val="006547E9"/>
    <w:rsid w:val="006615C5"/>
    <w:rsid w:val="00671634"/>
    <w:rsid w:val="006770A8"/>
    <w:rsid w:val="006912C4"/>
    <w:rsid w:val="006A2FD9"/>
    <w:rsid w:val="006A3AB7"/>
    <w:rsid w:val="006D4CD5"/>
    <w:rsid w:val="006F14E4"/>
    <w:rsid w:val="00727DAD"/>
    <w:rsid w:val="0073133F"/>
    <w:rsid w:val="007419CF"/>
    <w:rsid w:val="00753F47"/>
    <w:rsid w:val="00760D4B"/>
    <w:rsid w:val="0076641F"/>
    <w:rsid w:val="007816A6"/>
    <w:rsid w:val="0078208A"/>
    <w:rsid w:val="00783901"/>
    <w:rsid w:val="00784060"/>
    <w:rsid w:val="00792749"/>
    <w:rsid w:val="00793508"/>
    <w:rsid w:val="007940EE"/>
    <w:rsid w:val="007A617A"/>
    <w:rsid w:val="007B0C9A"/>
    <w:rsid w:val="007C2773"/>
    <w:rsid w:val="007D0E7C"/>
    <w:rsid w:val="007D29C4"/>
    <w:rsid w:val="007D40EA"/>
    <w:rsid w:val="007E1270"/>
    <w:rsid w:val="007E4FFF"/>
    <w:rsid w:val="00803390"/>
    <w:rsid w:val="00814FE9"/>
    <w:rsid w:val="0081721A"/>
    <w:rsid w:val="00820C84"/>
    <w:rsid w:val="008235A9"/>
    <w:rsid w:val="008301CC"/>
    <w:rsid w:val="00850F35"/>
    <w:rsid w:val="00854AE7"/>
    <w:rsid w:val="00856B31"/>
    <w:rsid w:val="0087339B"/>
    <w:rsid w:val="008B0B89"/>
    <w:rsid w:val="008B4E09"/>
    <w:rsid w:val="008C3948"/>
    <w:rsid w:val="008E3129"/>
    <w:rsid w:val="008F0F33"/>
    <w:rsid w:val="00902A9F"/>
    <w:rsid w:val="00927492"/>
    <w:rsid w:val="00933F20"/>
    <w:rsid w:val="0093631D"/>
    <w:rsid w:val="009403C0"/>
    <w:rsid w:val="00942BC6"/>
    <w:rsid w:val="00946899"/>
    <w:rsid w:val="00950581"/>
    <w:rsid w:val="009959D5"/>
    <w:rsid w:val="009A589E"/>
    <w:rsid w:val="009A6EB2"/>
    <w:rsid w:val="009B0157"/>
    <w:rsid w:val="009B325F"/>
    <w:rsid w:val="009C164E"/>
    <w:rsid w:val="009E287C"/>
    <w:rsid w:val="009E3E55"/>
    <w:rsid w:val="00A0015B"/>
    <w:rsid w:val="00A061E3"/>
    <w:rsid w:val="00A06BC9"/>
    <w:rsid w:val="00A06FB2"/>
    <w:rsid w:val="00A15334"/>
    <w:rsid w:val="00A233B3"/>
    <w:rsid w:val="00A2456F"/>
    <w:rsid w:val="00A35797"/>
    <w:rsid w:val="00A47CF4"/>
    <w:rsid w:val="00A52533"/>
    <w:rsid w:val="00A54258"/>
    <w:rsid w:val="00A60DE3"/>
    <w:rsid w:val="00A66E09"/>
    <w:rsid w:val="00A707C3"/>
    <w:rsid w:val="00A91D12"/>
    <w:rsid w:val="00AA6E20"/>
    <w:rsid w:val="00AB248D"/>
    <w:rsid w:val="00AB504C"/>
    <w:rsid w:val="00AB6599"/>
    <w:rsid w:val="00AC23C7"/>
    <w:rsid w:val="00AC420C"/>
    <w:rsid w:val="00AC7070"/>
    <w:rsid w:val="00AC762C"/>
    <w:rsid w:val="00AC78A2"/>
    <w:rsid w:val="00AE08B4"/>
    <w:rsid w:val="00AF758E"/>
    <w:rsid w:val="00B3435F"/>
    <w:rsid w:val="00B4230A"/>
    <w:rsid w:val="00B6135D"/>
    <w:rsid w:val="00B85D62"/>
    <w:rsid w:val="00B904BD"/>
    <w:rsid w:val="00BA4B06"/>
    <w:rsid w:val="00BB0AEB"/>
    <w:rsid w:val="00BB7B61"/>
    <w:rsid w:val="00BC7E20"/>
    <w:rsid w:val="00BE0FEF"/>
    <w:rsid w:val="00BE5E4A"/>
    <w:rsid w:val="00BE65F3"/>
    <w:rsid w:val="00BF2E8A"/>
    <w:rsid w:val="00C05EF0"/>
    <w:rsid w:val="00C215BE"/>
    <w:rsid w:val="00C2365E"/>
    <w:rsid w:val="00C3255B"/>
    <w:rsid w:val="00C521B5"/>
    <w:rsid w:val="00C545B7"/>
    <w:rsid w:val="00C55D22"/>
    <w:rsid w:val="00C60A3C"/>
    <w:rsid w:val="00C60B19"/>
    <w:rsid w:val="00C7305D"/>
    <w:rsid w:val="00C7382F"/>
    <w:rsid w:val="00C769D0"/>
    <w:rsid w:val="00CA1681"/>
    <w:rsid w:val="00CA1F1B"/>
    <w:rsid w:val="00CA37E3"/>
    <w:rsid w:val="00CC2C16"/>
    <w:rsid w:val="00CD47E7"/>
    <w:rsid w:val="00CF68F8"/>
    <w:rsid w:val="00D03E93"/>
    <w:rsid w:val="00D07B3F"/>
    <w:rsid w:val="00D16B10"/>
    <w:rsid w:val="00D1704A"/>
    <w:rsid w:val="00D321A4"/>
    <w:rsid w:val="00D34532"/>
    <w:rsid w:val="00D435E1"/>
    <w:rsid w:val="00D666D9"/>
    <w:rsid w:val="00D742E5"/>
    <w:rsid w:val="00D80A9C"/>
    <w:rsid w:val="00D93463"/>
    <w:rsid w:val="00D9635C"/>
    <w:rsid w:val="00DB7682"/>
    <w:rsid w:val="00DC47C4"/>
    <w:rsid w:val="00DD4E56"/>
    <w:rsid w:val="00DE012B"/>
    <w:rsid w:val="00DE291F"/>
    <w:rsid w:val="00E0543E"/>
    <w:rsid w:val="00E06F09"/>
    <w:rsid w:val="00E129D6"/>
    <w:rsid w:val="00E338D6"/>
    <w:rsid w:val="00E44787"/>
    <w:rsid w:val="00E463A3"/>
    <w:rsid w:val="00E47C48"/>
    <w:rsid w:val="00E52B51"/>
    <w:rsid w:val="00E53DA9"/>
    <w:rsid w:val="00E6417D"/>
    <w:rsid w:val="00E67BEA"/>
    <w:rsid w:val="00E73705"/>
    <w:rsid w:val="00E857EF"/>
    <w:rsid w:val="00E9521C"/>
    <w:rsid w:val="00E95F74"/>
    <w:rsid w:val="00E97673"/>
    <w:rsid w:val="00EA306A"/>
    <w:rsid w:val="00EA57D4"/>
    <w:rsid w:val="00EB2324"/>
    <w:rsid w:val="00EB49A2"/>
    <w:rsid w:val="00EB5FB9"/>
    <w:rsid w:val="00EC60D9"/>
    <w:rsid w:val="00ED5367"/>
    <w:rsid w:val="00ED5EAE"/>
    <w:rsid w:val="00EE4AD5"/>
    <w:rsid w:val="00F03279"/>
    <w:rsid w:val="00F15386"/>
    <w:rsid w:val="00F15ACF"/>
    <w:rsid w:val="00F24169"/>
    <w:rsid w:val="00F27260"/>
    <w:rsid w:val="00F274B0"/>
    <w:rsid w:val="00F321D4"/>
    <w:rsid w:val="00F41318"/>
    <w:rsid w:val="00F570C2"/>
    <w:rsid w:val="00F64C62"/>
    <w:rsid w:val="00F7430B"/>
    <w:rsid w:val="00F83FAF"/>
    <w:rsid w:val="00F92C88"/>
    <w:rsid w:val="00FC74B9"/>
    <w:rsid w:val="00FD60D4"/>
    <w:rsid w:val="00FE2457"/>
    <w:rsid w:val="00FE6BB1"/>
    <w:rsid w:val="00FE6D6A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AD74"/>
  <w15:chartTrackingRefBased/>
  <w15:docId w15:val="{2D2F54FD-D5BB-44F9-AA1F-7EA302CC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314"/>
    <w:pPr>
      <w:spacing w:after="0" w:line="276" w:lineRule="auto"/>
    </w:pPr>
    <w:rPr>
      <w:sz w:val="24"/>
    </w:rPr>
  </w:style>
  <w:style w:type="paragraph" w:styleId="Heading1">
    <w:name w:val="heading 1"/>
    <w:basedOn w:val="NoSpacing"/>
    <w:link w:val="Heading1Char"/>
    <w:uiPriority w:val="9"/>
    <w:qFormat/>
    <w:rsid w:val="00DC47C4"/>
    <w:pPr>
      <w:widowControl w:val="0"/>
      <w:autoSpaceDE w:val="0"/>
      <w:autoSpaceDN w:val="0"/>
      <w:spacing w:line="480" w:lineRule="auto"/>
      <w:ind w:left="116"/>
      <w:jc w:val="center"/>
      <w:outlineLvl w:val="0"/>
    </w:pPr>
    <w:rPr>
      <w:rFonts w:eastAsia="Times New Roman" w:cs="Times New Roman"/>
      <w:b/>
      <w:bCs/>
      <w:szCs w:val="24"/>
    </w:rPr>
  </w:style>
  <w:style w:type="paragraph" w:styleId="Heading2">
    <w:name w:val="heading 2"/>
    <w:basedOn w:val="NoSpacing"/>
    <w:next w:val="NoSpacing"/>
    <w:link w:val="Heading2Char"/>
    <w:autoRedefine/>
    <w:uiPriority w:val="9"/>
    <w:unhideWhenUsed/>
    <w:qFormat/>
    <w:rsid w:val="00DC47C4"/>
    <w:pPr>
      <w:keepNext/>
      <w:keepLines/>
      <w:spacing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C47C4"/>
    <w:pPr>
      <w:keepNext/>
      <w:keepLines/>
      <w:spacing w:before="40" w:line="36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7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49731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47C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47C4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95F74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F74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534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9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16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A707C3"/>
    <w:rPr>
      <w:i/>
      <w:iCs/>
    </w:rPr>
  </w:style>
  <w:style w:type="character" w:customStyle="1" w:styleId="pre">
    <w:name w:val="pre"/>
    <w:basedOn w:val="DefaultParagraphFont"/>
    <w:rsid w:val="001D3394"/>
  </w:style>
  <w:style w:type="paragraph" w:customStyle="1" w:styleId="EndNoteBibliographyTitle">
    <w:name w:val="EndNote Bibliography Title"/>
    <w:basedOn w:val="Normal"/>
    <w:link w:val="EndNoteBibliographyTitleChar"/>
    <w:rsid w:val="00AB248D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248D"/>
    <w:rPr>
      <w:rFonts w:ascii="Calibri" w:hAnsi="Calibri" w:cs="Calibri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AB248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248D"/>
    <w:rPr>
      <w:rFonts w:ascii="Calibri" w:hAnsi="Calibri" w:cs="Calibri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F9A94-7C1E-43C8-AE26-4FCC0395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4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Koot</dc:creator>
  <cp:keywords/>
  <dc:description/>
  <cp:lastModifiedBy>Maartje Koot</cp:lastModifiedBy>
  <cp:revision>295</cp:revision>
  <dcterms:created xsi:type="dcterms:W3CDTF">2021-05-26T08:49:00Z</dcterms:created>
  <dcterms:modified xsi:type="dcterms:W3CDTF">2021-06-23T08:24:00Z</dcterms:modified>
</cp:coreProperties>
</file>