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1A1B" w14:textId="4EA340CF" w:rsidR="000C75FF" w:rsidRPr="005713E7" w:rsidRDefault="000C75FF">
      <w:pPr>
        <w:rPr>
          <w:b/>
          <w:bCs/>
          <w:color w:val="000000" w:themeColor="text1"/>
        </w:rPr>
      </w:pPr>
      <w:r w:rsidRPr="005713E7">
        <w:rPr>
          <w:b/>
          <w:bCs/>
          <w:color w:val="000000" w:themeColor="text1"/>
        </w:rPr>
        <w:t>Summary</w:t>
      </w:r>
    </w:p>
    <w:p w14:paraId="44F60368" w14:textId="02D82D44" w:rsidR="000C75FF" w:rsidRPr="000C75FF" w:rsidRDefault="000C75FF">
      <w:pPr>
        <w:rPr>
          <w:color w:val="000000" w:themeColor="text1"/>
        </w:rPr>
      </w:pPr>
      <w:r>
        <w:rPr>
          <w:color w:val="000000" w:themeColor="text1"/>
        </w:rPr>
        <w:t>There is variance in recorded PM2.5 values across stations. Numerous spikes are observed indicating periods of significantly increased PM2.5 concentration. Station GC-5 shows the highest readings. Variance tests indicate that there are significant differences in average recorded PM2.5 levels between stations.</w:t>
      </w:r>
    </w:p>
    <w:p w14:paraId="48B0F472" w14:textId="289A5D32" w:rsidR="00526203" w:rsidRPr="005713E7" w:rsidRDefault="00526203">
      <w:pPr>
        <w:rPr>
          <w:b/>
          <w:bCs/>
          <w:color w:val="000000" w:themeColor="text1"/>
        </w:rPr>
      </w:pPr>
      <w:r w:rsidRPr="005713E7">
        <w:rPr>
          <w:b/>
          <w:bCs/>
          <w:color w:val="000000" w:themeColor="text1"/>
        </w:rPr>
        <w:t>Methods</w:t>
      </w:r>
    </w:p>
    <w:p w14:paraId="7BC364DC" w14:textId="7E96CEEC" w:rsidR="00166417" w:rsidRDefault="00166417">
      <w:r>
        <w:t>Available data</w:t>
      </w:r>
      <w:r w:rsidR="000C75FF">
        <w:t xml:space="preserve"> aggregated to 10-minute averages</w:t>
      </w:r>
      <w:r>
        <w:t xml:space="preserve"> from installed stations was downloaded from April 1</w:t>
      </w:r>
      <w:r w:rsidRPr="00166417">
        <w:rPr>
          <w:vertAlign w:val="superscript"/>
        </w:rPr>
        <w:t>st</w:t>
      </w:r>
      <w:r>
        <w:t xml:space="preserve"> to </w:t>
      </w:r>
      <w:r w:rsidR="000C75FF">
        <w:t>July 21</w:t>
      </w:r>
      <w:r w:rsidR="000C75FF" w:rsidRPr="000C75FF">
        <w:rPr>
          <w:vertAlign w:val="superscript"/>
        </w:rPr>
        <w:t>st</w:t>
      </w:r>
      <w:r w:rsidR="000C75FF">
        <w:t xml:space="preserve"> using the PurpleAir API. </w:t>
      </w:r>
    </w:p>
    <w:p w14:paraId="1561D7B2" w14:textId="01E20F2A" w:rsidR="000C75FF" w:rsidRPr="00166417" w:rsidRDefault="000C75FF">
      <w:r>
        <w:t xml:space="preserve">Data analysis was performed in Python and R. </w:t>
      </w:r>
    </w:p>
    <w:p w14:paraId="6CD6AB5D" w14:textId="705B19D2" w:rsidR="00526203" w:rsidRPr="005713E7" w:rsidRDefault="00526203">
      <w:pPr>
        <w:rPr>
          <w:b/>
          <w:bCs/>
        </w:rPr>
      </w:pPr>
      <w:r w:rsidRPr="005713E7">
        <w:rPr>
          <w:b/>
          <w:bCs/>
        </w:rPr>
        <w:t>Results and Discussion</w:t>
      </w:r>
    </w:p>
    <w:p w14:paraId="31BFE738" w14:textId="67C997B5" w:rsidR="00526203" w:rsidRDefault="00526203">
      <w:r>
        <w:t xml:space="preserve">There is apparent variance in recorded PM2.5 values across stations. Spikes in the 10-minute average are observed, with a very large spike of </w:t>
      </w:r>
      <w:r w:rsidR="00984E37">
        <w:t>1</w:t>
      </w:r>
      <w:r w:rsidR="003B14B8">
        <w:t>974</w:t>
      </w:r>
      <w:r w:rsidR="00984E37">
        <w:t xml:space="preserve"> ug/m3</w:t>
      </w:r>
      <w:r>
        <w:t xml:space="preserve"> recorded by GC-5</w:t>
      </w:r>
      <w:r w:rsidR="003B14B8">
        <w:t xml:space="preserve"> on 4/26/24 at 5:20 AM</w:t>
      </w:r>
      <w:r>
        <w:t xml:space="preserve">. Some of these spikes are </w:t>
      </w:r>
      <w:r w:rsidR="003B14B8">
        <w:t>quite</w:t>
      </w:r>
      <w:r>
        <w:t xml:space="preserve"> short in duration and could be due to the sensor detecting short </w:t>
      </w:r>
      <w:r w:rsidR="003B14B8">
        <w:t>bursts</w:t>
      </w:r>
      <w:r>
        <w:t xml:space="preserve"> of high concentration PM, such as someone smoking nearby or vehicular exhaust,</w:t>
      </w:r>
      <w:r w:rsidR="008F0B5B">
        <w:t xml:space="preserve"> while others are more sustained</w:t>
      </w:r>
      <w:r>
        <w:t>.</w:t>
      </w:r>
      <w:r w:rsidR="00F83017">
        <w:t xml:space="preserve"> I’ll work on analyzing the data using different time aggregations </w:t>
      </w:r>
      <w:r w:rsidR="008908FB">
        <w:t>to identify more sustained increases.</w:t>
      </w:r>
      <w:r w:rsidR="00F83017">
        <w:t xml:space="preserve"> </w:t>
      </w:r>
      <w:r>
        <w:t xml:space="preserve">There appears </w:t>
      </w:r>
      <w:r w:rsidR="003B14B8">
        <w:t>to be</w:t>
      </w:r>
      <w:r>
        <w:t xml:space="preserve"> a general increase</w:t>
      </w:r>
      <w:r w:rsidR="008908FB">
        <w:t xml:space="preserve"> in average PM2.5</w:t>
      </w:r>
      <w:r>
        <w:t xml:space="preserve"> across stations during the first couple weeks of June. (</w:t>
      </w:r>
      <w:r w:rsidRPr="009D36CC">
        <w:t>figure 1</w:t>
      </w:r>
      <w:r w:rsidR="009D36CC" w:rsidRPr="009D36CC">
        <w:t>, 2</w:t>
      </w:r>
      <w:r>
        <w:t>)</w:t>
      </w:r>
    </w:p>
    <w:p w14:paraId="3AAA91D0" w14:textId="77777777" w:rsidR="009D36CC" w:rsidRDefault="009D36CC" w:rsidP="009D36CC">
      <w:pPr>
        <w:keepNext/>
      </w:pPr>
      <w:r w:rsidRPr="009D36CC">
        <w:drawing>
          <wp:inline distT="0" distB="0" distL="0" distR="0" wp14:anchorId="197A5642" wp14:editId="30ECC443">
            <wp:extent cx="5943600" cy="3213735"/>
            <wp:effectExtent l="0" t="0" r="0" b="5715"/>
            <wp:docPr id="893739701" name="Picture 1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9701" name="Picture 1" descr="A group of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61D4" w14:textId="71CD6C8C" w:rsidR="008908FB" w:rsidRDefault="009D36CC" w:rsidP="009D36C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417">
        <w:rPr>
          <w:noProof/>
        </w:rPr>
        <w:t>1</w:t>
      </w:r>
      <w:r>
        <w:fldChar w:fldCharType="end"/>
      </w:r>
      <w:r>
        <w:t xml:space="preserve"> - PM2.5 concentration (ug/m3) 10-minute average from April to July. Note observed spikes in recorded PM2.5. Stations GC-1 - GC-4.</w:t>
      </w:r>
    </w:p>
    <w:p w14:paraId="29C10FBF" w14:textId="77777777" w:rsidR="009D36CC" w:rsidRDefault="009D36CC" w:rsidP="009D36CC">
      <w:pPr>
        <w:keepNext/>
      </w:pPr>
      <w:r w:rsidRPr="009D36CC">
        <w:lastRenderedPageBreak/>
        <w:drawing>
          <wp:inline distT="0" distB="0" distL="0" distR="0" wp14:anchorId="4975952D" wp14:editId="767A756D">
            <wp:extent cx="5943600" cy="3183255"/>
            <wp:effectExtent l="0" t="0" r="0" b="0"/>
            <wp:docPr id="4287630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6308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FB5" w14:textId="10C67BD5" w:rsidR="008908FB" w:rsidRDefault="009D36CC" w:rsidP="00A96A2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417">
        <w:rPr>
          <w:noProof/>
        </w:rPr>
        <w:t>2</w:t>
      </w:r>
      <w:r>
        <w:fldChar w:fldCharType="end"/>
      </w:r>
      <w:r>
        <w:t xml:space="preserve"> - </w:t>
      </w:r>
      <w:r w:rsidRPr="00D863D2">
        <w:t>PM2.5 concentration (ug/m3) 10-minute average from April to July</w:t>
      </w:r>
      <w:r w:rsidR="00A96A28">
        <w:t>, stations GC-6 – GC-8.</w:t>
      </w:r>
    </w:p>
    <w:p w14:paraId="40E86097" w14:textId="6F60EA60" w:rsidR="00C773C8" w:rsidRDefault="00E17B27">
      <w:r>
        <w:t xml:space="preserve">Boxplots indicate a large number of outliers, especially in the data from stations GC-5 and GC-6. GC-5 shows the greatest number of outliers compared to the other stations, with several instances of recorded 10-minute PM2.5 averages that are orders of magnitude greater than readings from the other stations. (figure </w:t>
      </w:r>
      <w:r w:rsidR="009D36CC">
        <w:t>3</w:t>
      </w:r>
      <w:r w:rsidR="00347061">
        <w:t>, Table 1</w:t>
      </w:r>
      <w:r>
        <w:t>).</w:t>
      </w:r>
    </w:p>
    <w:p w14:paraId="5E2CDAE3" w14:textId="77777777" w:rsidR="009D36CC" w:rsidRDefault="00E17B27" w:rsidP="00A96A28">
      <w:pPr>
        <w:keepNext/>
        <w:jc w:val="center"/>
      </w:pPr>
      <w:r w:rsidRPr="00E17B27">
        <w:rPr>
          <w:noProof/>
        </w:rPr>
        <w:drawing>
          <wp:inline distT="0" distB="0" distL="0" distR="0" wp14:anchorId="6C96B66E" wp14:editId="286BFA45">
            <wp:extent cx="4260850" cy="3173599"/>
            <wp:effectExtent l="0" t="0" r="6350" b="8255"/>
            <wp:docPr id="2130764725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4725" name="Picture 1" descr="A graph of a number of objec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606" cy="31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2488" w14:textId="3C86EBB3" w:rsidR="009D36CC" w:rsidRDefault="009D36CC" w:rsidP="009D36C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66417">
        <w:rPr>
          <w:noProof/>
        </w:rPr>
        <w:t>3</w:t>
      </w:r>
      <w:r>
        <w:fldChar w:fldCharType="end"/>
      </w:r>
      <w:r>
        <w:t xml:space="preserve"> - Distributions of pm2.5 (ug/m3) 10-minute average readings across stations. Note the large number of outliers in station GC-5, which shows readings orders of magnitude larger than the highest recorded concentration at other stations.</w:t>
      </w:r>
    </w:p>
    <w:p w14:paraId="64264299" w14:textId="43111F6F" w:rsidR="009D36CC" w:rsidRDefault="009D36CC" w:rsidP="009D36CC"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66417">
        <w:rPr>
          <w:noProof/>
        </w:rPr>
        <w:t>1</w:t>
      </w:r>
      <w:r>
        <w:fldChar w:fldCharType="end"/>
      </w:r>
      <w:r>
        <w:t xml:space="preserve"> - Descriptive statistics</w:t>
      </w:r>
    </w:p>
    <w:p w14:paraId="27B0248B" w14:textId="2067D424" w:rsidR="00ED5BB7" w:rsidRPr="00ED5BB7" w:rsidRDefault="00ED5BB7">
      <w:r w:rsidRPr="00ED5BB7">
        <w:rPr>
          <w:noProof/>
        </w:rPr>
        <w:drawing>
          <wp:inline distT="0" distB="0" distL="0" distR="0" wp14:anchorId="72811EEF" wp14:editId="55C9239B">
            <wp:extent cx="5810250" cy="1895475"/>
            <wp:effectExtent l="0" t="0" r="0" b="9525"/>
            <wp:docPr id="1700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0C67" w14:textId="3E4058DE" w:rsidR="00E17B27" w:rsidRDefault="00E17B27">
      <w:r>
        <w:t xml:space="preserve">After removing </w:t>
      </w:r>
      <w:r w:rsidR="00166417">
        <w:t>outliers,</w:t>
      </w:r>
      <w:r>
        <w:t xml:space="preserve"> the data distribution is more even and less dominated by GC-5, which no longer shows the highest readings.</w:t>
      </w:r>
      <w:r w:rsidR="00166417">
        <w:t xml:space="preserve"> </w:t>
      </w:r>
      <w:r>
        <w:t>There is apparent variance in the distribution of 10-minute PM2.5 readings across stations, with GC-3 showing the highest average PM2.5 concentration over the observation period</w:t>
      </w:r>
      <w:r w:rsidR="00ED0DF9">
        <w:t xml:space="preserve">. While variance is observed, the data distributions from all stations are within </w:t>
      </w:r>
      <w:r w:rsidR="00166417">
        <w:t>each other’s</w:t>
      </w:r>
      <w:r w:rsidR="00ED0DF9">
        <w:t xml:space="preserve"> IQR range (there is no station in which the recorded mean is above the 75</w:t>
      </w:r>
      <w:r w:rsidR="00ED0DF9" w:rsidRPr="00ED0DF9">
        <w:rPr>
          <w:vertAlign w:val="superscript"/>
        </w:rPr>
        <w:t>th</w:t>
      </w:r>
      <w:r w:rsidR="00ED0DF9">
        <w:t xml:space="preserve"> percentile of another). </w:t>
      </w:r>
      <w:r>
        <w:t xml:space="preserve"> (figure </w:t>
      </w:r>
      <w:r w:rsidR="00166417">
        <w:t>4</w:t>
      </w:r>
      <w:r w:rsidR="00347061">
        <w:t xml:space="preserve"> Table 2</w:t>
      </w:r>
      <w:r>
        <w:t>).</w:t>
      </w:r>
    </w:p>
    <w:p w14:paraId="561A8760" w14:textId="77777777" w:rsidR="00166417" w:rsidRDefault="00347061" w:rsidP="00166417">
      <w:pPr>
        <w:keepNext/>
      </w:pPr>
      <w:r w:rsidRPr="00347061">
        <w:rPr>
          <w:noProof/>
        </w:rPr>
        <w:drawing>
          <wp:inline distT="0" distB="0" distL="0" distR="0" wp14:anchorId="54FAF80B" wp14:editId="202221E8">
            <wp:extent cx="5276850" cy="4162425"/>
            <wp:effectExtent l="0" t="0" r="0" b="9525"/>
            <wp:docPr id="720057216" name="Picture 1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7216" name="Picture 1" descr="A graph of different colored box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550D" w14:textId="694F191C" w:rsidR="00166417" w:rsidRDefault="00166417" w:rsidP="001664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25405A">
        <w:t>Distributions of pm2.5 (ug/m3) 10-minute average readings across stations</w:t>
      </w:r>
      <w:r>
        <w:t>, outliers removed.</w:t>
      </w:r>
    </w:p>
    <w:p w14:paraId="47965900" w14:textId="634FC44C" w:rsidR="00276F94" w:rsidRPr="00166417" w:rsidRDefault="00276F94"/>
    <w:p w14:paraId="09A6F4FD" w14:textId="2ED8B6AA" w:rsidR="00166417" w:rsidRDefault="00166417" w:rsidP="001664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Descriptive statistics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980"/>
        <w:gridCol w:w="1000"/>
        <w:gridCol w:w="1000"/>
        <w:gridCol w:w="1000"/>
        <w:gridCol w:w="1000"/>
        <w:gridCol w:w="1240"/>
        <w:gridCol w:w="1000"/>
        <w:gridCol w:w="1000"/>
        <w:gridCol w:w="1000"/>
      </w:tblGrid>
      <w:tr w:rsidR="005A4D2E" w:rsidRPr="005A4D2E" w14:paraId="15305E31" w14:textId="77777777" w:rsidTr="005A4D2E">
        <w:trPr>
          <w:trHeight w:val="33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C860F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F9CF4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GC-1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51CA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GC-2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7F3C1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GC-3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EED7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974A1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GC-5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C226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GC-6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F8734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GC-7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2B6E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14:ligatures w14:val="none"/>
              </w:rPr>
              <w:t>GC-8</w:t>
            </w:r>
          </w:p>
        </w:tc>
      </w:tr>
      <w:tr w:rsidR="005A4D2E" w:rsidRPr="005A4D2E" w14:paraId="6F09E8D5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A4B33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3D5B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9935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AC6C9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14655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91025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14518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D3055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10854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4255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8719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A3DA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7374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AD8A1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7255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5401F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13238</w:t>
            </w:r>
          </w:p>
        </w:tc>
      </w:tr>
      <w:tr w:rsidR="005A4D2E" w:rsidRPr="005A4D2E" w14:paraId="188DE8B9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63215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2C2F76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0.96008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5A7E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1.54336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7CB58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1.68419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0DB2A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1.37012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4BF3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0.921996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7619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0.93315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8A153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0.82491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1A619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1.55604</w:t>
            </w:r>
          </w:p>
        </w:tc>
      </w:tr>
      <w:tr w:rsidR="005A4D2E" w:rsidRPr="005A4D2E" w14:paraId="0F8EF7C0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5BA4E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std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9058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1.04925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6A313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1.54537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AFA39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1.62916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E533E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1.40877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C58FF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0.838207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F28FE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0.95987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E489F1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0.74645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CAB28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1.61116</w:t>
            </w:r>
          </w:p>
        </w:tc>
      </w:tr>
      <w:tr w:rsidR="005A4D2E" w:rsidRPr="005A4D2E" w14:paraId="1F66C338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32889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6FAEB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4D99F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D70D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7EDE44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1C1C8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3B86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6EBD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3635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</w:t>
            </w:r>
          </w:p>
        </w:tc>
      </w:tr>
      <w:tr w:rsidR="005A4D2E" w:rsidRPr="005A4D2E" w14:paraId="18AF51B1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C012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25%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6004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0.086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570F8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0.299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BB761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0.445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6E38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0.248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44D8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0.268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DE098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0.177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E10CB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0.2375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712F6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0.267</w:t>
            </w:r>
          </w:p>
        </w:tc>
      </w:tr>
      <w:tr w:rsidR="005A4D2E" w:rsidRPr="005A4D2E" w14:paraId="2202D5EE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DC37A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50%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0E07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0.5875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ED63E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0.955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DF326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5BE7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0.8105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9986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87CD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0.593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9FA4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0.621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535C26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0.92</w:t>
            </w:r>
          </w:p>
        </w:tc>
      </w:tr>
      <w:tr w:rsidR="005A4D2E" w:rsidRPr="005A4D2E" w14:paraId="38EE57F4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5C0CF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75%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2ABA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1.489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EFE94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2.426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94B5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2.524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CC8DB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2.131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281DB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1.2795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C719E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1.398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FAA0B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1.1745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B3434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2.449</w:t>
            </w:r>
          </w:p>
        </w:tc>
      </w:tr>
      <w:tr w:rsidR="005A4D2E" w:rsidRPr="005A4D2E" w14:paraId="4EB78989" w14:textId="77777777" w:rsidTr="005A4D2E">
        <w:trPr>
          <w:trHeight w:val="330"/>
        </w:trPr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0F3CC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5AFE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4.191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90B40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6.516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17F27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6.797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7BA09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5.858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8ADF5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3.485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65CCF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3.956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32BA5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3.115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E267D" w14:textId="77777777" w:rsidR="005A4D2E" w:rsidRPr="005A4D2E" w:rsidRDefault="005A4D2E" w:rsidP="005A4D2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</w:pPr>
            <w:r w:rsidRPr="005A4D2E">
              <w:rPr>
                <w:rFonts w:ascii="Segoe UI" w:eastAsia="Times New Roman" w:hAnsi="Segoe UI" w:cs="Segoe UI"/>
                <w:color w:val="000000"/>
                <w:kern w:val="0"/>
                <w14:ligatures w14:val="none"/>
              </w:rPr>
              <w:t>6.684</w:t>
            </w:r>
          </w:p>
        </w:tc>
      </w:tr>
    </w:tbl>
    <w:p w14:paraId="7BD5B89B" w14:textId="77777777" w:rsidR="005A4D2E" w:rsidRDefault="005A4D2E">
      <w:pPr>
        <w:rPr>
          <w:color w:val="FF0000"/>
        </w:rPr>
      </w:pPr>
    </w:p>
    <w:p w14:paraId="5A2DA357" w14:textId="112BE365" w:rsidR="00136BE6" w:rsidRDefault="00136BE6">
      <w:r>
        <w:t>Normality tests indicate that data distributions from all stations are significantly non-normal. Distributions are significantly right skewed, and there is apparent variance in distributions between stations, including distribution shape. GC-1 shows the greatest skew, with the largest number of low PM2.5 concentration readings</w:t>
      </w:r>
      <w:r w:rsidR="007B6B76">
        <w:t xml:space="preserve">. There is again indication of variance in readings across stations, with differences in mean readings. GC-3 shows the highest mean PM2.5 readings </w:t>
      </w:r>
      <w:r>
        <w:t xml:space="preserve">(figures </w:t>
      </w:r>
      <w:r w:rsidR="00166417">
        <w:t>5</w:t>
      </w:r>
      <w:r>
        <w:t xml:space="preserve">, </w:t>
      </w:r>
      <w:r w:rsidR="00166417">
        <w:t>6</w:t>
      </w:r>
      <w:r w:rsidR="00A21A8A">
        <w:t>)</w:t>
      </w:r>
      <w:r>
        <w:t>.</w:t>
      </w:r>
      <w:r w:rsidR="00A21A8A">
        <w:t xml:space="preserve"> A Kruskal-Wallace</w:t>
      </w:r>
      <w:r w:rsidR="000C75FF">
        <w:t xml:space="preserve"> variance</w:t>
      </w:r>
      <w:r w:rsidR="00A21A8A">
        <w:t xml:space="preserve"> test indicates that this variance is statistically significant (Table 3).</w:t>
      </w:r>
    </w:p>
    <w:p w14:paraId="364F2732" w14:textId="77777777" w:rsidR="00166417" w:rsidRDefault="000D40AD" w:rsidP="00A96A28">
      <w:pPr>
        <w:keepNext/>
        <w:jc w:val="center"/>
      </w:pPr>
      <w:r w:rsidRPr="000D40AD">
        <w:rPr>
          <w:noProof/>
        </w:rPr>
        <w:drawing>
          <wp:inline distT="0" distB="0" distL="0" distR="0" wp14:anchorId="4E799DEB" wp14:editId="3B6E541B">
            <wp:extent cx="4622800" cy="3475070"/>
            <wp:effectExtent l="0" t="0" r="6350" b="0"/>
            <wp:docPr id="173604427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44270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146" cy="34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8627" w14:textId="142436F9" w:rsidR="00166417" w:rsidRDefault="00166417" w:rsidP="001664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Histograms of pm2.5 10-minute averages from stations overlaid on</w:t>
      </w:r>
      <w:r w:rsidR="00A96A28">
        <w:t xml:space="preserve"> </w:t>
      </w:r>
      <w:r>
        <w:t>to</w:t>
      </w:r>
      <w:r w:rsidR="00A96A28">
        <w:t>p</w:t>
      </w:r>
      <w:r>
        <w:t xml:space="preserve"> of each</w:t>
      </w:r>
      <w:r w:rsidR="00A96A28">
        <w:t>-</w:t>
      </w:r>
      <w:r>
        <w:t>other.</w:t>
      </w:r>
    </w:p>
    <w:p w14:paraId="40530154" w14:textId="0EF3B40E" w:rsidR="000D40AD" w:rsidRDefault="000D40AD"/>
    <w:p w14:paraId="38A70D5C" w14:textId="77777777" w:rsidR="00166417" w:rsidRDefault="007B6B76" w:rsidP="00166417">
      <w:pPr>
        <w:keepNext/>
      </w:pPr>
      <w:r w:rsidRPr="007B6B76">
        <w:rPr>
          <w:noProof/>
          <w:color w:val="FF0000"/>
        </w:rPr>
        <w:lastRenderedPageBreak/>
        <w:drawing>
          <wp:inline distT="0" distB="0" distL="0" distR="0" wp14:anchorId="7DC4A77E" wp14:editId="70EEE9FF">
            <wp:extent cx="5943600" cy="3667760"/>
            <wp:effectExtent l="0" t="0" r="0" b="8890"/>
            <wp:docPr id="1522224311" name="Picture 4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24311" name="Picture 4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3B7" w14:textId="4C5DB078" w:rsidR="007B6B76" w:rsidRPr="00A96A28" w:rsidRDefault="00166417" w:rsidP="00A96A2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BC52C6">
        <w:t>Histograms of pm2.5 10-minute averages from stations</w:t>
      </w:r>
      <w:r>
        <w:t>. Note variance in mean recorded pm2.5 between stations.</w:t>
      </w:r>
    </w:p>
    <w:p w14:paraId="28732143" w14:textId="33A45648" w:rsidR="00166417" w:rsidRDefault="00166417" w:rsidP="001664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Kruskal-Wallace variance test results. Results indicate statistically significant difference in mean-rank recorded 10-minute pm2.5 between at least one pair of stations. Outliers removed.</w:t>
      </w:r>
    </w:p>
    <w:tbl>
      <w:tblPr>
        <w:tblW w:w="3363" w:type="dxa"/>
        <w:tblLook w:val="04A0" w:firstRow="1" w:lastRow="0" w:firstColumn="1" w:lastColumn="0" w:noHBand="0" w:noVBand="1"/>
      </w:tblPr>
      <w:tblGrid>
        <w:gridCol w:w="2300"/>
        <w:gridCol w:w="1063"/>
      </w:tblGrid>
      <w:tr w:rsidR="00A21A8A" w:rsidRPr="00A21A8A" w14:paraId="12020F50" w14:textId="77777777" w:rsidTr="00166417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222D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Kruskal-Wallace Result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F0E9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A21A8A" w:rsidRPr="00A21A8A" w14:paraId="26240AB0" w14:textId="77777777" w:rsidTr="00166417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1C6B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H-statistic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2316" w14:textId="77777777" w:rsidR="00A21A8A" w:rsidRPr="00A21A8A" w:rsidRDefault="00A21A8A" w:rsidP="00A21A8A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3103.17</w:t>
            </w:r>
          </w:p>
        </w:tc>
      </w:tr>
      <w:tr w:rsidR="00A21A8A" w:rsidRPr="00A21A8A" w14:paraId="69AC19BE" w14:textId="77777777" w:rsidTr="00166417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D9FA" w14:textId="77777777" w:rsidR="00A21A8A" w:rsidRPr="00A21A8A" w:rsidRDefault="00A21A8A" w:rsidP="00A21A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611" w14:textId="77777777" w:rsidR="00A21A8A" w:rsidRPr="00A21A8A" w:rsidRDefault="00A21A8A" w:rsidP="00A21A8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21A8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</w:tbl>
    <w:p w14:paraId="7C4201D7" w14:textId="77777777" w:rsidR="00A21A8A" w:rsidRDefault="00A21A8A">
      <w:pPr>
        <w:rPr>
          <w:color w:val="FF0000"/>
        </w:rPr>
      </w:pPr>
    </w:p>
    <w:p w14:paraId="3253B08E" w14:textId="3B9AB6F4" w:rsidR="00B5463E" w:rsidRPr="00A96A28" w:rsidRDefault="003B70B8">
      <w:pPr>
        <w:rPr>
          <w:b/>
          <w:bCs/>
          <w:color w:val="000000" w:themeColor="text1"/>
        </w:rPr>
      </w:pPr>
      <w:r w:rsidRPr="00A96A28">
        <w:rPr>
          <w:b/>
          <w:bCs/>
          <w:color w:val="000000" w:themeColor="text1"/>
        </w:rPr>
        <w:t>Work going forward</w:t>
      </w:r>
    </w:p>
    <w:p w14:paraId="4F939441" w14:textId="5B67F887" w:rsidR="003B70B8" w:rsidRPr="003B70B8" w:rsidRDefault="003B70B8">
      <w:pPr>
        <w:rPr>
          <w:color w:val="000000" w:themeColor="text1"/>
        </w:rPr>
      </w:pPr>
      <w:r>
        <w:rPr>
          <w:color w:val="000000" w:themeColor="text1"/>
        </w:rPr>
        <w:t xml:space="preserve">I will analyze the data using different time aggregations to </w:t>
      </w:r>
      <w:r w:rsidR="002F6FEB">
        <w:rPr>
          <w:color w:val="000000" w:themeColor="text1"/>
        </w:rPr>
        <w:t xml:space="preserve">further </w:t>
      </w:r>
      <w:r>
        <w:rPr>
          <w:color w:val="000000" w:themeColor="text1"/>
        </w:rPr>
        <w:t xml:space="preserve">investigate sustained increases in recorded PM2.5 concentration. </w:t>
      </w:r>
    </w:p>
    <w:p w14:paraId="1E3B26C0" w14:textId="09AED258" w:rsidR="00C773C8" w:rsidRPr="00C773C8" w:rsidRDefault="00C773C8">
      <w:pPr>
        <w:rPr>
          <w:color w:val="FF0000"/>
        </w:rPr>
      </w:pPr>
    </w:p>
    <w:sectPr w:rsidR="00C773C8" w:rsidRPr="00C7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03"/>
    <w:rsid w:val="00053E2D"/>
    <w:rsid w:val="000C75FF"/>
    <w:rsid w:val="000D40AD"/>
    <w:rsid w:val="00136BE6"/>
    <w:rsid w:val="00166417"/>
    <w:rsid w:val="00276F94"/>
    <w:rsid w:val="002F6FEB"/>
    <w:rsid w:val="00347061"/>
    <w:rsid w:val="003B14B8"/>
    <w:rsid w:val="003B70B8"/>
    <w:rsid w:val="00473E67"/>
    <w:rsid w:val="00526203"/>
    <w:rsid w:val="005713E7"/>
    <w:rsid w:val="005A4D2E"/>
    <w:rsid w:val="005B453E"/>
    <w:rsid w:val="005E6234"/>
    <w:rsid w:val="0067037C"/>
    <w:rsid w:val="006B4A95"/>
    <w:rsid w:val="007B6B76"/>
    <w:rsid w:val="008908FB"/>
    <w:rsid w:val="008F0B5B"/>
    <w:rsid w:val="00984E37"/>
    <w:rsid w:val="00993BFE"/>
    <w:rsid w:val="009D36CC"/>
    <w:rsid w:val="00A21A8A"/>
    <w:rsid w:val="00A537F3"/>
    <w:rsid w:val="00A91018"/>
    <w:rsid w:val="00A942B8"/>
    <w:rsid w:val="00A96A28"/>
    <w:rsid w:val="00B5463E"/>
    <w:rsid w:val="00C773C8"/>
    <w:rsid w:val="00E17B27"/>
    <w:rsid w:val="00ED0DF9"/>
    <w:rsid w:val="00ED5BB7"/>
    <w:rsid w:val="00F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D8C7"/>
  <w15:chartTrackingRefBased/>
  <w15:docId w15:val="{01D33ADA-94EB-4ABA-A972-B654DDD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0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17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B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B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B2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D36C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22</cp:revision>
  <dcterms:created xsi:type="dcterms:W3CDTF">2024-07-31T00:16:00Z</dcterms:created>
  <dcterms:modified xsi:type="dcterms:W3CDTF">2024-08-01T04:24:00Z</dcterms:modified>
</cp:coreProperties>
</file>