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9A5" w14:textId="437A8869" w:rsidR="00D31F88" w:rsidRPr="00D31F88" w:rsidRDefault="004732E4" w:rsidP="00D31F88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31F88" w:rsidRPr="00D31F88">
        <w:rPr>
          <w:rFonts w:ascii="Times New Roman" w:hAnsi="Times New Roman" w:cs="Times New Roman"/>
        </w:rPr>
        <w:t>ГУАП</w:t>
      </w:r>
    </w:p>
    <w:p w14:paraId="3C2B9CF3" w14:textId="77777777" w:rsidR="00D31F88" w:rsidRPr="00D31F88" w:rsidRDefault="00D31F88" w:rsidP="00D31F88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КАФЕДРА № 31</w:t>
      </w:r>
    </w:p>
    <w:p w14:paraId="7030DDFB" w14:textId="77777777" w:rsidR="00D31F88" w:rsidRPr="00D31F88" w:rsidRDefault="00D31F88" w:rsidP="00D31F88">
      <w:pPr>
        <w:widowControl w:val="0"/>
        <w:spacing w:before="1200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 xml:space="preserve">ОТЧЕТ </w:t>
      </w:r>
      <w:r w:rsidRPr="00D31F88">
        <w:rPr>
          <w:rFonts w:ascii="Times New Roman" w:hAnsi="Times New Roman" w:cs="Times New Roman"/>
        </w:rPr>
        <w:br/>
        <w:t>ЗАЩИЩЕН С ОЦЕНКОЙ</w:t>
      </w:r>
    </w:p>
    <w:p w14:paraId="1DC0DFDF" w14:textId="77777777" w:rsidR="00D31F88" w:rsidRPr="00D31F88" w:rsidRDefault="00D31F88" w:rsidP="00D31F88">
      <w:pPr>
        <w:widowControl w:val="0"/>
        <w:spacing w:before="120" w:line="360" w:lineRule="auto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5"/>
        <w:gridCol w:w="3016"/>
      </w:tblGrid>
      <w:tr w:rsidR="00D31F88" w:rsidRPr="00D31F88" w14:paraId="7E82145D" w14:textId="77777777" w:rsidTr="00A640CB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0B5920E4" w14:textId="77777777" w:rsidR="00D31F88" w:rsidRPr="00D31F88" w:rsidRDefault="00A640CB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754F8B1D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 w14:paraId="0798D1E6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vAlign w:val="center"/>
          </w:tcPr>
          <w:p w14:paraId="0CB9097F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1AE15AB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D31F88">
              <w:rPr>
                <w:rFonts w:ascii="Times New Roman" w:hAnsi="Times New Roman" w:cs="Times New Roman"/>
              </w:rPr>
              <w:t>Н.В. Решетникова</w:t>
            </w:r>
          </w:p>
        </w:tc>
      </w:tr>
      <w:tr w:rsidR="00D31F88" w:rsidRPr="00D31F88" w14:paraId="045D2B6B" w14:textId="77777777" w:rsidTr="00A640CB">
        <w:tc>
          <w:tcPr>
            <w:tcW w:w="3242" w:type="dxa"/>
            <w:vAlign w:val="center"/>
          </w:tcPr>
          <w:p w14:paraId="5F542C6B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3B38EFCB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1254204E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406816D8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14:paraId="74413362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557623F" w14:textId="77777777" w:rsidR="00D31F88" w:rsidRPr="00D31F88" w:rsidRDefault="00D31F88" w:rsidP="00D31F88">
      <w:pPr>
        <w:pStyle w:val="a6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31F88" w:rsidRPr="00D31F88" w14:paraId="0B9108B3" w14:textId="77777777" w:rsidTr="00A640CB">
        <w:tc>
          <w:tcPr>
            <w:tcW w:w="9639" w:type="dxa"/>
          </w:tcPr>
          <w:p w14:paraId="0460AB1C" w14:textId="77777777" w:rsidR="00D31F88" w:rsidRPr="00D31F88" w:rsidRDefault="00D31F88" w:rsidP="00A640CB">
            <w:pPr>
              <w:pStyle w:val="a6"/>
              <w:spacing w:before="960"/>
            </w:pPr>
            <w:r w:rsidRPr="00D31F88">
              <w:t>ОТЧЕТ О ЛАБОРАТОРНОЙ РАБОТЕ №1</w:t>
            </w:r>
          </w:p>
        </w:tc>
      </w:tr>
      <w:tr w:rsidR="00D31F88" w:rsidRPr="00D31F88" w14:paraId="73D4174E" w14:textId="77777777" w:rsidTr="00A640CB">
        <w:tc>
          <w:tcPr>
            <w:tcW w:w="9639" w:type="dxa"/>
          </w:tcPr>
          <w:p w14:paraId="56075EFE" w14:textId="77777777" w:rsidR="00D31F88" w:rsidRPr="00D31F88" w:rsidRDefault="00D31F88" w:rsidP="00A640CB">
            <w:pPr>
              <w:pStyle w:val="1"/>
              <w:spacing w:before="720" w:after="720"/>
              <w:rPr>
                <w:b w:val="0"/>
              </w:rPr>
            </w:pPr>
            <w:r w:rsidRPr="00D31F88">
              <w:rPr>
                <w:b w:val="0"/>
                <w:lang w:eastAsia="en-US"/>
              </w:rPr>
              <w:t>ЛИНЕАРИЗАЦИЯ НЕЛИНЕЙНЫХ СИСТЕМ</w:t>
            </w:r>
          </w:p>
        </w:tc>
      </w:tr>
      <w:tr w:rsidR="00D31F88" w:rsidRPr="00D31F88" w14:paraId="4845524C" w14:textId="77777777" w:rsidTr="00A640CB">
        <w:tc>
          <w:tcPr>
            <w:tcW w:w="9639" w:type="dxa"/>
          </w:tcPr>
          <w:p w14:paraId="2A8EEDCB" w14:textId="77777777" w:rsidR="00D31F88" w:rsidRPr="00D31F88" w:rsidRDefault="00D31F88" w:rsidP="00A640CB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D31F88">
              <w:rPr>
                <w:sz w:val="24"/>
                <w:szCs w:val="24"/>
                <w:lang w:val="ru-RU"/>
              </w:rPr>
              <w:t xml:space="preserve">по курсу: </w:t>
            </w:r>
            <w:r w:rsidRPr="00D31F88">
              <w:rPr>
                <w:sz w:val="28"/>
                <w:szCs w:val="28"/>
                <w:lang w:val="ru-RU"/>
              </w:rPr>
              <w:t>ОСНОВЫ ТЕОРИИ УПРАВЛЕНИЯ</w:t>
            </w:r>
          </w:p>
        </w:tc>
      </w:tr>
      <w:tr w:rsidR="00D31F88" w:rsidRPr="00D31F88" w14:paraId="25EEB895" w14:textId="77777777" w:rsidTr="00A640CB">
        <w:tc>
          <w:tcPr>
            <w:tcW w:w="9639" w:type="dxa"/>
          </w:tcPr>
          <w:p w14:paraId="26730760" w14:textId="77777777" w:rsidR="00D31F88" w:rsidRPr="00D31F88" w:rsidRDefault="00D31F88" w:rsidP="00A640C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31F88" w:rsidRPr="00D31F88" w14:paraId="78BAE8A4" w14:textId="77777777" w:rsidTr="00A640CB">
        <w:tc>
          <w:tcPr>
            <w:tcW w:w="9639" w:type="dxa"/>
          </w:tcPr>
          <w:p w14:paraId="522BE346" w14:textId="77777777" w:rsidR="00D31F88" w:rsidRPr="00D31F88" w:rsidRDefault="00D31F88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7BD137" w14:textId="77777777" w:rsidR="00D31F88" w:rsidRPr="00D31F88" w:rsidRDefault="00D31F88" w:rsidP="00D31F88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D31F88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D31F88" w:rsidRPr="00D31F88" w14:paraId="03BF7F2C" w14:textId="77777777" w:rsidTr="00A640CB">
        <w:tc>
          <w:tcPr>
            <w:tcW w:w="2165" w:type="dxa"/>
            <w:vAlign w:val="bottom"/>
          </w:tcPr>
          <w:p w14:paraId="6A160BB6" w14:textId="77777777" w:rsidR="00D31F88" w:rsidRPr="00D31F88" w:rsidRDefault="00D31F88" w:rsidP="00A640CB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 w:rsidRPr="00D31F88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14:paraId="6ACC3210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D31F88">
              <w:rPr>
                <w:rFonts w:ascii="Times New Roman" w:hAnsi="Times New Roman" w:cs="Times New Roman"/>
              </w:rPr>
              <w:t>7141</w:t>
            </w:r>
          </w:p>
        </w:tc>
        <w:tc>
          <w:tcPr>
            <w:tcW w:w="237" w:type="dxa"/>
            <w:vAlign w:val="center"/>
          </w:tcPr>
          <w:p w14:paraId="36A96DB3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CE2366F" w14:textId="77777777" w:rsidR="00D31F88" w:rsidRPr="00D31F88" w:rsidRDefault="00D31F88" w:rsidP="00A640CB">
            <w:pPr>
              <w:widowControl w:val="0"/>
              <w:spacing w:before="120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2D4F01F6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B0B18B4" w14:textId="7EB8E79A" w:rsidR="00D31F88" w:rsidRPr="00D31F88" w:rsidRDefault="00B70A35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О. И. Соколов</w:t>
            </w:r>
            <w:r w:rsidR="00D31F88">
              <w:rPr>
                <w:rFonts w:ascii="Times New Roman" w:hAnsi="Times New Roman" w:cs="Times New Roman"/>
              </w:rPr>
              <w:t xml:space="preserve"> </w:t>
            </w:r>
            <w:r w:rsidR="00D31F88" w:rsidRPr="00D31F8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31F88" w:rsidRPr="00D31F88" w14:paraId="2269F4CC" w14:textId="77777777" w:rsidTr="00A640CB">
        <w:tc>
          <w:tcPr>
            <w:tcW w:w="2165" w:type="dxa"/>
            <w:vAlign w:val="center"/>
          </w:tcPr>
          <w:p w14:paraId="647E5CED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5EBFD4CD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00539B1C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2724476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4B91AB1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1C41C687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5E10216" w14:textId="77777777" w:rsidR="00D31F88" w:rsidRPr="00D31F88" w:rsidRDefault="00D31F88" w:rsidP="00D31F88">
      <w:pPr>
        <w:widowControl w:val="0"/>
        <w:spacing w:before="180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Санкт-Петербург 2023</w:t>
      </w:r>
    </w:p>
    <w:p w14:paraId="3419E6E0" w14:textId="77777777" w:rsidR="00700AE9" w:rsidRPr="00461F10" w:rsidRDefault="00D31F88" w:rsidP="00D31F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</w:t>
      </w:r>
      <w:r w:rsidR="00BF1A20" w:rsidRPr="00461F10">
        <w:rPr>
          <w:rFonts w:ascii="Times New Roman" w:hAnsi="Times New Roman" w:cs="Times New Roman"/>
          <w:b/>
          <w:sz w:val="28"/>
        </w:rPr>
        <w:t xml:space="preserve">ель работы </w:t>
      </w:r>
    </w:p>
    <w:p w14:paraId="60BAF3E4" w14:textId="77777777" w:rsidR="00BF1A20" w:rsidRPr="00BF1A20" w:rsidRDefault="00BF1A20" w:rsidP="00D31F88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Научиться </w:t>
      </w:r>
      <w:proofErr w:type="spellStart"/>
      <w:r w:rsidRPr="00BF1A20">
        <w:rPr>
          <w:rFonts w:ascii="Times New Roman" w:hAnsi="Times New Roman" w:cs="Times New Roman"/>
          <w:sz w:val="28"/>
        </w:rPr>
        <w:t>линерезовывать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нелинейные функции, производить моделирование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</w:p>
    <w:p w14:paraId="7F2B6DD5" w14:textId="77777777" w:rsidR="00BF1A20" w:rsidRPr="00461F10" w:rsidRDefault="00BF1A20" w:rsidP="00D31F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Постановка задачи</w:t>
      </w:r>
    </w:p>
    <w:p w14:paraId="402175D2" w14:textId="77777777" w:rsidR="00BF1A20" w:rsidRPr="00BF1A20" w:rsidRDefault="00BF1A20" w:rsidP="00D31F88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Выполнить линеаризацию статической зависимости в соответствии с заданным вариантом из Табл.1. Проверить результат построением графиков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Pr="00BF1A20">
        <w:rPr>
          <w:rFonts w:ascii="Times New Roman" w:hAnsi="Times New Roman" w:cs="Times New Roman"/>
          <w:sz w:val="28"/>
        </w:rPr>
        <w:t>.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5"/>
      </w:tblGrid>
      <w:tr w:rsidR="00BF1A20" w:rsidRPr="00BF1A20" w14:paraId="6708EA24" w14:textId="77777777" w:rsidTr="00461F10">
        <w:tc>
          <w:tcPr>
            <w:tcW w:w="8985" w:type="dxa"/>
          </w:tcPr>
          <w:p w14:paraId="5EB1D36D" w14:textId="0DAEE068" w:rsidR="00BF1A20" w:rsidRPr="00BF1A20" w:rsidRDefault="00B70A35" w:rsidP="00D31F8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B70A35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08E39C99" wp14:editId="4D43EFB5">
                  <wp:extent cx="3262579" cy="447449"/>
                  <wp:effectExtent l="0" t="0" r="0" b="0"/>
                  <wp:docPr id="8898142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142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360" cy="46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39FC640E" w14:textId="77777777" w:rsidTr="00461F10">
        <w:tc>
          <w:tcPr>
            <w:tcW w:w="8985" w:type="dxa"/>
          </w:tcPr>
          <w:p w14:paraId="5C0B5658" w14:textId="77777777" w:rsidR="00BF1A20" w:rsidRPr="00BF1A20" w:rsidRDefault="00BF1A20" w:rsidP="00D31F8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1 – Статистическая нелинейная зависимость</w:t>
            </w:r>
          </w:p>
        </w:tc>
      </w:tr>
    </w:tbl>
    <w:p w14:paraId="2297511E" w14:textId="77777777" w:rsidR="00BF1A20" w:rsidRPr="00BF1A20" w:rsidRDefault="00BF1A20" w:rsidP="00D31F88">
      <w:pPr>
        <w:spacing w:before="12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Выполните линеаризацию динамической системы в соответствии с заданным вариантом из табл. 2. Проверить результат моделированием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для следующих условий:</w:t>
      </w:r>
    </w:p>
    <w:p w14:paraId="220FB22F" w14:textId="77777777" w:rsidR="00BF1A20" w:rsidRPr="00BF1A20" w:rsidRDefault="00BF1A20" w:rsidP="00D31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Постоянный входной сигнал (рабочая точка).</w:t>
      </w:r>
    </w:p>
    <w:p w14:paraId="4F337716" w14:textId="77777777" w:rsidR="00BF1A20" w:rsidRPr="00BF1A20" w:rsidRDefault="00BF1A20" w:rsidP="00D31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– Синусоидальный входной сигнал в рабочей точке с различной амплитудой. </w:t>
      </w:r>
    </w:p>
    <w:p w14:paraId="046C61CF" w14:textId="77777777" w:rsidR="00BF1A20" w:rsidRPr="00BF1A20" w:rsidRDefault="00BF1A20" w:rsidP="00D31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Случайное ступенчатое входное воздействие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F1A20" w:rsidRPr="00BF1A20" w14:paraId="53E835B1" w14:textId="77777777" w:rsidTr="00461F10">
        <w:tc>
          <w:tcPr>
            <w:tcW w:w="9345" w:type="dxa"/>
          </w:tcPr>
          <w:p w14:paraId="4CF0FB5E" w14:textId="09F4DBE5" w:rsidR="00BF1A20" w:rsidRPr="00BF1A20" w:rsidRDefault="00B70A35" w:rsidP="00BF1A2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B70A35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11A4A594" wp14:editId="4AC1B39D">
                  <wp:extent cx="2962656" cy="421834"/>
                  <wp:effectExtent l="0" t="0" r="0" b="0"/>
                  <wp:docPr id="855664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6640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068" cy="43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2B0FFF64" w14:textId="77777777" w:rsidTr="00461F10">
        <w:tc>
          <w:tcPr>
            <w:tcW w:w="9345" w:type="dxa"/>
          </w:tcPr>
          <w:p w14:paraId="0E609A66" w14:textId="77777777" w:rsidR="00BF1A20" w:rsidRPr="00BF1A20" w:rsidRDefault="00BF1A20" w:rsidP="00BF1A2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2 – Динамическая нелинейная зависимость</w:t>
            </w:r>
          </w:p>
        </w:tc>
      </w:tr>
    </w:tbl>
    <w:p w14:paraId="1FC56BFB" w14:textId="77777777" w:rsidR="00BF1A20" w:rsidRDefault="00461F10" w:rsidP="00461F1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Выполнение работы</w:t>
      </w:r>
    </w:p>
    <w:p w14:paraId="73CC4F0D" w14:textId="77777777" w:rsidR="003216CD" w:rsidRDefault="003216CD" w:rsidP="003216CD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t>Линеаризация Функции</w:t>
      </w:r>
    </w:p>
    <w:p w14:paraId="0001A1E2" w14:textId="77777777" w:rsidR="00AC318C" w:rsidRDefault="00AC318C" w:rsidP="00AC318C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Решение:</w:t>
      </w:r>
    </w:p>
    <w:p w14:paraId="59AC0DD4" w14:textId="77777777" w:rsidR="00AC318C" w:rsidRPr="001B4B6B" w:rsidRDefault="001B4B6B" w:rsidP="00AC318C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y1=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48-4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44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+6x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x-4</m:t>
              </m:r>
            </m:e>
          </m:d>
        </m:oMath>
      </m:oMathPara>
    </w:p>
    <w:p w14:paraId="389B56BC" w14:textId="77777777" w:rsidR="001B4B6B" w:rsidRPr="001B4B6B" w:rsidRDefault="001B4B6B" w:rsidP="00AC318C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y1=44+24x-96</m:t>
          </m:r>
        </m:oMath>
      </m:oMathPara>
    </w:p>
    <w:p w14:paraId="3A5B2E08" w14:textId="77777777" w:rsidR="00461F10" w:rsidRPr="00AC318C" w:rsidRDefault="00AC318C" w:rsidP="00461F10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t xml:space="preserve">Листинг программы (линеаризация функции): </w:t>
      </w:r>
    </w:p>
    <w:p w14:paraId="5701CA89" w14:textId="0190366F" w:rsidR="00461F10" w:rsidRPr="004732E4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sz w:val="36"/>
          <w:szCs w:val="24"/>
        </w:rPr>
      </w:pP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>x</w:t>
      </w:r>
      <w:r w:rsidRPr="004732E4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r w:rsidR="00312016">
        <w:rPr>
          <w:rFonts w:ascii="Courier New" w:hAnsi="Courier New" w:cs="Courier New"/>
          <w:color w:val="000000"/>
          <w:sz w:val="28"/>
          <w:szCs w:val="20"/>
        </w:rPr>
        <w:t>0</w:t>
      </w:r>
      <w:r w:rsidRPr="004732E4">
        <w:rPr>
          <w:rFonts w:ascii="Courier New" w:hAnsi="Courier New" w:cs="Courier New"/>
          <w:color w:val="000000"/>
          <w:sz w:val="28"/>
          <w:szCs w:val="20"/>
        </w:rPr>
        <w:t>:0.01:</w:t>
      </w:r>
      <w:r w:rsidR="00B70A35" w:rsidRPr="004732E4">
        <w:rPr>
          <w:rFonts w:ascii="Courier New" w:hAnsi="Courier New" w:cs="Courier New"/>
          <w:color w:val="000000"/>
          <w:sz w:val="28"/>
          <w:szCs w:val="20"/>
        </w:rPr>
        <w:t>2</w:t>
      </w:r>
      <w:r w:rsidRPr="004732E4">
        <w:rPr>
          <w:rFonts w:ascii="Courier New" w:hAnsi="Courier New" w:cs="Courier New"/>
          <w:color w:val="000000"/>
          <w:sz w:val="28"/>
          <w:szCs w:val="20"/>
        </w:rPr>
        <w:t>;</w:t>
      </w:r>
    </w:p>
    <w:p w14:paraId="7AC3DD9B" w14:textId="13117035" w:rsidR="00461F10" w:rsidRPr="00461F10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sz w:val="36"/>
          <w:szCs w:val="24"/>
          <w:lang w:val="en-US"/>
        </w:rPr>
      </w:pP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lastRenderedPageBreak/>
        <w:t>y</w:t>
      </w:r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1</w:t>
      </w: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= </w:t>
      </w:r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sin(x)+x.</w:t>
      </w: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>*x.*x</w:t>
      </w:r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.*</w:t>
      </w: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x; </w:t>
      </w:r>
    </w:p>
    <w:p w14:paraId="47197C78" w14:textId="6E9F9371" w:rsidR="00461F10" w:rsidRPr="00461F10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sz w:val="36"/>
          <w:szCs w:val="24"/>
          <w:lang w:val="en-US"/>
        </w:rPr>
      </w:pP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>y</w:t>
      </w:r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2</w:t>
      </w: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= </w:t>
      </w:r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sin(</w:t>
      </w:r>
      <w:proofErr w:type="gramStart"/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1)+</w:t>
      </w:r>
      <w:proofErr w:type="gramEnd"/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1+(cos(1)+3)*(x-1)</w:t>
      </w: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; </w:t>
      </w:r>
    </w:p>
    <w:p w14:paraId="37C8D67E" w14:textId="78E9B392" w:rsidR="00461F10" w:rsidRPr="00461F10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sz w:val="36"/>
          <w:szCs w:val="24"/>
          <w:lang w:val="en-US"/>
        </w:rPr>
      </w:pP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>plot (</w:t>
      </w:r>
      <w:proofErr w:type="gramStart"/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>x,y</w:t>
      </w:r>
      <w:proofErr w:type="gramEnd"/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1</w:t>
      </w: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>,x,y</w:t>
      </w:r>
      <w:r w:rsidR="00B70A35">
        <w:rPr>
          <w:rFonts w:ascii="Courier New" w:hAnsi="Courier New" w:cs="Courier New"/>
          <w:color w:val="000000"/>
          <w:sz w:val="28"/>
          <w:szCs w:val="20"/>
          <w:lang w:val="en-US"/>
        </w:rPr>
        <w:t>2</w:t>
      </w:r>
      <w:r w:rsidRPr="00461F10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2ED983E1" w14:textId="77777777" w:rsidR="00461F10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color w:val="000000"/>
          <w:sz w:val="28"/>
          <w:szCs w:val="20"/>
        </w:rPr>
      </w:pPr>
      <w:proofErr w:type="spellStart"/>
      <w:r w:rsidRPr="00461F10">
        <w:rPr>
          <w:rFonts w:ascii="Courier New" w:hAnsi="Courier New" w:cs="Courier New"/>
          <w:color w:val="000000"/>
          <w:sz w:val="28"/>
          <w:szCs w:val="20"/>
        </w:rPr>
        <w:t>grid</w:t>
      </w:r>
      <w:proofErr w:type="spellEnd"/>
    </w:p>
    <w:p w14:paraId="69A51BFD" w14:textId="77777777" w:rsidR="00461F10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color w:val="000000"/>
          <w:sz w:val="28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61F10" w14:paraId="03AD2F73" w14:textId="77777777" w:rsidTr="00461F10">
        <w:tc>
          <w:tcPr>
            <w:tcW w:w="9345" w:type="dxa"/>
            <w:vAlign w:val="center"/>
          </w:tcPr>
          <w:p w14:paraId="7E2F9D29" w14:textId="357E3506" w:rsidR="00461F10" w:rsidRDefault="00312016" w:rsidP="00461F1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36"/>
                <w:szCs w:val="24"/>
              </w:rPr>
            </w:pPr>
            <w:r w:rsidRPr="00312016">
              <w:rPr>
                <w:rFonts w:ascii="Courier New" w:hAnsi="Courier New" w:cs="Courier New"/>
                <w:sz w:val="36"/>
                <w:szCs w:val="24"/>
              </w:rPr>
              <w:drawing>
                <wp:inline distT="0" distB="0" distL="0" distR="0" wp14:anchorId="45C4F45B" wp14:editId="2FDF2458">
                  <wp:extent cx="5182323" cy="3982006"/>
                  <wp:effectExtent l="0" t="0" r="0" b="0"/>
                  <wp:docPr id="4793964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3964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F10" w:rsidRPr="00461F10" w14:paraId="36738568" w14:textId="77777777" w:rsidTr="00461F10">
        <w:tc>
          <w:tcPr>
            <w:tcW w:w="9345" w:type="dxa"/>
          </w:tcPr>
          <w:p w14:paraId="26020481" w14:textId="77777777" w:rsidR="00461F10" w:rsidRPr="00461F10" w:rsidRDefault="00461F10" w:rsidP="00461F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61F10">
              <w:rPr>
                <w:rFonts w:ascii="Times New Roman" w:hAnsi="Times New Roman" w:cs="Times New Roman"/>
                <w:sz w:val="28"/>
                <w:szCs w:val="24"/>
              </w:rPr>
              <w:t>Рисунок 1 – Линеаризация функции в рабочей точке</w:t>
            </w:r>
          </w:p>
        </w:tc>
      </w:tr>
    </w:tbl>
    <w:p w14:paraId="08D1B7A2" w14:textId="77777777" w:rsidR="00AC318C" w:rsidRPr="00AC318C" w:rsidRDefault="00AC318C" w:rsidP="00AC318C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Times New Roman" w:hAnsi="Times New Roman" w:cs="Times New Roman"/>
          <w:szCs w:val="24"/>
        </w:rPr>
      </w:pPr>
      <w:r w:rsidRPr="00AC318C">
        <w:rPr>
          <w:rFonts w:ascii="Times New Roman" w:hAnsi="Times New Roman" w:cs="Times New Roman"/>
          <w:sz w:val="28"/>
          <w:szCs w:val="24"/>
        </w:rPr>
        <w:t>Промежуточный вывод:</w:t>
      </w:r>
      <w:r>
        <w:rPr>
          <w:rFonts w:ascii="Times New Roman" w:hAnsi="Times New Roman" w:cs="Times New Roman"/>
          <w:sz w:val="28"/>
          <w:szCs w:val="24"/>
        </w:rPr>
        <w:t xml:space="preserve"> графики сходятся в точке, значит мы выполнили вычислений и программу правильно</w:t>
      </w:r>
      <w:r w:rsidRPr="00AC318C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07E74F3" w14:textId="77777777" w:rsidR="00461F10" w:rsidRDefault="00461F10" w:rsidP="00461F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16CD">
        <w:rPr>
          <w:rFonts w:ascii="Times New Roman" w:hAnsi="Times New Roman" w:cs="Times New Roman"/>
          <w:b/>
          <w:sz w:val="28"/>
          <w:szCs w:val="28"/>
        </w:rPr>
        <w:t>Линеаризация динамической системы</w:t>
      </w:r>
    </w:p>
    <w:p w14:paraId="3E5989D6" w14:textId="77777777" w:rsidR="00D31F88" w:rsidRDefault="00D31F88" w:rsidP="00461F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0C099E74" w14:textId="3C7CCEF6" w:rsidR="004A4628" w:rsidRPr="00585797" w:rsidRDefault="00000000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8107518" w14:textId="72555699" w:rsidR="004A4628" w:rsidRPr="00585797" w:rsidRDefault="00000000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arcsin⁡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(1)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→2y=36→y=18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-x=0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A691952" w14:textId="06BC581E" w:rsidR="003C0B10" w:rsidRPr="00585797" w:rsidRDefault="00000000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-1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0CFD4572" w14:textId="0EB59F4D" w:rsidR="003C0B10" w:rsidRPr="00585797" w:rsidRDefault="00585797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лин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0+1(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y)+0=-x+1+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acc>
        </m:oMath>
      </m:oMathPara>
    </w:p>
    <w:p w14:paraId="6B5DD40B" w14:textId="1BEECCD6" w:rsidR="00585797" w:rsidRPr="00461A36" w:rsidRDefault="00585797" w:rsidP="00461F10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99C9B97" w14:textId="77777777" w:rsidR="00585797" w:rsidRPr="00585797" w:rsidRDefault="00585797" w:rsidP="00461F10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85797" w:rsidRPr="00585797" w14:paraId="06E82D3E" w14:textId="77777777" w:rsidTr="00D31F88">
        <w:tc>
          <w:tcPr>
            <w:tcW w:w="9345" w:type="dxa"/>
            <w:vAlign w:val="center"/>
          </w:tcPr>
          <w:p w14:paraId="5809B16B" w14:textId="2BC7282A" w:rsidR="00585797" w:rsidRPr="00585797" w:rsidRDefault="00DA3F4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A3F4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25C8C35" wp14:editId="037B8288">
                  <wp:extent cx="5940425" cy="2323465"/>
                  <wp:effectExtent l="0" t="0" r="3175" b="635"/>
                  <wp:docPr id="3728124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8124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D11BA62" w14:textId="77777777" w:rsidTr="00D31F88">
        <w:tc>
          <w:tcPr>
            <w:tcW w:w="9345" w:type="dxa"/>
            <w:vAlign w:val="center"/>
          </w:tcPr>
          <w:p w14:paraId="141C4F0F" w14:textId="77777777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>Рисунок 2 – Схема для моделирования с постоянным сигналом</w:t>
            </w:r>
          </w:p>
        </w:tc>
      </w:tr>
      <w:tr w:rsidR="00585797" w:rsidRPr="00585797" w14:paraId="3619B91C" w14:textId="77777777" w:rsidTr="00D31F88">
        <w:tc>
          <w:tcPr>
            <w:tcW w:w="9345" w:type="dxa"/>
            <w:vAlign w:val="center"/>
          </w:tcPr>
          <w:p w14:paraId="4C280377" w14:textId="49BF6365" w:rsidR="00585797" w:rsidRPr="00585797" w:rsidRDefault="00DA3F4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A3F4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E54F0AF" wp14:editId="2BA255FF">
                  <wp:extent cx="5315692" cy="3762900"/>
                  <wp:effectExtent l="0" t="0" r="0" b="9525"/>
                  <wp:docPr id="188542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2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324CBEB" w14:textId="77777777" w:rsidTr="00D31F88">
        <w:tc>
          <w:tcPr>
            <w:tcW w:w="9345" w:type="dxa"/>
            <w:vAlign w:val="center"/>
          </w:tcPr>
          <w:p w14:paraId="13DF2896" w14:textId="164D51FD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Рисунок </w:t>
            </w:r>
            <w:r w:rsidR="00DA3F48" w:rsidRPr="00DA3F4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Линеаризация динамической системы с постоянным сигналом</w:t>
            </w:r>
          </w:p>
        </w:tc>
      </w:tr>
      <w:tr w:rsidR="00585797" w:rsidRPr="00585797" w14:paraId="2A9EB6A2" w14:textId="77777777" w:rsidTr="00D31F88">
        <w:tc>
          <w:tcPr>
            <w:tcW w:w="9345" w:type="dxa"/>
            <w:vAlign w:val="center"/>
          </w:tcPr>
          <w:p w14:paraId="65AFF6DF" w14:textId="544B1C63" w:rsidR="00585797" w:rsidRPr="00585797" w:rsidRDefault="00DA3F4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F4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08CE7F1" wp14:editId="18AAEA8F">
                  <wp:extent cx="5940425" cy="2195830"/>
                  <wp:effectExtent l="0" t="0" r="3175" b="0"/>
                  <wp:docPr id="8737368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7368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65E08F2C" w14:textId="77777777" w:rsidTr="00D31F88">
        <w:tc>
          <w:tcPr>
            <w:tcW w:w="9345" w:type="dxa"/>
            <w:vAlign w:val="center"/>
          </w:tcPr>
          <w:p w14:paraId="25D134BA" w14:textId="06FDA1C0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4</w:t>
            </w:r>
            <w:r w:rsidRPr="00585797">
              <w:rPr>
                <w:sz w:val="24"/>
                <w:szCs w:val="24"/>
              </w:rPr>
              <w:t xml:space="preserve"> - схема для моделирования с синусоидальным сигналом</w:t>
            </w:r>
          </w:p>
        </w:tc>
      </w:tr>
      <w:tr w:rsidR="00585797" w:rsidRPr="00585797" w14:paraId="4D7B1217" w14:textId="77777777" w:rsidTr="00D31F88">
        <w:tc>
          <w:tcPr>
            <w:tcW w:w="9345" w:type="dxa"/>
            <w:vAlign w:val="center"/>
          </w:tcPr>
          <w:p w14:paraId="72E16F63" w14:textId="343F6A05" w:rsidR="00585797" w:rsidRPr="00585797" w:rsidRDefault="00DA3F4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F48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7FD31F2C" wp14:editId="615FE7A0">
                  <wp:extent cx="5940425" cy="2870835"/>
                  <wp:effectExtent l="0" t="0" r="3175" b="5715"/>
                  <wp:docPr id="971901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015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A4D182E" w14:textId="77777777" w:rsidTr="00D31F88">
        <w:tc>
          <w:tcPr>
            <w:tcW w:w="9345" w:type="dxa"/>
            <w:vAlign w:val="center"/>
          </w:tcPr>
          <w:p w14:paraId="0571D034" w14:textId="7F9DE3E6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5</w:t>
            </w:r>
            <w:r w:rsidRPr="00585797">
              <w:rPr>
                <w:sz w:val="24"/>
                <w:szCs w:val="24"/>
              </w:rPr>
              <w:t xml:space="preserve"> - Линеаризация динамической системы с синусоидальным сигналом</w:t>
            </w:r>
          </w:p>
        </w:tc>
      </w:tr>
      <w:tr w:rsidR="00585797" w:rsidRPr="00585797" w14:paraId="3C1A6A6E" w14:textId="77777777" w:rsidTr="00D31F88">
        <w:tc>
          <w:tcPr>
            <w:tcW w:w="9345" w:type="dxa"/>
            <w:vAlign w:val="center"/>
          </w:tcPr>
          <w:p w14:paraId="7AA58CE0" w14:textId="4164921B" w:rsidR="00585797" w:rsidRPr="00585797" w:rsidRDefault="00312016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12016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4A45EC5A" wp14:editId="77890AAA">
                  <wp:extent cx="5940425" cy="2147570"/>
                  <wp:effectExtent l="0" t="0" r="3175" b="5080"/>
                  <wp:docPr id="1665445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459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75C5A8B" w14:textId="77777777" w:rsidTr="00D31F88">
        <w:tc>
          <w:tcPr>
            <w:tcW w:w="9345" w:type="dxa"/>
            <w:vAlign w:val="center"/>
          </w:tcPr>
          <w:p w14:paraId="5C71DDF1" w14:textId="27D137F4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6</w:t>
            </w:r>
            <w:r w:rsidRPr="00585797">
              <w:rPr>
                <w:sz w:val="24"/>
                <w:szCs w:val="24"/>
              </w:rPr>
              <w:t xml:space="preserve"> - Схема для моделирования с случайным ступенчатым входным </w:t>
            </w:r>
            <w:proofErr w:type="gramStart"/>
            <w:r w:rsidRPr="00585797">
              <w:rPr>
                <w:sz w:val="24"/>
                <w:szCs w:val="24"/>
              </w:rPr>
              <w:t>воздействием(</w:t>
            </w:r>
            <w:proofErr w:type="gramEnd"/>
            <w:r w:rsidRPr="00585797">
              <w:rPr>
                <w:sz w:val="24"/>
                <w:szCs w:val="24"/>
              </w:rPr>
              <w:t>белый шум)</w:t>
            </w:r>
          </w:p>
        </w:tc>
      </w:tr>
      <w:tr w:rsidR="00585797" w:rsidRPr="00585797" w14:paraId="1D674B3C" w14:textId="77777777" w:rsidTr="00D31F88">
        <w:tc>
          <w:tcPr>
            <w:tcW w:w="9345" w:type="dxa"/>
            <w:vAlign w:val="center"/>
          </w:tcPr>
          <w:p w14:paraId="4D0A40DD" w14:textId="1F0212D9" w:rsidR="00585797" w:rsidRPr="00585797" w:rsidRDefault="00312016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1201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D99DF9B" wp14:editId="03240FCF">
                  <wp:extent cx="5940425" cy="2872105"/>
                  <wp:effectExtent l="0" t="0" r="3175" b="4445"/>
                  <wp:docPr id="14650173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0173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852B81D" w14:textId="77777777" w:rsidTr="00D31F88">
        <w:tc>
          <w:tcPr>
            <w:tcW w:w="9345" w:type="dxa"/>
            <w:vAlign w:val="center"/>
          </w:tcPr>
          <w:p w14:paraId="1EBDF452" w14:textId="0EDCC8D7" w:rsidR="00585797" w:rsidRPr="00585797" w:rsidRDefault="00585797" w:rsidP="00585797">
            <w:pPr>
              <w:spacing w:line="360" w:lineRule="auto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7</w:t>
            </w:r>
            <w:r w:rsidRPr="00585797">
              <w:rPr>
                <w:sz w:val="24"/>
                <w:szCs w:val="24"/>
              </w:rPr>
              <w:t xml:space="preserve"> -Линеаризация динамической системы с случайным ступенчатым входным </w:t>
            </w:r>
            <w:proofErr w:type="gramStart"/>
            <w:r w:rsidRPr="00585797">
              <w:rPr>
                <w:sz w:val="24"/>
                <w:szCs w:val="24"/>
              </w:rPr>
              <w:t>воздействием(</w:t>
            </w:r>
            <w:proofErr w:type="gramEnd"/>
            <w:r w:rsidRPr="00585797">
              <w:rPr>
                <w:sz w:val="24"/>
                <w:szCs w:val="24"/>
              </w:rPr>
              <w:t>белый шум)</w:t>
            </w:r>
          </w:p>
        </w:tc>
      </w:tr>
    </w:tbl>
    <w:p w14:paraId="186E37EF" w14:textId="77777777" w:rsidR="003C0B10" w:rsidRPr="00585797" w:rsidRDefault="003C0B10" w:rsidP="00461F10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76487FE" w14:textId="77777777" w:rsidR="00D31F88" w:rsidRPr="00D31F88" w:rsidRDefault="00D31F88" w:rsidP="00D31F8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31F8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6C1EFA5" w14:textId="3B72D198" w:rsidR="00461F10" w:rsidRPr="00D31F88" w:rsidRDefault="00D31F88" w:rsidP="00D31F8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F88">
        <w:rPr>
          <w:rFonts w:ascii="Times New Roman" w:hAnsi="Times New Roman" w:cs="Times New Roman"/>
          <w:sz w:val="28"/>
          <w:szCs w:val="28"/>
        </w:rPr>
        <w:t xml:space="preserve">Я успешно научился </w:t>
      </w:r>
      <w:proofErr w:type="spellStart"/>
      <w:r w:rsidRPr="00D31F88">
        <w:rPr>
          <w:rFonts w:ascii="Times New Roman" w:hAnsi="Times New Roman" w:cs="Times New Roman"/>
          <w:sz w:val="28"/>
          <w:szCs w:val="28"/>
        </w:rPr>
        <w:t>линеризовывать</w:t>
      </w:r>
      <w:proofErr w:type="spellEnd"/>
      <w:r w:rsidRPr="00D31F88">
        <w:rPr>
          <w:rFonts w:ascii="Times New Roman" w:hAnsi="Times New Roman" w:cs="Times New Roman"/>
          <w:sz w:val="28"/>
          <w:szCs w:val="28"/>
        </w:rPr>
        <w:t xml:space="preserve"> нелинейные системы,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F88">
        <w:rPr>
          <w:rFonts w:ascii="Times New Roman" w:hAnsi="Times New Roman" w:cs="Times New Roman"/>
          <w:sz w:val="28"/>
          <w:szCs w:val="28"/>
        </w:rPr>
        <w:t xml:space="preserve">моделировать их в </w:t>
      </w:r>
      <w:proofErr w:type="spellStart"/>
      <w:r w:rsidRPr="00D31F8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31F88">
        <w:rPr>
          <w:rFonts w:ascii="Times New Roman" w:hAnsi="Times New Roman" w:cs="Times New Roman"/>
          <w:sz w:val="28"/>
          <w:szCs w:val="28"/>
        </w:rPr>
        <w:t xml:space="preserve">. При проверке в </w:t>
      </w:r>
      <w:proofErr w:type="spellStart"/>
      <w:r w:rsidRPr="00D31F8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31F88">
        <w:rPr>
          <w:rFonts w:ascii="Times New Roman" w:hAnsi="Times New Roman" w:cs="Times New Roman"/>
          <w:sz w:val="28"/>
          <w:szCs w:val="28"/>
        </w:rPr>
        <w:t xml:space="preserve"> </w:t>
      </w:r>
      <w:r w:rsidR="00312016">
        <w:rPr>
          <w:rFonts w:ascii="Times New Roman" w:hAnsi="Times New Roman" w:cs="Times New Roman"/>
          <w:sz w:val="28"/>
          <w:szCs w:val="28"/>
        </w:rPr>
        <w:t>было выявлено, что схема с синусоидальным сигналом и схема со случайным ступенчатым входным воздействием имеют разные показатели на выходе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61F10" w:rsidRPr="00D3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FB7"/>
    <w:multiLevelType w:val="hybridMultilevel"/>
    <w:tmpl w:val="E2520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1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8B"/>
    <w:rsid w:val="001B4B6B"/>
    <w:rsid w:val="00312016"/>
    <w:rsid w:val="003216CD"/>
    <w:rsid w:val="003C0B10"/>
    <w:rsid w:val="00442F2C"/>
    <w:rsid w:val="00461A36"/>
    <w:rsid w:val="00461F10"/>
    <w:rsid w:val="004732E4"/>
    <w:rsid w:val="004A4628"/>
    <w:rsid w:val="00585797"/>
    <w:rsid w:val="00700AE9"/>
    <w:rsid w:val="007457C6"/>
    <w:rsid w:val="0097088B"/>
    <w:rsid w:val="00A07A3E"/>
    <w:rsid w:val="00A640CB"/>
    <w:rsid w:val="00AC318C"/>
    <w:rsid w:val="00B70A35"/>
    <w:rsid w:val="00BF1A20"/>
    <w:rsid w:val="00D31F88"/>
    <w:rsid w:val="00DA3F48"/>
    <w:rsid w:val="00E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A8FE"/>
  <w15:chartTrackingRefBased/>
  <w15:docId w15:val="{B029D499-7318-48FB-8DDE-C41172A3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D31F88"/>
    <w:pPr>
      <w:keepNext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31F88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20"/>
    <w:pPr>
      <w:ind w:left="720"/>
      <w:contextualSpacing/>
    </w:pPr>
  </w:style>
  <w:style w:type="table" w:styleId="a4">
    <w:name w:val="Table Grid"/>
    <w:basedOn w:val="a1"/>
    <w:uiPriority w:val="39"/>
    <w:rsid w:val="00BF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B4B6B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qFormat/>
    <w:rsid w:val="00D31F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D31F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D31F88"/>
    <w:pPr>
      <w:widowControl w:val="0"/>
      <w:suppressAutoHyphens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D31F8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Филиппов</dc:creator>
  <cp:keywords/>
  <dc:description/>
  <cp:lastModifiedBy>SADCERI .</cp:lastModifiedBy>
  <cp:revision>3</cp:revision>
  <cp:lastPrinted>2023-11-06T10:59:00Z</cp:lastPrinted>
  <dcterms:created xsi:type="dcterms:W3CDTF">2023-11-05T10:29:00Z</dcterms:created>
  <dcterms:modified xsi:type="dcterms:W3CDTF">2023-11-06T13:51:00Z</dcterms:modified>
</cp:coreProperties>
</file>