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CDC7B" w14:textId="734A861A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214333A0" w14:textId="7B0D7375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</w:t>
      </w:r>
      <w:r w:rsidR="008E5FC4">
        <w:t xml:space="preserve"> 31</w:t>
      </w:r>
    </w:p>
    <w:p w14:paraId="2A204BE8" w14:textId="28C9B36B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40CC166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65DB171F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8642FC8" w14:textId="51838CCA" w:rsidR="00413AAB" w:rsidRPr="00C54FF8" w:rsidRDefault="00154DB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8A01A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576EDA2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5077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05ECBB53" w14:textId="5D5EF592" w:rsidR="00413AAB" w:rsidRPr="00E31284" w:rsidRDefault="00154DBF" w:rsidP="00C54FF8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М.А. Зубарев</w:t>
            </w:r>
          </w:p>
        </w:tc>
      </w:tr>
      <w:tr w:rsidR="00413AAB" w14:paraId="6FDCB33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12F46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6DBB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982CE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FC54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401E7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00D4EB01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0354F1D2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3482F8D" w14:textId="4BEB83FC" w:rsidR="00413AAB" w:rsidRPr="00894F2F" w:rsidRDefault="00413AAB">
            <w:pPr>
              <w:pStyle w:val="a5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E31284">
              <w:rPr>
                <w:lang w:val="en-US"/>
              </w:rPr>
              <w:t xml:space="preserve"> </w:t>
            </w:r>
            <w:r w:rsidR="00424B15">
              <w:t>№</w:t>
            </w:r>
            <w:r w:rsidR="008E5FC4">
              <w:t>4</w:t>
            </w:r>
          </w:p>
        </w:tc>
      </w:tr>
      <w:tr w:rsidR="00413AAB" w14:paraId="28F59BD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CCDA9BD" w14:textId="73F81664" w:rsidR="00413AAB" w:rsidRPr="00894F2F" w:rsidRDefault="00894F2F" w:rsidP="00F57E13">
            <w:pPr>
              <w:pStyle w:val="1"/>
              <w:spacing w:before="720" w:after="720"/>
              <w:rPr>
                <w:b w:val="0"/>
                <w:bCs w:val="0"/>
                <w:szCs w:val="32"/>
              </w:rPr>
            </w:pPr>
            <w:r w:rsidRPr="00894F2F">
              <w:rPr>
                <w:b w:val="0"/>
                <w:bCs w:val="0"/>
              </w:rPr>
              <w:t>ЛАБОРАТОРНАЯ РАБОТА «</w:t>
            </w:r>
            <w:r w:rsidR="008E5FC4" w:rsidRPr="008E5FC4">
              <w:rPr>
                <w:b w:val="0"/>
                <w:bCs w:val="0"/>
              </w:rPr>
              <w:t>ИСПОЛЬЗОВАНИЕ ФОРМУЛЫ МЕЙСОНА ДЛЯ ПРЕОБРАЗОВАНИЯ СТРУКТУРНЫХ СХЕМ</w:t>
            </w:r>
            <w:r w:rsidRPr="00894F2F">
              <w:rPr>
                <w:b w:val="0"/>
                <w:bCs w:val="0"/>
              </w:rPr>
              <w:t>»</w:t>
            </w:r>
          </w:p>
        </w:tc>
      </w:tr>
      <w:tr w:rsidR="00413AAB" w14:paraId="222F5B56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1674783" w14:textId="24D43169" w:rsidR="00413AAB" w:rsidRPr="00CC78A9" w:rsidRDefault="00413AAB" w:rsidP="00CC78A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  <w:r w:rsidR="00D03493">
              <w:rPr>
                <w:sz w:val="24"/>
                <w:szCs w:val="24"/>
                <w:lang w:val="ru-RU"/>
              </w:rPr>
              <w:t xml:space="preserve"> </w:t>
            </w:r>
            <w:r w:rsidR="00894F2F" w:rsidRPr="00894F2F">
              <w:rPr>
                <w:sz w:val="24"/>
                <w:szCs w:val="24"/>
                <w:lang w:val="ru-RU"/>
              </w:rPr>
              <w:t>ОСНОВЫ ТЕОРИИ УПРАВЛЕНИЯ</w:t>
            </w:r>
          </w:p>
        </w:tc>
      </w:tr>
      <w:tr w:rsidR="00413AAB" w14:paraId="74C7367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DCFB7B4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22E668E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981C81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C546A58" w14:textId="34BD45AE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67DA53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0A3C9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182C8F" w14:textId="77777777" w:rsidR="00413AAB" w:rsidRPr="00CC78A9" w:rsidRDefault="00CC78A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1142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72624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31596B" w14:textId="4421BE34" w:rsidR="00413AAB" w:rsidRPr="00B456C8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041F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02FE113" w14:textId="0FF64DD6" w:rsidR="00413AAB" w:rsidRPr="00082297" w:rsidRDefault="00AF59BC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А.Н. Коновалов</w:t>
            </w:r>
          </w:p>
        </w:tc>
      </w:tr>
      <w:tr w:rsidR="00413AAB" w14:paraId="368005AD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CD6DE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F45D7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6FEA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52E2E" w14:textId="0D0789B0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973C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C58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8668866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408BA6FE" w14:textId="5C187A73" w:rsidR="00894F2F" w:rsidRPr="00D66012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</w:pPr>
      <w:r>
        <w:t>Санкт-Петербург</w:t>
      </w:r>
      <w:r w:rsidR="007D0685">
        <w:t xml:space="preserve"> </w:t>
      </w:r>
      <w:r w:rsidR="00894F2F" w:rsidRPr="00D66012">
        <w:rPr>
          <w:lang w:val="en-US"/>
        </w:rPr>
        <w:t>2023</w:t>
      </w:r>
    </w:p>
    <w:p w14:paraId="4892345E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BEFC8AD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28F2561D" w14:textId="77777777" w:rsidR="00D66012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 w:rsidRPr="006352C3">
        <w:rPr>
          <w:b/>
          <w:bCs/>
          <w:sz w:val="28"/>
          <w:szCs w:val="28"/>
        </w:rPr>
        <w:lastRenderedPageBreak/>
        <w:t>1. Цель работы</w:t>
      </w:r>
    </w:p>
    <w:p w14:paraId="32FDB8ED" w14:textId="1729E124" w:rsidR="006352C3" w:rsidRDefault="008E5FC4" w:rsidP="008E5FC4">
      <w:pPr>
        <w:pStyle w:val="ad"/>
        <w:ind w:left="444" w:firstLine="265"/>
        <w:rPr>
          <w:b/>
          <w:bCs/>
          <w:sz w:val="28"/>
          <w:szCs w:val="28"/>
        </w:rPr>
      </w:pPr>
      <w:r w:rsidRPr="008E5FC4">
        <w:rPr>
          <w:sz w:val="28"/>
          <w:szCs w:val="28"/>
        </w:rPr>
        <w:t>Выполнить с помощью формулы Мейсона замену структурной схемы одним динамическим звеном для своего варианта.</w:t>
      </w:r>
    </w:p>
    <w:p w14:paraId="4AAC229B" w14:textId="77777777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Задание</w:t>
      </w:r>
    </w:p>
    <w:p w14:paraId="1D3DA4D6" w14:textId="0A8D97C6" w:rsidR="006352C3" w:rsidRPr="008E5FC4" w:rsidRDefault="008E5FC4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sz w:val="28"/>
          <w:szCs w:val="28"/>
        </w:rPr>
        <w:tab/>
        <w:t xml:space="preserve">При помощи программы </w:t>
      </w:r>
      <w:proofErr w:type="spellStart"/>
      <w:r>
        <w:rPr>
          <w:sz w:val="28"/>
          <w:szCs w:val="28"/>
          <w:lang w:val="en-US"/>
        </w:rPr>
        <w:t>MatLab</w:t>
      </w:r>
      <w:proofErr w:type="spellEnd"/>
      <w:r w:rsidRPr="008E5FC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Simulink</w:t>
      </w:r>
      <w:r>
        <w:rPr>
          <w:sz w:val="28"/>
          <w:szCs w:val="28"/>
        </w:rPr>
        <w:t xml:space="preserve"> замену структурной схемы одним динамическим звеном по формуле Мейсона.</w:t>
      </w:r>
    </w:p>
    <w:p w14:paraId="60E963EE" w14:textId="1E46834E" w:rsidR="006352C3" w:rsidRDefault="0035635E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62336" behindDoc="0" locked="0" layoutInCell="1" allowOverlap="1" wp14:anchorId="5EAB810E" wp14:editId="361EA054">
            <wp:simplePos x="0" y="0"/>
            <wp:positionH relativeFrom="margin">
              <wp:posOffset>784693</wp:posOffset>
            </wp:positionH>
            <wp:positionV relativeFrom="paragraph">
              <wp:posOffset>283258</wp:posOffset>
            </wp:positionV>
            <wp:extent cx="4145915" cy="1604010"/>
            <wp:effectExtent l="0" t="0" r="698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915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2C3">
        <w:rPr>
          <w:b/>
          <w:bCs/>
          <w:sz w:val="28"/>
          <w:szCs w:val="28"/>
        </w:rPr>
        <w:t>3. Формализация</w:t>
      </w:r>
    </w:p>
    <w:p w14:paraId="17A31EBB" w14:textId="57B0374E" w:rsidR="008A581D" w:rsidRPr="0035635E" w:rsidRDefault="008A581D" w:rsidP="008A581D">
      <w:pPr>
        <w:pStyle w:val="ad"/>
        <w:ind w:left="444" w:hanging="360"/>
        <w:jc w:val="center"/>
        <w:rPr>
          <w:b/>
          <w:bCs/>
          <w:sz w:val="28"/>
          <w:szCs w:val="28"/>
          <w:lang w:val="en-US"/>
        </w:rPr>
      </w:pPr>
    </w:p>
    <w:p w14:paraId="2E78C54E" w14:textId="00E7892B" w:rsidR="008A581D" w:rsidRPr="00405DA5" w:rsidRDefault="008A581D" w:rsidP="008A581D">
      <w:pPr>
        <w:pStyle w:val="ad"/>
        <w:ind w:left="444" w:hanging="360"/>
        <w:jc w:val="center"/>
        <w:rPr>
          <w:bCs/>
          <w:szCs w:val="28"/>
          <w:lang w:val="en-US"/>
        </w:rPr>
      </w:pPr>
      <w:r>
        <w:rPr>
          <w:bCs/>
          <w:szCs w:val="28"/>
        </w:rPr>
        <w:t>Рисунок 1</w:t>
      </w:r>
      <w:r w:rsidR="001320A8">
        <w:rPr>
          <w:bCs/>
          <w:szCs w:val="28"/>
        </w:rPr>
        <w:t xml:space="preserve"> – </w:t>
      </w:r>
      <w:r>
        <w:rPr>
          <w:bCs/>
          <w:szCs w:val="28"/>
        </w:rPr>
        <w:t xml:space="preserve">структурная схема варианта </w:t>
      </w:r>
      <w:r w:rsidR="00AF59BC">
        <w:rPr>
          <w:bCs/>
          <w:szCs w:val="28"/>
        </w:rPr>
        <w:t>12</w:t>
      </w:r>
    </w:p>
    <w:p w14:paraId="747D3084" w14:textId="09AD948B" w:rsidR="001320A8" w:rsidRPr="008A581D" w:rsidRDefault="001320A8" w:rsidP="008A581D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noProof/>
          <w:szCs w:val="28"/>
        </w:rPr>
        <w:drawing>
          <wp:anchor distT="0" distB="0" distL="114300" distR="114300" simplePos="0" relativeHeight="251658240" behindDoc="0" locked="0" layoutInCell="1" allowOverlap="1" wp14:anchorId="48946947" wp14:editId="3CCDE64E">
            <wp:simplePos x="0" y="0"/>
            <wp:positionH relativeFrom="margin">
              <wp:align>center</wp:align>
            </wp:positionH>
            <wp:positionV relativeFrom="paragraph">
              <wp:posOffset>174410</wp:posOffset>
            </wp:positionV>
            <wp:extent cx="3157220" cy="1744980"/>
            <wp:effectExtent l="0" t="0" r="5080" b="762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CFB84" w14:textId="6F00BECC" w:rsidR="001320A8" w:rsidRP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Pr="001320A8">
        <w:rPr>
          <w:bCs/>
          <w:szCs w:val="28"/>
        </w:rPr>
        <w:t>2</w:t>
      </w:r>
      <w:r>
        <w:rPr>
          <w:bCs/>
          <w:szCs w:val="28"/>
        </w:rPr>
        <w:t xml:space="preserve"> – Сигнальный граф системы</w:t>
      </w:r>
    </w:p>
    <w:p w14:paraId="64CC9756" w14:textId="36BAF74B" w:rsidR="008A581D" w:rsidRDefault="008A581D" w:rsidP="001320A8">
      <w:pPr>
        <w:pStyle w:val="ad"/>
        <w:ind w:left="444" w:hanging="360"/>
        <w:jc w:val="center"/>
        <w:rPr>
          <w:b/>
          <w:bCs/>
          <w:sz w:val="28"/>
          <w:szCs w:val="28"/>
        </w:rPr>
      </w:pPr>
    </w:p>
    <w:p w14:paraId="401AED57" w14:textId="6B7F7F10" w:rsidR="006352C3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Основные </w:t>
      </w:r>
      <w:r w:rsidR="008E5FC4">
        <w:rPr>
          <w:b/>
          <w:bCs/>
          <w:sz w:val="28"/>
          <w:szCs w:val="28"/>
        </w:rPr>
        <w:t>формулы</w:t>
      </w:r>
    </w:p>
    <w:p w14:paraId="640FFEB1" w14:textId="1481ADD4" w:rsidR="00D43566" w:rsidRDefault="00D4356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51DD193" w14:textId="656C1958" w:rsidR="008E5FC4" w:rsidRDefault="008E5FC4" w:rsidP="00555172">
      <w:pPr>
        <w:pStyle w:val="ad"/>
        <w:ind w:left="426" w:firstLine="0"/>
        <w:rPr>
          <w:sz w:val="28"/>
          <w:szCs w:val="28"/>
        </w:rPr>
      </w:pPr>
      <w:r>
        <w:rPr>
          <w:sz w:val="28"/>
          <w:szCs w:val="28"/>
        </w:rPr>
        <w:t>Формула Мейсона:</w:t>
      </w:r>
    </w:p>
    <w:p w14:paraId="18B22501" w14:textId="01A7A536" w:rsidR="00B501EA" w:rsidRDefault="007F28F1" w:rsidP="008A581D">
      <w:pPr>
        <w:pStyle w:val="ad"/>
        <w:ind w:left="0" w:firstLine="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2BA281" wp14:editId="0306137F">
            <wp:extent cx="3400000" cy="971429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9C34A" w14:textId="6C24FDF5" w:rsidR="007F28F1" w:rsidRPr="007F28F1" w:rsidRDefault="007F28F1" w:rsidP="00555172">
      <w:pPr>
        <w:pStyle w:val="ad"/>
        <w:ind w:left="426" w:firstLine="0"/>
        <w:jc w:val="both"/>
        <w:rPr>
          <w:sz w:val="28"/>
          <w:szCs w:val="28"/>
        </w:rPr>
      </w:pPr>
      <w:r>
        <w:t xml:space="preserve">где </w:t>
      </w:r>
      <w:proofErr w:type="spellStart"/>
      <w:r>
        <w:t>P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передаточная функция </w:t>
      </w:r>
      <w:r w:rsidRPr="007F28F1">
        <w:rPr>
          <w:i/>
        </w:rPr>
        <w:t>i</w:t>
      </w:r>
      <w:r>
        <w:t>-го отдельного прямого пути от X(</w:t>
      </w:r>
      <w:r w:rsidRPr="007F28F1">
        <w:rPr>
          <w:i/>
        </w:rPr>
        <w:t>s</w:t>
      </w:r>
      <w:r>
        <w:t>) до Y(</w:t>
      </w:r>
      <w:r w:rsidRPr="007F28F1">
        <w:rPr>
          <w:i/>
        </w:rPr>
        <w:t>s</w:t>
      </w:r>
      <w:r>
        <w:t>), вычисленная как произведение передаточных функций дуг, входящих в этот путь; Δ(</w:t>
      </w:r>
      <w:r w:rsidRPr="007F28F1">
        <w:rPr>
          <w:i/>
        </w:rPr>
        <w:t>s</w:t>
      </w:r>
      <w:r>
        <w:t>) – определитель графа</w:t>
      </w:r>
    </w:p>
    <w:p w14:paraId="264D6531" w14:textId="3B036770" w:rsidR="008E5FC4" w:rsidRPr="00B501EA" w:rsidRDefault="007F28F1" w:rsidP="00555172">
      <w:pPr>
        <w:pStyle w:val="ad"/>
        <w:ind w:left="426" w:firstLine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CA40177" wp14:editId="798FD131">
            <wp:extent cx="4328160" cy="40718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4943" cy="4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DA5" w14:textId="0B7F0142" w:rsidR="00D43566" w:rsidRDefault="007F28F1" w:rsidP="00555172">
      <w:pPr>
        <w:pStyle w:val="ad"/>
        <w:ind w:left="426" w:hanging="18"/>
        <w:jc w:val="both"/>
        <w:rPr>
          <w:b/>
          <w:bCs/>
          <w:sz w:val="28"/>
          <w:szCs w:val="28"/>
        </w:rPr>
      </w:pPr>
      <w:r>
        <w:t xml:space="preserve">где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 xml:space="preserve"> (</w:t>
      </w:r>
      <w:r w:rsidRPr="007F28F1">
        <w:rPr>
          <w:i/>
        </w:rPr>
        <w:t>s</w:t>
      </w:r>
      <w:r>
        <w:t xml:space="preserve">) – ПФ </w:t>
      </w:r>
      <w:r w:rsidRPr="007F28F1">
        <w:rPr>
          <w:i/>
        </w:rPr>
        <w:t>j</w:t>
      </w:r>
      <w:r>
        <w:t xml:space="preserve">-го замкнутого контура, равная произведению ПФ дуг, входящих в этот контур;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 – произведение ПФ пары (</w:t>
      </w:r>
      <w:r w:rsidRPr="007F28F1">
        <w:rPr>
          <w:i/>
        </w:rPr>
        <w:t>j</w:t>
      </w:r>
      <w:r>
        <w:t xml:space="preserve">-го и </w:t>
      </w:r>
      <w:r w:rsidRPr="007F28F1">
        <w:rPr>
          <w:i/>
        </w:rPr>
        <w:t>k</w:t>
      </w:r>
      <w:r>
        <w:t xml:space="preserve">-го) замкнутых контуров, не </w:t>
      </w:r>
      <w:r>
        <w:lastRenderedPageBreak/>
        <w:t xml:space="preserve">касающихся ни дугами, ни вершинами, суммирование осуществляется по всем парам не касающихся контуров; </w:t>
      </w:r>
      <w:proofErr w:type="spellStart"/>
      <w:r>
        <w:t>L</w:t>
      </w:r>
      <w:r w:rsidRPr="007F28F1">
        <w:rPr>
          <w:i/>
          <w:vertAlign w:val="subscript"/>
        </w:rPr>
        <w:t>j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k</w:t>
      </w:r>
      <w:proofErr w:type="spellEnd"/>
      <w:r>
        <w:t>(</w:t>
      </w:r>
      <w:r w:rsidRPr="007F28F1">
        <w:rPr>
          <w:i/>
        </w:rPr>
        <w:t>s</w:t>
      </w:r>
      <w:r>
        <w:t>)</w:t>
      </w:r>
      <w:proofErr w:type="spellStart"/>
      <w:r>
        <w:t>L</w:t>
      </w:r>
      <w:r w:rsidRPr="007F28F1">
        <w:rPr>
          <w:i/>
          <w:vertAlign w:val="subscript"/>
        </w:rPr>
        <w:t>m</w:t>
      </w:r>
      <w:proofErr w:type="spellEnd"/>
      <w:r>
        <w:t>(</w:t>
      </w:r>
      <w:r w:rsidRPr="007F28F1">
        <w:rPr>
          <w:i/>
        </w:rPr>
        <w:t>s</w:t>
      </w:r>
      <w:r>
        <w:t>) – произведение тройки (</w:t>
      </w:r>
      <w:r w:rsidRPr="007F28F1">
        <w:rPr>
          <w:i/>
        </w:rPr>
        <w:t>j</w:t>
      </w:r>
      <w:r>
        <w:t xml:space="preserve">-го, </w:t>
      </w:r>
      <w:r w:rsidRPr="007F28F1">
        <w:rPr>
          <w:i/>
        </w:rPr>
        <w:t>k</w:t>
      </w:r>
      <w:r>
        <w:t xml:space="preserve">-го и </w:t>
      </w:r>
      <w:r w:rsidRPr="007F28F1">
        <w:rPr>
          <w:i/>
        </w:rPr>
        <w:t>m</w:t>
      </w:r>
      <w:r>
        <w:t xml:space="preserve">-го) </w:t>
      </w:r>
      <w:proofErr w:type="spellStart"/>
      <w:r>
        <w:t>некасающихся</w:t>
      </w:r>
      <w:proofErr w:type="spellEnd"/>
      <w:r>
        <w:t xml:space="preserve"> контуров, суммирование производится по всем тройкам не касающихся контуров. </w:t>
      </w:r>
      <w:proofErr w:type="spellStart"/>
      <w:r>
        <w:t>Δ</w:t>
      </w:r>
      <w:r w:rsidRPr="007F28F1">
        <w:rPr>
          <w:i/>
          <w:vertAlign w:val="subscript"/>
        </w:rPr>
        <w:t>i</w:t>
      </w:r>
      <w:proofErr w:type="spellEnd"/>
      <w:r>
        <w:t>(</w:t>
      </w:r>
      <w:r w:rsidRPr="007F28F1">
        <w:rPr>
          <w:i/>
        </w:rPr>
        <w:t>s</w:t>
      </w:r>
      <w:r>
        <w:t xml:space="preserve">) – дополнительный множитель для </w:t>
      </w:r>
      <w:r w:rsidRPr="007F28F1">
        <w:rPr>
          <w:i/>
        </w:rPr>
        <w:t>i</w:t>
      </w:r>
      <w:r>
        <w:t>-го пути равен определителю графа, в котором приравнены нулю коэффициенты передачи контуров, касающихся этого пути.</w:t>
      </w:r>
    </w:p>
    <w:p w14:paraId="1E8E3A67" w14:textId="77777777" w:rsidR="00555172" w:rsidRDefault="00555172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4FA16B35" w14:textId="3BA40630" w:rsidR="006352C3" w:rsidRPr="008A3FF4" w:rsidRDefault="006352C3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5. Листинг программы</w:t>
      </w:r>
    </w:p>
    <w:p w14:paraId="7E9AA90A" w14:textId="77777777" w:rsidR="00B43196" w:rsidRPr="008A3FF4" w:rsidRDefault="00B43196" w:rsidP="006352C3">
      <w:pPr>
        <w:pStyle w:val="ad"/>
        <w:ind w:left="444" w:hanging="360"/>
        <w:rPr>
          <w:b/>
          <w:bCs/>
          <w:sz w:val="28"/>
          <w:szCs w:val="28"/>
        </w:rPr>
      </w:pPr>
    </w:p>
    <w:p w14:paraId="6CB9E32A" w14:textId="51E8F203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W1 = </w:t>
      </w:r>
      <w:proofErr w:type="spell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>([</w:t>
      </w:r>
      <w:r w:rsidR="00405DA5" w:rsidRPr="00405DA5">
        <w:rPr>
          <w:bCs/>
          <w:szCs w:val="28"/>
        </w:rPr>
        <w:t>0.8</w:t>
      </w:r>
      <w:r w:rsidRPr="008A581D">
        <w:rPr>
          <w:bCs/>
          <w:szCs w:val="28"/>
        </w:rPr>
        <w:t xml:space="preserve"> 1],[</w:t>
      </w:r>
      <w:r w:rsidR="00405DA5" w:rsidRPr="00405DA5">
        <w:rPr>
          <w:bCs/>
          <w:szCs w:val="28"/>
        </w:rPr>
        <w:t>3</w:t>
      </w:r>
      <w:r w:rsidRPr="008A581D">
        <w:rPr>
          <w:bCs/>
          <w:szCs w:val="28"/>
        </w:rPr>
        <w:t xml:space="preserve"> </w:t>
      </w:r>
      <w:r w:rsidR="00405DA5" w:rsidRPr="00405DA5">
        <w:rPr>
          <w:bCs/>
          <w:szCs w:val="28"/>
        </w:rPr>
        <w:t>0</w:t>
      </w:r>
      <w:r w:rsidRPr="008A581D">
        <w:rPr>
          <w:bCs/>
          <w:szCs w:val="28"/>
        </w:rPr>
        <w:t>])</w:t>
      </w:r>
    </w:p>
    <w:p w14:paraId="324CA623" w14:textId="20DB2D10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W2 = </w:t>
      </w:r>
      <w:proofErr w:type="spell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 xml:space="preserve"> ([</w:t>
      </w:r>
      <w:r w:rsidR="00405DA5" w:rsidRPr="00405DA5">
        <w:rPr>
          <w:bCs/>
          <w:szCs w:val="28"/>
        </w:rPr>
        <w:t>0.1</w:t>
      </w:r>
      <w:r w:rsidRPr="008A581D">
        <w:rPr>
          <w:bCs/>
          <w:szCs w:val="28"/>
        </w:rPr>
        <w:t xml:space="preserve"> 1],[</w:t>
      </w:r>
      <w:r w:rsidR="00405DA5" w:rsidRPr="00405DA5">
        <w:rPr>
          <w:bCs/>
          <w:szCs w:val="28"/>
        </w:rPr>
        <w:t>0.</w:t>
      </w:r>
      <w:r w:rsidRPr="008A581D">
        <w:rPr>
          <w:bCs/>
          <w:szCs w:val="28"/>
        </w:rPr>
        <w:t>3 1])</w:t>
      </w:r>
    </w:p>
    <w:p w14:paraId="418E6B80" w14:textId="4F922F3B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 xml:space="preserve">W3 = </w:t>
      </w:r>
      <w:proofErr w:type="spellStart"/>
      <w:r w:rsidRPr="008A581D">
        <w:rPr>
          <w:bCs/>
          <w:szCs w:val="28"/>
        </w:rPr>
        <w:t>tf</w:t>
      </w:r>
      <w:proofErr w:type="spellEnd"/>
      <w:r w:rsidRPr="008A581D">
        <w:rPr>
          <w:bCs/>
          <w:szCs w:val="28"/>
        </w:rPr>
        <w:t xml:space="preserve"> ([</w:t>
      </w:r>
      <w:r w:rsidR="00405DA5" w:rsidRPr="00405DA5">
        <w:rPr>
          <w:bCs/>
          <w:szCs w:val="28"/>
        </w:rPr>
        <w:t>0.</w:t>
      </w:r>
      <w:r w:rsidR="00405DA5">
        <w:rPr>
          <w:bCs/>
          <w:szCs w:val="28"/>
          <w:lang w:val="en-US"/>
        </w:rPr>
        <w:t>6</w:t>
      </w:r>
      <w:r w:rsidRPr="008A581D">
        <w:rPr>
          <w:bCs/>
          <w:szCs w:val="28"/>
        </w:rPr>
        <w:t xml:space="preserve"> </w:t>
      </w:r>
      <w:r w:rsidR="00405DA5">
        <w:rPr>
          <w:bCs/>
          <w:szCs w:val="28"/>
          <w:lang w:val="en-US"/>
        </w:rPr>
        <w:t>1</w:t>
      </w:r>
      <w:r w:rsidRPr="008A581D">
        <w:rPr>
          <w:bCs/>
          <w:szCs w:val="28"/>
        </w:rPr>
        <w:t>],[</w:t>
      </w:r>
      <w:r w:rsidR="00405DA5">
        <w:rPr>
          <w:bCs/>
          <w:szCs w:val="28"/>
          <w:lang w:val="en-US"/>
        </w:rPr>
        <w:t>0.8</w:t>
      </w:r>
      <w:r w:rsidRPr="008A581D">
        <w:rPr>
          <w:bCs/>
          <w:szCs w:val="28"/>
        </w:rPr>
        <w:t xml:space="preserve"> </w:t>
      </w:r>
      <w:r w:rsidR="00405DA5">
        <w:rPr>
          <w:bCs/>
          <w:szCs w:val="28"/>
          <w:lang w:val="en-US"/>
        </w:rPr>
        <w:t>3</w:t>
      </w:r>
      <w:r w:rsidRPr="008A581D">
        <w:rPr>
          <w:bCs/>
          <w:szCs w:val="28"/>
        </w:rPr>
        <w:t>])</w:t>
      </w:r>
    </w:p>
    <w:p w14:paraId="0FBEDEBA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28733527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%У нас два пути</w:t>
      </w:r>
    </w:p>
    <w:p w14:paraId="66CAD9C1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P1 = W1*W2</w:t>
      </w:r>
    </w:p>
    <w:p w14:paraId="0F10B0FC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P2 = -W3</w:t>
      </w:r>
    </w:p>
    <w:p w14:paraId="0E626E4B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712DF64E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%Два замкнутых контура</w:t>
      </w:r>
    </w:p>
    <w:p w14:paraId="0B4EFDFC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L1 = W1</w:t>
      </w:r>
    </w:p>
    <w:p w14:paraId="70725288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L2 = -W2</w:t>
      </w:r>
    </w:p>
    <w:p w14:paraId="6CD52F21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497DEB6A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%Дополнительные множители путей</w:t>
      </w:r>
    </w:p>
    <w:p w14:paraId="7EBD2708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D1 = 1</w:t>
      </w:r>
    </w:p>
    <w:p w14:paraId="398F62D4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D2 = 1 - L2</w:t>
      </w:r>
    </w:p>
    <w:p w14:paraId="4CCF41D8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461DEBB6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%Определитель сигнального графа</w:t>
      </w:r>
    </w:p>
    <w:p w14:paraId="04E882B5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D = 1 - (L1+L2) + L1*L2</w:t>
      </w:r>
    </w:p>
    <w:p w14:paraId="66EB0835" w14:textId="77777777" w:rsidR="008A581D" w:rsidRPr="008A581D" w:rsidRDefault="008A581D" w:rsidP="008A581D">
      <w:pPr>
        <w:ind w:left="426"/>
        <w:rPr>
          <w:bCs/>
          <w:szCs w:val="28"/>
        </w:rPr>
      </w:pPr>
    </w:p>
    <w:p w14:paraId="61A6CAC5" w14:textId="77777777" w:rsidR="008A581D" w:rsidRPr="008A581D" w:rsidRDefault="008A581D" w:rsidP="008A581D">
      <w:pPr>
        <w:ind w:left="426"/>
        <w:rPr>
          <w:bCs/>
          <w:szCs w:val="28"/>
        </w:rPr>
      </w:pPr>
      <w:r w:rsidRPr="008A581D">
        <w:rPr>
          <w:bCs/>
          <w:szCs w:val="28"/>
        </w:rPr>
        <w:t>%Формула Мейсона в общем виде</w:t>
      </w:r>
    </w:p>
    <w:p w14:paraId="4D52B5C2" w14:textId="09949C14" w:rsidR="001320A8" w:rsidRPr="001320A8" w:rsidRDefault="008A581D" w:rsidP="001320A8">
      <w:pPr>
        <w:ind w:left="426"/>
        <w:rPr>
          <w:bCs/>
          <w:szCs w:val="28"/>
        </w:rPr>
      </w:pPr>
      <w:r w:rsidRPr="008A581D">
        <w:rPr>
          <w:bCs/>
          <w:szCs w:val="28"/>
        </w:rPr>
        <w:t>W = (P1*D1+P2*D2)/(D)</w:t>
      </w:r>
    </w:p>
    <w:p w14:paraId="0265B42E" w14:textId="660674A0" w:rsidR="001320A8" w:rsidRDefault="001320A8" w:rsidP="001320A8">
      <w:pPr>
        <w:ind w:left="284"/>
        <w:rPr>
          <w:bCs/>
          <w:sz w:val="28"/>
          <w:szCs w:val="28"/>
        </w:rPr>
      </w:pPr>
    </w:p>
    <w:p w14:paraId="4AE111FA" w14:textId="1E2AEBBD" w:rsidR="001320A8" w:rsidRPr="00555172" w:rsidRDefault="001320A8" w:rsidP="001320A8">
      <w:pPr>
        <w:ind w:left="284"/>
        <w:rPr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93591B" wp14:editId="5FB0E5B9">
            <wp:simplePos x="0" y="0"/>
            <wp:positionH relativeFrom="column">
              <wp:posOffset>192405</wp:posOffset>
            </wp:positionH>
            <wp:positionV relativeFrom="paragraph">
              <wp:posOffset>211455</wp:posOffset>
            </wp:positionV>
            <wp:extent cx="5427876" cy="769620"/>
            <wp:effectExtent l="0" t="0" r="190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7876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0A8">
        <w:rPr>
          <w:bCs/>
          <w:sz w:val="28"/>
          <w:szCs w:val="28"/>
        </w:rPr>
        <w:t>5.1</w:t>
      </w:r>
      <w:r>
        <w:rPr>
          <w:bCs/>
          <w:sz w:val="28"/>
          <w:szCs w:val="28"/>
        </w:rPr>
        <w:t xml:space="preserve">. Результат работы программы </w:t>
      </w:r>
      <w:proofErr w:type="spellStart"/>
      <w:r>
        <w:rPr>
          <w:bCs/>
          <w:sz w:val="28"/>
          <w:szCs w:val="28"/>
          <w:lang w:val="en-US"/>
        </w:rPr>
        <w:t>MatLab</w:t>
      </w:r>
      <w:proofErr w:type="spellEnd"/>
    </w:p>
    <w:p w14:paraId="377B792A" w14:textId="77777777" w:rsidR="001320A8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bCs/>
          <w:szCs w:val="28"/>
        </w:rPr>
        <w:t xml:space="preserve">Рисунок 3 – Вывод после запуска кода </w:t>
      </w:r>
    </w:p>
    <w:p w14:paraId="655A0E3C" w14:textId="77777777" w:rsidR="001320A8" w:rsidRPr="001320A8" w:rsidRDefault="001320A8" w:rsidP="001320A8">
      <w:pPr>
        <w:ind w:left="284"/>
        <w:rPr>
          <w:bCs/>
          <w:sz w:val="28"/>
          <w:szCs w:val="28"/>
        </w:rPr>
      </w:pPr>
    </w:p>
    <w:p w14:paraId="47D16930" w14:textId="01D12EB2" w:rsidR="00D66012" w:rsidRDefault="00D66012" w:rsidP="005434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6. Моделирование</w:t>
      </w:r>
    </w:p>
    <w:p w14:paraId="3ACF684C" w14:textId="13E42281" w:rsidR="001320A8" w:rsidRPr="007F0F59" w:rsidRDefault="001320A8" w:rsidP="001320A8">
      <w:pPr>
        <w:pStyle w:val="ad"/>
        <w:ind w:left="444" w:hanging="360"/>
        <w:jc w:val="center"/>
        <w:rPr>
          <w:bCs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2D6EA0" wp14:editId="3B926BC0">
            <wp:simplePos x="0" y="0"/>
            <wp:positionH relativeFrom="column">
              <wp:posOffset>695325</wp:posOffset>
            </wp:positionH>
            <wp:positionV relativeFrom="paragraph">
              <wp:posOffset>1270</wp:posOffset>
            </wp:positionV>
            <wp:extent cx="4715689" cy="1790700"/>
            <wp:effectExtent l="0" t="0" r="889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15689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20A8">
        <w:rPr>
          <w:bCs/>
          <w:szCs w:val="28"/>
        </w:rPr>
        <w:t xml:space="preserve"> </w:t>
      </w:r>
      <w:r>
        <w:rPr>
          <w:bCs/>
          <w:szCs w:val="28"/>
        </w:rPr>
        <w:t xml:space="preserve">Рисунок </w:t>
      </w:r>
      <w:r w:rsidR="007F0F59">
        <w:rPr>
          <w:bCs/>
          <w:szCs w:val="28"/>
        </w:rPr>
        <w:t>4</w:t>
      </w:r>
      <w:r>
        <w:rPr>
          <w:bCs/>
          <w:szCs w:val="28"/>
        </w:rPr>
        <w:t xml:space="preserve"> – </w:t>
      </w:r>
      <w:r w:rsidR="007F0F59">
        <w:rPr>
          <w:bCs/>
          <w:szCs w:val="28"/>
        </w:rPr>
        <w:t xml:space="preserve">Изначальная и заменённая структурные схемы в </w:t>
      </w:r>
      <w:r w:rsidR="007F0F59">
        <w:rPr>
          <w:bCs/>
          <w:szCs w:val="28"/>
          <w:lang w:val="en-US"/>
        </w:rPr>
        <w:t>Simulink</w:t>
      </w:r>
      <w:r w:rsidR="007F0F59">
        <w:rPr>
          <w:bCs/>
          <w:szCs w:val="28"/>
        </w:rPr>
        <w:t xml:space="preserve">, объединённые через </w:t>
      </w:r>
      <w:r w:rsidR="007F0F59">
        <w:rPr>
          <w:bCs/>
          <w:szCs w:val="28"/>
          <w:lang w:val="en-US"/>
        </w:rPr>
        <w:t>Mux</w:t>
      </w:r>
      <w:r w:rsidR="007F0F59">
        <w:rPr>
          <w:bCs/>
          <w:szCs w:val="28"/>
        </w:rPr>
        <w:t xml:space="preserve"> шину</w:t>
      </w:r>
    </w:p>
    <w:p w14:paraId="78A14BDC" w14:textId="0457E6D3" w:rsidR="00383501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DC79BC6" wp14:editId="4F888528">
            <wp:extent cx="4297680" cy="3062002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867" cy="30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E885" w14:textId="2212AECC" w:rsidR="007F0F59" w:rsidRPr="007F0F59" w:rsidRDefault="007F0F59" w:rsidP="007F0F59">
      <w:pPr>
        <w:pStyle w:val="ad"/>
        <w:ind w:left="284" w:hanging="18"/>
        <w:jc w:val="center"/>
        <w:rPr>
          <w:bCs/>
          <w:sz w:val="28"/>
          <w:szCs w:val="28"/>
        </w:rPr>
      </w:pPr>
      <w:r>
        <w:rPr>
          <w:bCs/>
          <w:szCs w:val="28"/>
        </w:rPr>
        <w:t xml:space="preserve">Рисунок 5 – График, получившийся на выходе </w:t>
      </w:r>
      <w:r>
        <w:rPr>
          <w:bCs/>
          <w:szCs w:val="28"/>
          <w:lang w:val="en-US"/>
        </w:rPr>
        <w:t>scope</w:t>
      </w:r>
    </w:p>
    <w:p w14:paraId="46BDBDCC" w14:textId="64324C2D" w:rsidR="00D66012" w:rsidRDefault="00D66012" w:rsidP="006352C3">
      <w:pPr>
        <w:pStyle w:val="ad"/>
        <w:ind w:left="444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Вывод</w:t>
      </w:r>
    </w:p>
    <w:p w14:paraId="17A4F751" w14:textId="77777777" w:rsidR="00747C76" w:rsidRDefault="00D4356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лабораторной работы, мы </w:t>
      </w:r>
      <w:r w:rsidR="00194DF5">
        <w:rPr>
          <w:sz w:val="28"/>
          <w:szCs w:val="28"/>
        </w:rPr>
        <w:t>ознакомились с такими понятиями как «сигнальный граф», «ветвь», «</w:t>
      </w:r>
      <w:r w:rsidR="00747C76">
        <w:rPr>
          <w:sz w:val="28"/>
          <w:szCs w:val="28"/>
        </w:rPr>
        <w:t>контур</w:t>
      </w:r>
      <w:r w:rsidR="00194DF5">
        <w:rPr>
          <w:sz w:val="28"/>
          <w:szCs w:val="28"/>
        </w:rPr>
        <w:t>»</w:t>
      </w:r>
      <w:r w:rsidR="00747C76">
        <w:rPr>
          <w:sz w:val="28"/>
          <w:szCs w:val="28"/>
        </w:rPr>
        <w:t xml:space="preserve">, узнали о вычислении  ПФ системы по её сигнальному графу при помощи формулы Мейсона. </w:t>
      </w:r>
    </w:p>
    <w:p w14:paraId="37919A8A" w14:textId="2B8E25D4" w:rsidR="006352C3" w:rsidRPr="002A0E3A" w:rsidRDefault="00747C76" w:rsidP="007F28F1">
      <w:pPr>
        <w:pStyle w:val="ad"/>
        <w:ind w:left="426" w:firstLine="283"/>
        <w:jc w:val="both"/>
        <w:rPr>
          <w:sz w:val="28"/>
          <w:szCs w:val="28"/>
        </w:rPr>
      </w:pPr>
      <w:r>
        <w:rPr>
          <w:sz w:val="28"/>
          <w:szCs w:val="28"/>
        </w:rPr>
        <w:t>В итоге выполнения работы, были получены</w:t>
      </w:r>
      <w:r w:rsidR="009F7C69">
        <w:rPr>
          <w:sz w:val="28"/>
          <w:szCs w:val="28"/>
        </w:rPr>
        <w:t xml:space="preserve"> сигнальный граф системы по структурной схеме варианта</w:t>
      </w:r>
      <w:r w:rsidR="00194DF5">
        <w:rPr>
          <w:sz w:val="28"/>
          <w:szCs w:val="28"/>
        </w:rPr>
        <w:t xml:space="preserve">, </w:t>
      </w:r>
      <w:r>
        <w:rPr>
          <w:sz w:val="28"/>
          <w:szCs w:val="28"/>
        </w:rPr>
        <w:t>заменённая</w:t>
      </w:r>
      <w:r w:rsidRPr="00747C76">
        <w:rPr>
          <w:sz w:val="28"/>
          <w:szCs w:val="28"/>
        </w:rPr>
        <w:t xml:space="preserve"> </w:t>
      </w:r>
      <w:r>
        <w:rPr>
          <w:sz w:val="28"/>
          <w:szCs w:val="28"/>
        </w:rPr>
        <w:t>по Формуле Мейсона структурная схема.</w:t>
      </w:r>
      <w:r w:rsidR="003A3A93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3A3A93">
        <w:rPr>
          <w:sz w:val="28"/>
          <w:szCs w:val="28"/>
        </w:rPr>
        <w:t xml:space="preserve"> результате моделирования вывод изначальной и упрощённой схемы совпали, что говорит об успешном выполнении задания.</w:t>
      </w:r>
    </w:p>
    <w:sectPr w:rsidR="006352C3" w:rsidRPr="002A0E3A" w:rsidSect="00894F2F">
      <w:footerReference w:type="default" r:id="rId14"/>
      <w:type w:val="continuous"/>
      <w:pgSz w:w="11909" w:h="16834"/>
      <w:pgMar w:top="1134" w:right="567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AE0A7" w14:textId="77777777" w:rsidR="00652E5D" w:rsidRDefault="00652E5D" w:rsidP="00894F2F">
      <w:r>
        <w:separator/>
      </w:r>
    </w:p>
  </w:endnote>
  <w:endnote w:type="continuationSeparator" w:id="0">
    <w:p w14:paraId="62A27212" w14:textId="77777777" w:rsidR="00652E5D" w:rsidRDefault="00652E5D" w:rsidP="00894F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2136"/>
      <w:docPartObj>
        <w:docPartGallery w:val="Page Numbers (Bottom of Page)"/>
        <w:docPartUnique/>
      </w:docPartObj>
    </w:sdtPr>
    <w:sdtEndPr/>
    <w:sdtContent>
      <w:p w14:paraId="0DDA4C96" w14:textId="77777777" w:rsidR="00894F2F" w:rsidRDefault="00292B2D">
        <w:pPr>
          <w:pStyle w:val="ab"/>
          <w:jc w:val="center"/>
        </w:pPr>
        <w:r>
          <w:fldChar w:fldCharType="begin"/>
        </w:r>
        <w:r w:rsidR="00894F2F">
          <w:instrText>PAGE   \* MERGEFORMAT</w:instrText>
        </w:r>
        <w:r>
          <w:fldChar w:fldCharType="separate"/>
        </w:r>
        <w:r w:rsidR="0059532B">
          <w:rPr>
            <w:noProof/>
          </w:rPr>
          <w:t>9</w:t>
        </w:r>
        <w:r>
          <w:fldChar w:fldCharType="end"/>
        </w:r>
      </w:p>
    </w:sdtContent>
  </w:sdt>
  <w:p w14:paraId="0AB8DFDA" w14:textId="77777777" w:rsidR="00894F2F" w:rsidRDefault="00894F2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32F86" w14:textId="77777777" w:rsidR="00652E5D" w:rsidRDefault="00652E5D" w:rsidP="00894F2F">
      <w:r>
        <w:separator/>
      </w:r>
    </w:p>
  </w:footnote>
  <w:footnote w:type="continuationSeparator" w:id="0">
    <w:p w14:paraId="6688A3B6" w14:textId="77777777" w:rsidR="00652E5D" w:rsidRDefault="00652E5D" w:rsidP="00894F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41AB4"/>
    <w:rsid w:val="00082297"/>
    <w:rsid w:val="000A2CF1"/>
    <w:rsid w:val="000A67BE"/>
    <w:rsid w:val="000A6B44"/>
    <w:rsid w:val="000F24CD"/>
    <w:rsid w:val="001320A8"/>
    <w:rsid w:val="00154DBF"/>
    <w:rsid w:val="00194DF5"/>
    <w:rsid w:val="001F37C4"/>
    <w:rsid w:val="00216B6C"/>
    <w:rsid w:val="00284869"/>
    <w:rsid w:val="00292B2D"/>
    <w:rsid w:val="002968FA"/>
    <w:rsid w:val="002A0E3A"/>
    <w:rsid w:val="0035635E"/>
    <w:rsid w:val="00381C1C"/>
    <w:rsid w:val="00383501"/>
    <w:rsid w:val="003A3A93"/>
    <w:rsid w:val="003C6E8F"/>
    <w:rsid w:val="003F448A"/>
    <w:rsid w:val="00405DA5"/>
    <w:rsid w:val="00413AAB"/>
    <w:rsid w:val="00424B15"/>
    <w:rsid w:val="0043645F"/>
    <w:rsid w:val="00475319"/>
    <w:rsid w:val="00490F86"/>
    <w:rsid w:val="004C6AF9"/>
    <w:rsid w:val="00516B49"/>
    <w:rsid w:val="00527023"/>
    <w:rsid w:val="00533661"/>
    <w:rsid w:val="005434B5"/>
    <w:rsid w:val="00546FE8"/>
    <w:rsid w:val="005538C8"/>
    <w:rsid w:val="00555172"/>
    <w:rsid w:val="005821FA"/>
    <w:rsid w:val="00582A5C"/>
    <w:rsid w:val="0059532B"/>
    <w:rsid w:val="005A2A15"/>
    <w:rsid w:val="005B566D"/>
    <w:rsid w:val="005E3C66"/>
    <w:rsid w:val="006352C3"/>
    <w:rsid w:val="006375AF"/>
    <w:rsid w:val="00652E5D"/>
    <w:rsid w:val="00681CF8"/>
    <w:rsid w:val="00706305"/>
    <w:rsid w:val="00747C76"/>
    <w:rsid w:val="007C55D8"/>
    <w:rsid w:val="007D0685"/>
    <w:rsid w:val="007F0F59"/>
    <w:rsid w:val="007F28F1"/>
    <w:rsid w:val="007F7AD2"/>
    <w:rsid w:val="0080359A"/>
    <w:rsid w:val="00850C17"/>
    <w:rsid w:val="0089321E"/>
    <w:rsid w:val="00894F2F"/>
    <w:rsid w:val="008A01F1"/>
    <w:rsid w:val="008A3FF4"/>
    <w:rsid w:val="008A581D"/>
    <w:rsid w:val="008D1AAC"/>
    <w:rsid w:val="008E5FC4"/>
    <w:rsid w:val="0093369B"/>
    <w:rsid w:val="009704B1"/>
    <w:rsid w:val="009B751E"/>
    <w:rsid w:val="009F7C69"/>
    <w:rsid w:val="00A54403"/>
    <w:rsid w:val="00A74901"/>
    <w:rsid w:val="00A9192E"/>
    <w:rsid w:val="00AF59BC"/>
    <w:rsid w:val="00AF6555"/>
    <w:rsid w:val="00B20256"/>
    <w:rsid w:val="00B43196"/>
    <w:rsid w:val="00B456C8"/>
    <w:rsid w:val="00B501EA"/>
    <w:rsid w:val="00B71FEE"/>
    <w:rsid w:val="00BA50FA"/>
    <w:rsid w:val="00C34FB7"/>
    <w:rsid w:val="00C52466"/>
    <w:rsid w:val="00C54FF8"/>
    <w:rsid w:val="00CC78A9"/>
    <w:rsid w:val="00D03493"/>
    <w:rsid w:val="00D347D3"/>
    <w:rsid w:val="00D40294"/>
    <w:rsid w:val="00D43566"/>
    <w:rsid w:val="00D45F03"/>
    <w:rsid w:val="00D64F71"/>
    <w:rsid w:val="00D66012"/>
    <w:rsid w:val="00DF7735"/>
    <w:rsid w:val="00E31284"/>
    <w:rsid w:val="00EA1145"/>
    <w:rsid w:val="00EF1DF2"/>
    <w:rsid w:val="00F04F95"/>
    <w:rsid w:val="00F40540"/>
    <w:rsid w:val="00F57E13"/>
    <w:rsid w:val="00F65A25"/>
    <w:rsid w:val="00F87EBD"/>
    <w:rsid w:val="00FA4712"/>
    <w:rsid w:val="00FB3BB0"/>
    <w:rsid w:val="00FC77EB"/>
    <w:rsid w:val="00FF7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EC81DC"/>
  <w15:docId w15:val="{3A7B39EB-B584-4174-B6C1-23FAA5DA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B456C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456C8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94F2F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894F2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94F2F"/>
    <w:rPr>
      <w:sz w:val="24"/>
      <w:szCs w:val="24"/>
    </w:rPr>
  </w:style>
  <w:style w:type="paragraph" w:styleId="ad">
    <w:name w:val="List Paragraph"/>
    <w:basedOn w:val="a"/>
    <w:uiPriority w:val="34"/>
    <w:qFormat/>
    <w:rsid w:val="006352C3"/>
    <w:pPr>
      <w:spacing w:after="4" w:line="252" w:lineRule="auto"/>
      <w:ind w:left="720" w:hanging="10"/>
      <w:contextualSpacing/>
    </w:pPr>
    <w:rPr>
      <w:color w:val="000000"/>
      <w:szCs w:val="22"/>
    </w:rPr>
  </w:style>
  <w:style w:type="table" w:styleId="ae">
    <w:name w:val="Table Grid"/>
    <w:basedOn w:val="a1"/>
    <w:locked/>
    <w:rsid w:val="00B501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29B27-41A7-421D-B706-DB4DF06DA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Антон Коновалов</cp:lastModifiedBy>
  <cp:revision>8</cp:revision>
  <cp:lastPrinted>2023-10-16T19:12:00Z</cp:lastPrinted>
  <dcterms:created xsi:type="dcterms:W3CDTF">2023-10-15T10:26:00Z</dcterms:created>
  <dcterms:modified xsi:type="dcterms:W3CDTF">2023-10-28T17:05:00Z</dcterms:modified>
</cp:coreProperties>
</file>