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39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Tetos de tamanho, whitelist de extensões, guard de payload e cost guard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pipeline gasta dinheiro (tokens de LLM) e quota (Google Drive) a cada execução. Esta entrega adiciona uma série de "tetos" que impedem que um documento anormal ou uma chamada abusiva queimem recursos sem benefício.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Os guards incluem: abortar o upload para o Drive se a síntese passar de 1 MB (alucinação ou expansão indevida); whitelist de extensões permitidas no nome final; rejeitar uploads sem Content-Length (que contornavam o limite de payload, achado #36); um teto de tokens de saída por chamada (LLM_MAX_OUTPUT_TOKENS, default 8192) nos 5 estágios; e leitura correta do custo real por chamada (usage.cost com usage.include).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Em um produto que paga por uso de IA, cada chamada sem limite é um risco financeiro. Esses guards transformam "pode dar muito errado e caro" em "no pior caso, falha barato e cedo".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39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Defesa do Pipeline LLM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H14 - Sandbox e contenção contra injeção e abuso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Guards de custo/abuso: markdown 1MB, whitelist extensões, payload 411, teto de tokens, cost guard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c496797, b811ecf, 5a0efac, d68c321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Limitar o consumo de recursos do pipeline (tokens LLM e quota Drive) com guards de defesa em profundidade que falham cedo e barato diante de entradas anormais ou tentativas de contornar limites.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Síntese acima de 1 MB não sobe ao Drive; nome final só aceita extensões da whitelist; upload sem Content-Length é rejeitado (411); cada chamada LLM respeita LLM_MAX_OUTPUT_TOKENS; o custo real por chamada é lido de usage.cost.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Guards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Proteção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Abortar Drive se markdown &gt; 1 MB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Evita estourar quota Google em síntese anômala (S-08).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Whitelist de extensões em buildFilenameFinal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Restringe nome final a md/pdf/docx/pptx/txt (S-07).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 411 sem Content-Length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o bypass do limite de payload (achado #36).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LLM_MAX_OUTPUT_TOKENS (default 8192)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Teto de saída por chamada nos 5 estágios.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cost_usd via usage.cost + usage.include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real por chamada (corrige cost sempre 0, achado #22).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Síntese &gt; 1 MB marca warning e não chama a API do Drive.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Extensão fora da whitelist lança erro em buildFilenameFinal.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Requisição sem Content-Length retorna 411.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cost_usd passa a refletir o custo real do provider.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Relaciona-se com: T41 (claim/retry), T47 (telemetria de custo).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Operação do pipeline com previsibilidade de custo.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de custo confiáveis no /admin.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39</dc:title>
  <dc:creator>PSP2 IA Universitários</dc:creator>
  <dc:description>Tetos de tamanho, whitelist de extensões, guard de payload e cost guard</dc:description>
  <cp:lastModifiedBy>Un-named</cp:lastModifiedBy>
  <cp:revision>1</cp:revision>
  <dcterms:created xsi:type="dcterms:W3CDTF">2026-06-18T15:22:51.850Z</dcterms:created>
  <dcterms:modified xsi:type="dcterms:W3CDTF">2026-06-18T15:22:51.850Z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