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52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Quatro rodadas de auditoria multi-frente como prática de garantia de qualidade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documenta a prática que guiou toda a Sprint 3: auditorias completas e sistemáticas do estado do sistema, em múltiplas frentes, antes de expor o produto a usuários. Foram quatro rodadas (26, 27 e 28/05 e 10/06), totalizando cerca de 200 achados.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Cada rodada cobre frentes como bugs/lacunas funcionais, código morto, segurança, observabilidade, testes/qualidade e banco de dados, e produz relatórios versionados no repositório (mais um RESUMO-EXECUTIVO e QUICKWINS por rodada). Cada achado vira ou um commit de correção (rastreado) ou uma pendência catalogada — o que dá rastreabilidade total de "por que esta mudança foi feita".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Auditar de forma estruturada e versionada transforma "achismo de qualidade" em evidência. É o que sustentou priorizar as correções certas (do crítico de escalada de privilégio aos quick wins) e o que dá ao artigo e aos relatórios uma base factual de garantia de qualidade.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52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Qualidade, CI-CD e Higiene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H18 - Pipeline de entrega confiável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Auditorias completas do sistema (4 rodadas, ~200 achados, 6 frentes) como prática de QA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a49e0c5, 23acd63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Estabelecer e documentar a auditoria multi-frente como prática de QA do projeto, com relatórios versionados, rastreio achado→commit/pendência e síntese executiva por rodada.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Existem pacotes de auditoria versionados (2026-05-26/27/28 e 2026-06-10) cobrindo múltiplas frentes; cada rodada tem síntese; achados rastreiam para commits de correção ou pendências catalogadas em PENDENCIAS.md.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Rodadas de 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Rodada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Frentes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Saída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2026-05-26/27/28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Bugs, Código Morto, Segurança, Observabilidade, Testes, Banco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relatórios + RESUMO-EXECUTIVO + QUICKWINS por dia (~96 achados).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2026-06-10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Crítico→Info (segurança, a11y, robustez, DB, frontend)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AUDITORIA-2026-06-10.md (104 achados, 1 crítico + 4 highs).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Rastreabilidade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achado auto-corrigido vira commit citando a origem (ex.: "achado #1 da auditoria 2026-06-10").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que não foi auto-corrigido é catalogado em docs/PENDENCIAS.md por categoria de bloqueio.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pacotes ficam em Entregas/Auditoria-*/ para consulta futura.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Pacotes de auditoria presentes e versionados no repo.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Achados crítico/high da 06-10 endereçados nas tarefas T35–T51.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PENDENCIAS.md reflete o que sobrou.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Origem: EXTRAS #26 (auditoria multi-agente). Alimenta: todas as tarefas de hardening desta sprint.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factual para os relatórios de sprint e o artigo.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Próximas rodadas antes de cada marco de exposição.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52</dc:title>
  <dc:creator>PSP2 IA Universitários</dc:creator>
  <dc:description>Quatro rodadas de auditoria multi-frente como prática de garantia de qualidade</dc:description>
  <cp:lastModifiedBy>Un-named</cp:lastModifiedBy>
  <cp:revision>1</cp:revision>
  <dcterms:created xsi:type="dcterms:W3CDTF">2026-06-18T15:22:51.999Z</dcterms:created>
  <dcterms:modified xsi:type="dcterms:W3CDTF">2026-06-18T15:22:51.999Z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