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Página /atividade com eventos por etapa do pipeline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aluno pediu transparência: ver exatamente o que o sistema fez com cada documento. Esta entrega entrega a página /atividade, uma tabela interativa dos eventos granulares de cada etapa do pipeline.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linha mostra: quando, qual documento (e matéria), qual etapa (parse, classify, synthesize, compress, nomenclatura, upload_drive), o tipo (badge start/success/warning/error/retry), o modelo de LLM usado, a duração, o custo em USD e a mensagem. Há filtros por tipo de evento (multi-select), por etapa (select) e busca textual. Reaproveita a tabela job_events existente, com RLS herdada.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Transparência operacional é diferencial e confiança: o aluno vê qual modelo processou seu material, quanto custou e quanto demorou. É também a base para o aluno entender um aviso de needs_review ou uma falha.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Núcleo de Uso Diário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H23 - Processar, acompanhar e gerir documentos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/atividade — transparência operacional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7670453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Dar ao aluno transparência operacional sobre o processamento de cada documento, exibindo os eventos granulares do pipeline com filtros, reusando a tabela job_events e a RLS existente.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Página /atividade com tabela de job_events do usuário (quando, documento+matéria, etapa, tipo, modelo, duração, custo, mensagem); filtros por tipo (multi-select), etapa (select) e busca textual; isolamento por RLS.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Conteúdo da tabela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Colunas: Quando · Documento (+ matéria) · Etapa · Tipo (badge) · Modelo LLM · Duração · Custo USD · Mensagem.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Filtros: tipo de evento (5 toggles), etapa (7 opções), busca textual livre.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 useActivity + useUserMetrics (reaproveitado nos cards); RLS job_events_select_via_job garante isolamento.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nova migration — reusa job_events.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vê só os próprios eventos (RLS).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por tipo/etapa e busca funcionam.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e modelo por etapa visíveis.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job_events (telemetria do pipeline). Relaciona-se com: T47 (retry telemetry).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Entendimento de needs_review/falhas pelo próprio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transparência citável no artigo (IA responsável).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66</dc:title>
  <dc:creator>PSP2 IA Universitários</dc:creator>
  <dc:description>Página /atividade com eventos por etapa do pipeline</dc:description>
  <cp:lastModifiedBy>Un-named</cp:lastModifiedBy>
  <cp:revision>1</cp:revision>
  <dcterms:created xsi:type="dcterms:W3CDTF">2026-06-18T15:22:52.130Z</dcterms:created>
  <dcterms:modified xsi:type="dcterms:W3CDTF">2026-06-18T15:22:52.130Z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