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Noto Sans CJK SC" w:hAnsi="Noto Sans CJK SC" w:eastAsia="Noto Sans CJK SC"/>
          <w:b/>
          <w:color w:val="16A3AE"/>
          <w:sz w:val="72"/>
        </w:rPr>
        <w:t>EvoLab</w:t>
      </w:r>
    </w:p>
    <w:p>
      <w:pPr>
        <w:jc w:val="center"/>
      </w:pPr>
      <w:r>
        <w:rPr>
          <w:rFonts w:ascii="Noto Sans CJK SC" w:hAnsi="Noto Sans CJK SC" w:eastAsia="Noto Sans CJK SC"/>
          <w:b/>
          <w:color w:val="0F172A"/>
          <w:sz w:val="44"/>
        </w:rPr>
        <w:t>项目梳理与 UI 设计推进文档</w:t>
      </w:r>
    </w:p>
    <w:p>
      <w:pPr>
        <w:jc w:val="center"/>
      </w:pPr>
      <w:r>
        <w:rPr>
          <w:rFonts w:ascii="Noto Sans CJK SC" w:hAnsi="Noto Sans CJK SC" w:eastAsia="Noto Sans CJK SC"/>
          <w:color w:val="475569"/>
          <w:sz w:val="24"/>
        </w:rPr>
        <w:t>面向建筑方案设计阶段的 AI 工作台与单项工具箱重构建议</w:t>
      </w:r>
    </w:p>
    <w:p>
      <w:pPr>
        <w:spacing w:before="1600"/>
        <w:jc w:val="center"/>
      </w:pPr>
      <w:r>
        <w:rPr>
          <w:rFonts w:ascii="Noto Sans CJK SC" w:hAnsi="Noto Sans CJK SC" w:eastAsia="Noto Sans CJK SC"/>
          <w:color w:val="475569"/>
          <w:sz w:val="20"/>
        </w:rPr>
        <w:t>版本：v1.0</w:t>
        <w:br/>
        <w:t>日期：2026 年 6 月 26 日</w:t>
        <w:br/>
        <w:t>仓库：github.com/Theopote/EvoLab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color w:val="0F172A"/>
          <w:sz w:val="36"/>
        </w:rPr>
        <w:t>目录</w:t>
      </w:r>
    </w:p>
    <w:p>
      <w:pPr>
        <w:spacing w:line="283" w:lineRule="auto" w:after="100"/>
      </w:pPr>
      <w:r>
        <w:rPr>
          <w:rFonts w:ascii="Noto Sans CJK SC" w:hAnsi="Noto Sans CJK SC" w:eastAsia="Noto Sans CJK SC"/>
          <w:sz w:val="21"/>
        </w:rPr>
        <w:t>1. 执行摘要</w:t>
      </w:r>
    </w:p>
    <w:p>
      <w:pPr>
        <w:spacing w:line="283" w:lineRule="auto" w:after="100"/>
      </w:pPr>
      <w:r>
        <w:rPr>
          <w:rFonts w:ascii="Noto Sans CJK SC" w:hAnsi="Noto Sans CJK SC" w:eastAsia="Noto Sans CJK SC"/>
          <w:sz w:val="21"/>
        </w:rPr>
        <w:t>2. 项目定位与边界</w:t>
      </w:r>
    </w:p>
    <w:p>
      <w:pPr>
        <w:spacing w:line="283" w:lineRule="auto" w:after="100"/>
      </w:pPr>
      <w:r>
        <w:rPr>
          <w:rFonts w:ascii="Noto Sans CJK SC" w:hAnsi="Noto Sans CJK SC" w:eastAsia="Noto Sans CJK SC"/>
          <w:sz w:val="21"/>
        </w:rPr>
        <w:t>3. 当前代码与产品资产判断</w:t>
      </w:r>
    </w:p>
    <w:p>
      <w:pPr>
        <w:spacing w:line="283" w:lineRule="auto" w:after="100"/>
      </w:pPr>
      <w:r>
        <w:rPr>
          <w:rFonts w:ascii="Noto Sans CJK SC" w:hAnsi="Noto Sans CJK SC" w:eastAsia="Noto Sans CJK SC"/>
          <w:sz w:val="21"/>
        </w:rPr>
        <w:t>4. 用户高频场景映射</w:t>
      </w:r>
    </w:p>
    <w:p>
      <w:pPr>
        <w:spacing w:line="283" w:lineRule="auto" w:after="100"/>
      </w:pPr>
      <w:r>
        <w:rPr>
          <w:rFonts w:ascii="Noto Sans CJK SC" w:hAnsi="Noto Sans CJK SC" w:eastAsia="Noto Sans CJK SC"/>
          <w:sz w:val="21"/>
        </w:rPr>
        <w:t>5. UI 问题诊断</w:t>
      </w:r>
    </w:p>
    <w:p>
      <w:pPr>
        <w:spacing w:line="283" w:lineRule="auto" w:after="100"/>
      </w:pPr>
      <w:r>
        <w:rPr>
          <w:rFonts w:ascii="Noto Sans CJK SC" w:hAnsi="Noto Sans CJK SC" w:eastAsia="Noto Sans CJK SC"/>
          <w:sz w:val="21"/>
        </w:rPr>
        <w:t>6. 推荐产品信息架构</w:t>
      </w:r>
    </w:p>
    <w:p>
      <w:pPr>
        <w:spacing w:line="283" w:lineRule="auto" w:after="100"/>
      </w:pPr>
      <w:r>
        <w:rPr>
          <w:rFonts w:ascii="Noto Sans CJK SC" w:hAnsi="Noto Sans CJK SC" w:eastAsia="Noto Sans CJK SC"/>
          <w:sz w:val="21"/>
        </w:rPr>
        <w:t>7. AI 工具箱设计</w:t>
      </w:r>
    </w:p>
    <w:p>
      <w:pPr>
        <w:spacing w:line="283" w:lineRule="auto" w:after="100"/>
      </w:pPr>
      <w:r>
        <w:rPr>
          <w:rFonts w:ascii="Noto Sans CJK SC" w:hAnsi="Noto Sans CJK SC" w:eastAsia="Noto Sans CJK SC"/>
          <w:sz w:val="21"/>
        </w:rPr>
        <w:t>8. 完整项目工作台设计</w:t>
      </w:r>
    </w:p>
    <w:p>
      <w:pPr>
        <w:spacing w:line="283" w:lineRule="auto" w:after="100"/>
      </w:pPr>
      <w:r>
        <w:rPr>
          <w:rFonts w:ascii="Noto Sans CJK SC" w:hAnsi="Noto Sans CJK SC" w:eastAsia="Noto Sans CJK SC"/>
          <w:sz w:val="21"/>
        </w:rPr>
        <w:t>9. 开发优先级路线图</w:t>
      </w:r>
    </w:p>
    <w:p>
      <w:pPr>
        <w:spacing w:line="283" w:lineRule="auto" w:after="100"/>
      </w:pPr>
      <w:r>
        <w:rPr>
          <w:rFonts w:ascii="Noto Sans CJK SC" w:hAnsi="Noto Sans CJK SC" w:eastAsia="Noto Sans CJK SC"/>
          <w:sz w:val="21"/>
        </w:rPr>
        <w:t>10. Cursor 执行清单</w:t>
      </w:r>
    </w:p>
    <w:p>
      <w:pPr>
        <w:spacing w:line="283" w:lineRule="auto" w:after="100"/>
      </w:pPr>
      <w:r>
        <w:rPr>
          <w:rFonts w:ascii="Noto Sans CJK SC" w:hAnsi="Noto Sans CJK SC" w:eastAsia="Noto Sans CJK SC"/>
          <w:sz w:val="21"/>
        </w:rPr>
        <w:t>附录：建议保留、降级与合并的功能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color w:val="0F172A"/>
          <w:sz w:val="36"/>
        </w:rPr>
        <w:t>1. 执行摘要</w:t>
      </w:r>
    </w:p>
    <w:p>
      <w:pPr>
        <w:spacing w:line="283" w:lineRule="auto" w:after="100"/>
      </w:pPr>
      <w:r>
        <w:rPr>
          <w:rFonts w:ascii="Noto Sans CJK SC" w:hAnsi="Noto Sans CJK SC" w:eastAsia="Noto Sans CJK SC"/>
          <w:sz w:val="21"/>
        </w:rPr>
        <w:t>EvoLab 当前已经具备较好的技术底座：Next.js + TypeScript + React、Zustand 状态、Three.js / R3F 白模预览、PDF/DXF/图像导入、AI API 层、方案版本数据模型、分析图层、MEP 概念路由、工程量统计、PPTX 导出依赖等。项目不需要从零推翻，而需要进行一次产品信息架构收敛。</w:t>
      </w:r>
    </w:p>
    <w:p>
      <w:pPr>
        <w:spacing w:line="283" w:lineRule="auto" w:after="100"/>
      </w:pPr>
      <w:r>
        <w:rPr>
          <w:rFonts w:ascii="Noto Sans CJK SC" w:hAnsi="Noto Sans CJK SC" w:eastAsia="Noto Sans CJK SC"/>
          <w:sz w:val="21"/>
        </w:rPr>
        <w:t>核心判断：EvoLab 应该被组织为“双入口产品”。其一是完整项目工作台，用于建筑方案阶段从资料导入、任务书、平面/体块、分析到汇报交付的全过程；其二是 AI 工具箱，用于建筑师不创建完整项目时快速完成单项任务，例如扫描图转 CAD、现场照片建模、地图截图生成体块、汇报 PPT 生成、家具布置、加装电梯方案建议等。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A7F3D0"/>
          <w:left w:val="single" w:sz="6" w:space="0" w:color="A7F3D0"/>
          <w:bottom w:val="single" w:sz="6" w:space="0" w:color="A7F3D0"/>
          <w:right w:val="single" w:sz="6" w:space="0" w:color="A7F3D0"/>
          <w:insideH w:val="single" w:sz="6" w:space="0" w:color="A7F3D0"/>
          <w:insideV w:val="single" w:sz="6" w:space="0" w:color="A7F3D0"/>
        </w:tblBorders>
      </w:tblPr>
      <w:tblGrid>
        <w:gridCol w:w="10200"/>
      </w:tblGrid>
      <w:tr>
        <w:tc>
          <w:tcPr>
            <w:tcW w:type="dxa" w:w="10200"/>
            <w:shd w:fill="E6F7F9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0F766E"/>
                <w:sz w:val="21"/>
              </w:rPr>
              <w:t>一句话定位</w:t>
            </w:r>
          </w:p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0F172A"/>
                <w:sz w:val="19"/>
              </w:rPr>
              <w:t>EvoLab 是面向建筑师方案设计阶段的 AI 工作台：AI 负责资料理解、设计建议与方案生成，确定性几何与数据引擎负责可编辑结果、指标统计、版本对比和交付输出。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color w:val="16A3AE"/>
          <w:sz w:val="28"/>
        </w:rPr>
        <w:t>1.1 下一阶段最重要的三件事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新增 Launcher 首页，把“完整项目工作台”和“AI 工具箱”分流。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收敛工作台导航，把 Import / Site / Program / Scheme / Analyze / Deliver 转译成建筑师更自然的中文工作流。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优先打磨“扫描图/照片/PDF → 可编辑平面 → DXF/SVG/项目版本”的 MVP，因为它最贴近真实高频痛点。</w:t>
      </w:r>
    </w:p>
    <w:p>
      <w:pPr>
        <w:pStyle w:val="Heading1"/>
      </w:pPr>
      <w:r>
        <w:rPr>
          <w:rFonts w:ascii="Noto Sans CJK SC" w:hAnsi="Noto Sans CJK SC" w:eastAsia="Noto Sans CJK SC"/>
          <w:color w:val="0F172A"/>
          <w:sz w:val="36"/>
        </w:rPr>
        <w:t>2. 项目定位与边界</w:t>
      </w:r>
    </w:p>
    <w:p>
      <w:pPr>
        <w:pStyle w:val="Heading2"/>
      </w:pPr>
      <w:r>
        <w:rPr>
          <w:rFonts w:ascii="Noto Sans CJK SC" w:hAnsi="Noto Sans CJK SC" w:eastAsia="Noto Sans CJK SC"/>
          <w:color w:val="16A3AE"/>
          <w:sz w:val="28"/>
        </w:rPr>
        <w:t>2.1 产品定位</w:t>
      </w:r>
    </w:p>
    <w:p>
      <w:pPr>
        <w:spacing w:line="283" w:lineRule="auto" w:after="100"/>
      </w:pPr>
      <w:r>
        <w:rPr>
          <w:rFonts w:ascii="Noto Sans CJK SC" w:hAnsi="Noto Sans CJK SC" w:eastAsia="Noto Sans CJK SC"/>
          <w:sz w:val="21"/>
        </w:rPr>
        <w:t>EvoLab 的核心阶段应限定在“方案设计与汇报阶段”。它可以帮助建筑师快速完成前期资料整理、项目分析、平面生成、体块推敲、设计分析、概念效果图 brief、汇报文本和 PPT 生成。</w:t>
      </w:r>
    </w:p>
    <w:p>
      <w:pPr>
        <w:spacing w:line="283" w:lineRule="auto" w:after="100"/>
      </w:pPr>
      <w:r>
        <w:rPr>
          <w:rFonts w:ascii="Noto Sans CJK SC" w:hAnsi="Noto Sans CJK SC" w:eastAsia="Noto Sans CJK SC"/>
          <w:sz w:val="21"/>
        </w:rPr>
        <w:t>结构、设备、材料、造价等专业内容应定位为“概念建议”和“方案阶段可行性提醒”，而不是施工图级技术输出。这样既符合建筑师使用场景，也避免产品在早期承诺过重。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531"/>
            <w:shd w:fill="0F172A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3458"/>
            <w:shd w:fill="0F172A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应做</w:t>
            </w:r>
          </w:p>
        </w:tc>
        <w:tc>
          <w:tcPr>
            <w:tcW w:type="dxa" w:w="4082"/>
            <w:shd w:fill="0F172A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不应过度承诺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平面设计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生成、编辑、对比、校核、家具布置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直接替代建筑师完成完整施工图</w:t>
            </w:r>
          </w:p>
        </w:tc>
      </w:tr>
      <w:tr>
        <w:tc>
          <w:tcPr>
            <w:tcW w:type="dxa" w:w="1531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结构建议</w:t>
            </w:r>
          </w:p>
        </w:tc>
        <w:tc>
          <w:tcPr>
            <w:tcW w:type="dxa" w:w="3458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柱网、核心筒、转换风险、结构体系初判</w:t>
            </w:r>
          </w:p>
        </w:tc>
        <w:tc>
          <w:tcPr>
            <w:tcW w:type="dxa" w:w="4082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结构施工图、配筋、精算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设备建议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井道、机房、管线概念路由、专业协同提醒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完整水暖电施工图</w:t>
            </w:r>
          </w:p>
        </w:tc>
      </w:tr>
      <w:tr>
        <w:tc>
          <w:tcPr>
            <w:tcW w:type="dxa" w:w="1531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效果表现</w:t>
            </w:r>
          </w:p>
        </w:tc>
        <w:tc>
          <w:tcPr>
            <w:tcW w:type="dxa" w:w="3458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批量生成风格 brief、概念效果图、汇报图素材</w:t>
            </w:r>
          </w:p>
        </w:tc>
        <w:tc>
          <w:tcPr>
            <w:tcW w:type="dxa" w:w="4082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保证最终商业渲染质量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汇报交付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PPT 大纲、页面草稿、文本、图表、可编辑导出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完全不经人工校对直接出正式成果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color w:val="16A3AE"/>
          <w:sz w:val="28"/>
        </w:rPr>
        <w:t>2.2 产品边界表达建议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在 UI 中明确标注“方案阶段建议，不替代专业工程师审查”。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所有 AI 输出都应保持可编辑、可回退、可追踪，而不是一次性不可修改结果。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对于导出 DWG、IFC、PPTX 等专业格式，应先建立稳定的中间数据模型，再逐步增强格式质量。</w:t>
      </w:r>
    </w:p>
    <w:p>
      <w:pPr>
        <w:pStyle w:val="Heading1"/>
      </w:pPr>
      <w:r>
        <w:rPr>
          <w:rFonts w:ascii="Noto Sans CJK SC" w:hAnsi="Noto Sans CJK SC" w:eastAsia="Noto Sans CJK SC"/>
          <w:color w:val="0F172A"/>
          <w:sz w:val="36"/>
        </w:rPr>
        <w:t>3. 当前代码与产品资产判断</w:t>
      </w:r>
    </w:p>
    <w:p>
      <w:pPr>
        <w:spacing w:line="283" w:lineRule="auto" w:after="100"/>
      </w:pPr>
      <w:r>
        <w:rPr>
          <w:rFonts w:ascii="Noto Sans CJK SC" w:hAnsi="Noto Sans CJK SC" w:eastAsia="Noto Sans CJK SC"/>
          <w:sz w:val="21"/>
        </w:rPr>
        <w:t>根据仓库关键文件检查，目前项目已经从简单原型演进为一个较完整的工作台壳。页面入口 app/page.tsx 直接挂载 EvoLabWorkspace；EvoLabWorkspace 内部包含顶部栏、左侧栏、主视口、右侧 Inspector、Copilot Dock、底部 Dock 和报告编辑 Overlay。这说明代码结构已经模块化，但产品入口仍过于直接。</w:t>
      </w:r>
    </w:p>
    <w:p>
      <w:pPr>
        <w:pStyle w:val="Heading2"/>
      </w:pPr>
      <w:r>
        <w:rPr>
          <w:rFonts w:ascii="Noto Sans CJK SC" w:hAnsi="Noto Sans CJK SC" w:eastAsia="Noto Sans CJK SC"/>
          <w:color w:val="16A3AE"/>
          <w:sz w:val="28"/>
        </w:rPr>
        <w:t>3.1 值得保留的核心资产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984"/>
            <w:shd w:fill="0F172A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资产</w:t>
            </w:r>
          </w:p>
        </w:tc>
        <w:tc>
          <w:tcPr>
            <w:tcW w:type="dxa" w:w="3572"/>
            <w:shd w:fill="0F172A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当前价值</w:t>
            </w:r>
          </w:p>
        </w:tc>
        <w:tc>
          <w:tcPr>
            <w:tcW w:type="dxa" w:w="3515"/>
            <w:shd w:fill="0F172A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后续建议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ProjectData / PlanVersion</w:t>
            </w:r>
          </w:p>
        </w:tc>
        <w:tc>
          <w:tcPr>
            <w:tcW w:type="dxa" w:w="35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统一承载项目、版本、房间、楼层、建筑、MEP、结构竖向元素等核心语义数据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继续作为完整项目工作台的真相源</w:t>
            </w:r>
          </w:p>
        </w:tc>
      </w:tr>
      <w:tr>
        <w:tc>
          <w:tcPr>
            <w:tcW w:type="dxa" w:w="1984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ImportWizard</w:t>
            </w:r>
          </w:p>
        </w:tc>
        <w:tc>
          <w:tcPr>
            <w:tcW w:type="dxa" w:w="3572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已覆盖图片/扫描图、PDF、DXF/CAD 导入，并有识别、校正、复核流程</w:t>
            </w:r>
          </w:p>
        </w:tc>
        <w:tc>
          <w:tcPr>
            <w:tcW w:type="dxa" w:w="3515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升级为“资料导入”和“扫描图转 CAD 工具”的共同基础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Workflow Navigation</w:t>
            </w:r>
          </w:p>
        </w:tc>
        <w:tc>
          <w:tcPr>
            <w:tcW w:type="dxa" w:w="35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已有 Import/Site/Program/Scheme/Analyze/Quantify/Deliver 阶段模型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保留内部枚举，外部 UI 改为建筑师语言</w:t>
            </w:r>
          </w:p>
        </w:tc>
      </w:tr>
      <w:tr>
        <w:tc>
          <w:tcPr>
            <w:tcW w:type="dxa" w:w="1984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Massing / Model</w:t>
            </w:r>
          </w:p>
        </w:tc>
        <w:tc>
          <w:tcPr>
            <w:tcW w:type="dxa" w:w="3572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已有 2.5D 与 3D 白模预览基础</w:t>
            </w:r>
          </w:p>
        </w:tc>
        <w:tc>
          <w:tcPr>
            <w:tcW w:type="dxa" w:w="3515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用于地图截图生成体块、方案沟通白模、效果图控制图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Presentation / Render / Export</w:t>
            </w:r>
          </w:p>
        </w:tc>
        <w:tc>
          <w:tcPr>
            <w:tcW w:type="dxa" w:w="35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已有交付阶段雏形和 pptxgenjs 依赖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升级为可编辑成果生产器</w:t>
            </w:r>
          </w:p>
        </w:tc>
      </w:tr>
      <w:tr>
        <w:tc>
          <w:tcPr>
            <w:tcW w:type="dxa" w:w="1984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Zustand Store Slices</w:t>
            </w:r>
          </w:p>
        </w:tc>
        <w:tc>
          <w:tcPr>
            <w:tcW w:type="dxa" w:w="3572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项目、分析、选择、展示、审查等状态已分层</w:t>
            </w:r>
          </w:p>
        </w:tc>
        <w:tc>
          <w:tcPr>
            <w:tcW w:type="dxa" w:w="3515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继续保持，新增 ToolSession 不应污染 ProjectData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color w:val="16A3AE"/>
          <w:sz w:val="28"/>
        </w:rPr>
        <w:t>3.2 当前主要风险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入口层级不清：用户一进入就面对完整工作台，没有选择“只用一个工具”的轻量路径。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导航过多：顶层阶段和二级 Tab 同时存在，Scheme 下又有 Bubble、Plan、Compare、Massing、Facade、Structure 等，认知负担较重。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工具重复：ToolPalette 与 WorkflowQuickTools 均承担工具入口职责，容易造成用户困惑。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面板过重：右侧 Inspector 和底部 Dock 默认占据较多空间，削弱主画布体验。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功能定位混杂：结构、设备、算量、汇报、渲染等能力都在主流程中平铺，缺少“核心流程”和“专项工具”的区分。</w:t>
      </w:r>
    </w:p>
    <w:p>
      <w:pPr>
        <w:pStyle w:val="Heading1"/>
      </w:pPr>
      <w:r>
        <w:rPr>
          <w:rFonts w:ascii="Noto Sans CJK SC" w:hAnsi="Noto Sans CJK SC" w:eastAsia="Noto Sans CJK SC"/>
          <w:color w:val="0F172A"/>
          <w:sz w:val="36"/>
        </w:rPr>
        <w:t>4. 用户高频场景映射</w:t>
      </w:r>
    </w:p>
    <w:p>
      <w:pPr>
        <w:spacing w:line="283" w:lineRule="auto" w:after="100"/>
      </w:pPr>
      <w:r>
        <w:rPr>
          <w:rFonts w:ascii="Noto Sans CJK SC" w:hAnsi="Noto Sans CJK SC" w:eastAsia="Noto Sans CJK SC"/>
          <w:sz w:val="21"/>
        </w:rPr>
        <w:t>用户反馈显示，建筑师最痛的是“资料前处理”和“方案沟通前的低效劳动”。因此 EvoLab 的优先级不应只围绕自动生成平面，还应覆盖资料整理、描图、体块、汇报和改造专项。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665"/>
            <w:shd w:fill="0F172A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用户场景</w:t>
            </w:r>
          </w:p>
        </w:tc>
        <w:tc>
          <w:tcPr>
            <w:tcW w:type="dxa" w:w="1814"/>
            <w:shd w:fill="0F172A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建议入口</w:t>
            </w:r>
          </w:p>
        </w:tc>
        <w:tc>
          <w:tcPr>
            <w:tcW w:type="dxa" w:w="794"/>
            <w:shd w:fill="0F172A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优先级</w:t>
            </w:r>
          </w:p>
        </w:tc>
        <w:tc>
          <w:tcPr>
            <w:tcW w:type="dxa" w:w="3798"/>
            <w:shd w:fill="0F172A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产品化方式</w:t>
            </w:r>
          </w:p>
        </w:tc>
      </w:tr>
      <w:tr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旧图照片/扫描图 → 描图 → DWG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AI 工具箱 / 资料导入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P0</w:t>
            </w:r>
          </w:p>
        </w:tc>
        <w:tc>
          <w:tcPr>
            <w:tcW w:type="dxa" w:w="379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扫描图转 CAD：上传、校正、识别、手修、导出 DXF/SVG</w:t>
            </w:r>
          </w:p>
        </w:tc>
      </w:tr>
      <w:tr>
        <w:tc>
          <w:tcPr>
            <w:tcW w:type="dxa" w:w="2665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海量前期资料 → 消化提炼 → 项目启动信息底座</w:t>
            </w:r>
          </w:p>
        </w:tc>
        <w:tc>
          <w:tcPr>
            <w:tcW w:type="dxa" w:w="1814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完整项目：资料阶段</w:t>
            </w:r>
          </w:p>
        </w:tc>
        <w:tc>
          <w:tcPr>
            <w:tcW w:type="dxa" w:w="794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P0</w:t>
            </w:r>
          </w:p>
        </w:tc>
        <w:tc>
          <w:tcPr>
            <w:tcW w:type="dxa" w:w="3798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项目资料库：摘要、限制条件、风险、设计机会、待确认问题</w:t>
            </w:r>
          </w:p>
        </w:tc>
      </w:tr>
      <w:tr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Google 地图截图 + 手描轮廓 → 粗略体块模型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AI 工具箱 / 场地阶段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</w:t>
            </w:r>
          </w:p>
        </w:tc>
        <w:tc>
          <w:tcPr>
            <w:tcW w:type="dxa" w:w="379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地图截图设比例尺，描红线，生成白模</w:t>
            </w:r>
          </w:p>
        </w:tc>
      </w:tr>
      <w:tr>
        <w:tc>
          <w:tcPr>
            <w:tcW w:type="dxa" w:w="2665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保留结构柱后生成不同新空间划分</w:t>
            </w:r>
          </w:p>
        </w:tc>
        <w:tc>
          <w:tcPr>
            <w:tcW w:type="dxa" w:w="1814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完整项目：方案阶段 / 改造工具</w:t>
            </w:r>
          </w:p>
        </w:tc>
        <w:tc>
          <w:tcPr>
            <w:tcW w:type="dxa" w:w="794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P0</w:t>
            </w:r>
          </w:p>
        </w:tc>
        <w:tc>
          <w:tcPr>
            <w:tcW w:type="dxa" w:w="3798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保留柱网/核心筒约束，生成多版空间划分</w:t>
            </w:r>
          </w:p>
        </w:tc>
      </w:tr>
      <w:tr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方案后快速制作汇报文本/PPT/动画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交付阶段 / AI 工具箱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</w:t>
            </w:r>
          </w:p>
        </w:tc>
        <w:tc>
          <w:tcPr>
            <w:tcW w:type="dxa" w:w="379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ReportOutline → SlideData → 可编辑 PPTX</w:t>
            </w:r>
          </w:p>
        </w:tc>
      </w:tr>
      <w:tr>
        <w:tc>
          <w:tcPr>
            <w:tcW w:type="dxa" w:w="2665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同一体块生成多种概念效果图</w:t>
            </w:r>
          </w:p>
        </w:tc>
        <w:tc>
          <w:tcPr>
            <w:tcW w:type="dxa" w:w="1814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Render 工具</w:t>
            </w:r>
          </w:p>
        </w:tc>
        <w:tc>
          <w:tcPr>
            <w:tcW w:type="dxa" w:w="794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</w:t>
            </w:r>
          </w:p>
        </w:tc>
        <w:tc>
          <w:tcPr>
            <w:tcW w:type="dxa" w:w="3798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视角、风格、材质、数量、批量生成 brief 和控制图</w:t>
            </w:r>
          </w:p>
        </w:tc>
      </w:tr>
      <w:tr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室内家具 AI 布置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方案阶段 / 工具箱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P2</w:t>
            </w:r>
          </w:p>
        </w:tc>
        <w:tc>
          <w:tcPr>
            <w:tcW w:type="dxa" w:w="379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按房间功能自动布置，检查通行宽度</w:t>
            </w:r>
          </w:p>
        </w:tc>
      </w:tr>
      <w:tr>
        <w:tc>
          <w:tcPr>
            <w:tcW w:type="dxa" w:w="2665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老旧建筑加装电梯</w:t>
            </w:r>
          </w:p>
        </w:tc>
        <w:tc>
          <w:tcPr>
            <w:tcW w:type="dxa" w:w="1814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专项工具</w:t>
            </w:r>
          </w:p>
        </w:tc>
        <w:tc>
          <w:tcPr>
            <w:tcW w:type="dxa" w:w="794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P2</w:t>
            </w:r>
          </w:p>
        </w:tc>
        <w:tc>
          <w:tcPr>
            <w:tcW w:type="dxa" w:w="3798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选型、位置、结构形式、优缺点对比和汇报页</w:t>
            </w:r>
          </w:p>
        </w:tc>
      </w:tr>
      <w:tr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方案阶段结构/设备建议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分析阶段 / 专项建议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P2</w:t>
            </w:r>
          </w:p>
        </w:tc>
        <w:tc>
          <w:tcPr>
            <w:tcW w:type="dxa" w:w="379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概念建议、风险提醒、专业协同清单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color w:val="0F172A"/>
          <w:sz w:val="36"/>
        </w:rPr>
        <w:t>5. UI 问题诊断</w:t>
      </w:r>
    </w:p>
    <w:p>
      <w:pPr>
        <w:pStyle w:val="Heading2"/>
      </w:pPr>
      <w:r>
        <w:rPr>
          <w:rFonts w:ascii="Noto Sans CJK SC" w:hAnsi="Noto Sans CJK SC" w:eastAsia="Noto Sans CJK SC"/>
          <w:color w:val="16A3AE"/>
          <w:sz w:val="28"/>
        </w:rPr>
        <w:t>5.1 当前 UI 杂乱的根因</w:t>
      </w:r>
    </w:p>
    <w:p>
      <w:pPr>
        <w:spacing w:line="283" w:lineRule="auto" w:after="100"/>
      </w:pPr>
      <w:r>
        <w:rPr>
          <w:rFonts w:ascii="Noto Sans CJK SC" w:hAnsi="Noto Sans CJK SC" w:eastAsia="Noto Sans CJK SC"/>
          <w:sz w:val="21"/>
        </w:rPr>
        <w:t>当前 UI 的问题不是“功能太多”本身，而是缺少清晰的用户旅程分层。完整工作台、临时工具、项目版本管理、专业分析、交付成果都被放在同一层界面中，导致用户很难判断当前应该做什么。</w:t>
      </w:r>
    </w:p>
    <w:p>
      <w:pPr>
        <w:pStyle w:val="Heading2"/>
      </w:pPr>
      <w:r>
        <w:rPr>
          <w:rFonts w:ascii="Noto Sans CJK SC" w:hAnsi="Noto Sans CJK SC" w:eastAsia="Noto Sans CJK SC"/>
          <w:color w:val="16A3AE"/>
          <w:sz w:val="28"/>
        </w:rPr>
        <w:t>5.2 需要调整的界面层级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417"/>
            <w:shd w:fill="0F172A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位置</w:t>
            </w:r>
          </w:p>
        </w:tc>
        <w:tc>
          <w:tcPr>
            <w:tcW w:type="dxa" w:w="3402"/>
            <w:shd w:fill="0F172A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当前问题</w:t>
            </w:r>
          </w:p>
        </w:tc>
        <w:tc>
          <w:tcPr>
            <w:tcW w:type="dxa" w:w="4252"/>
            <w:shd w:fill="0F172A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首页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直接进入完整工作台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改为 Launcher：新建项目、打开工具箱、最近项目、示例模板</w:t>
            </w:r>
          </w:p>
        </w:tc>
      </w:tr>
      <w:tr>
        <w:tc>
          <w:tcPr>
            <w:tcW w:type="dxa" w:w="141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顶部导航</w:t>
            </w:r>
          </w:p>
        </w:tc>
        <w:tc>
          <w:tcPr>
            <w:tcW w:type="dxa" w:w="3402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英文工程化阶段较多</w:t>
            </w:r>
          </w:p>
        </w:tc>
        <w:tc>
          <w:tcPr>
            <w:tcW w:type="dxa" w:w="4252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改成“资料/场地/任务书/方案/分析/交付”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左侧栏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工具、版本树、报告入口、快速工具混合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改为当前阶段任务 + 版本树 + 上下文工具</w:t>
            </w:r>
          </w:p>
        </w:tc>
      </w:tr>
      <w:tr>
        <w:tc>
          <w:tcPr>
            <w:tcW w:type="dxa" w:w="141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右侧栏</w:t>
            </w:r>
          </w:p>
        </w:tc>
        <w:tc>
          <w:tcPr>
            <w:tcW w:type="dxa" w:w="3402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Inspector 固定常驻</w:t>
            </w:r>
          </w:p>
        </w:tc>
        <w:tc>
          <w:tcPr>
            <w:tcW w:type="dxa" w:w="4252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默认折叠，选中对象或需要参数时展开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底部 Dock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信息密度过高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默认折叠为状态摘要条</w:t>
            </w:r>
          </w:p>
        </w:tc>
      </w:tr>
      <w:tr>
        <w:tc>
          <w:tcPr>
            <w:tcW w:type="dxa" w:w="141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Scheme 子导航</w:t>
            </w:r>
          </w:p>
        </w:tc>
        <w:tc>
          <w:tcPr>
            <w:tcW w:type="dxa" w:w="3402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Bubble/Plan/Compare/Massing/Facade/Structure 平铺</w:t>
            </w:r>
          </w:p>
        </w:tc>
        <w:tc>
          <w:tcPr>
            <w:tcW w:type="dxa" w:w="4252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按“平面/体块/立面/室内/对比/专项建议”重新组织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color w:val="0F172A"/>
          <w:sz w:val="36"/>
        </w:rPr>
        <w:t>6. 推荐产品信息架构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A7F3D0"/>
          <w:left w:val="single" w:sz="6" w:space="0" w:color="A7F3D0"/>
          <w:bottom w:val="single" w:sz="6" w:space="0" w:color="A7F3D0"/>
          <w:right w:val="single" w:sz="6" w:space="0" w:color="A7F3D0"/>
          <w:insideH w:val="single" w:sz="6" w:space="0" w:color="A7F3D0"/>
          <w:insideV w:val="single" w:sz="6" w:space="0" w:color="A7F3D0"/>
        </w:tblBorders>
      </w:tblPr>
      <w:tblGrid>
        <w:gridCol w:w="10200"/>
      </w:tblGrid>
      <w:tr>
        <w:tc>
          <w:tcPr>
            <w:tcW w:type="dxa" w:w="10200"/>
            <w:shd w:fill="E6F7F9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0F766E"/>
                <w:sz w:val="21"/>
              </w:rPr>
              <w:t>核心结构</w:t>
            </w:r>
          </w:p>
          <w:p>
            <w:pPr>
              <w:spacing w:line="276" w:lineRule="auto"/>
            </w:pPr>
            <w:r>
              <w:rPr>
                <w:rFonts w:ascii="Noto Sans CJK SC" w:hAnsi="Noto Sans CJK SC" w:eastAsia="Noto Sans CJK SC"/>
                <w:color w:val="0F172A"/>
                <w:sz w:val="19"/>
              </w:rPr>
              <w:t>EvoLab 应由三个层级组成：Launcher 首页、完整项目工作台、AI 工具箱。完整项目工作台服务连续方案流程；AI 工具箱服务单点高频任务；两者之间通过“加入项目 / 从结果创建项目”打通。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color w:val="16A3AE"/>
          <w:sz w:val="28"/>
        </w:rPr>
        <w:t>6.1 Launcher 首页</w:t>
      </w:r>
    </w:p>
    <w:p>
      <w:pPr>
        <w:spacing w:line="283" w:lineRule="auto" w:after="100"/>
      </w:pPr>
      <w:r>
        <w:rPr>
          <w:rFonts w:ascii="Noto Sans CJK SC" w:hAnsi="Noto Sans CJK SC" w:eastAsia="Noto Sans CJK SC"/>
          <w:sz w:val="21"/>
        </w:rPr>
        <w:t>首页建议承担分流，不承担复杂编辑。用户打开 EvoLab 后先选择目的：做一个完整项目，还是只用一个 AI 工具。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完整项目工作台：从资料导入、任务书、方案生成、分析到交付。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AI 工具箱：扫描图转 CAD、地图生成体块、PPT 生成、效果图批量 brief、家具布置等。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最近项目：快速回到正在进行的项目。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示例工作流：老旧建筑改造、加装电梯、小型办公、医疗建筑、住宅改造等。</w:t>
      </w:r>
    </w:p>
    <w:p>
      <w:pPr>
        <w:pStyle w:val="Heading2"/>
      </w:pPr>
      <w:r>
        <w:rPr>
          <w:rFonts w:ascii="Noto Sans CJK SC" w:hAnsi="Noto Sans CJK SC" w:eastAsia="Noto Sans CJK SC"/>
          <w:color w:val="16A3AE"/>
          <w:sz w:val="28"/>
        </w:rPr>
        <w:t>6.2 完整项目工作台主导航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417"/>
            <w:shd w:fill="0F172A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建议阶段</w:t>
            </w:r>
          </w:p>
        </w:tc>
        <w:tc>
          <w:tcPr>
            <w:tcW w:type="dxa" w:w="3969"/>
            <w:shd w:fill="0F172A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包含功能</w:t>
            </w:r>
          </w:p>
        </w:tc>
        <w:tc>
          <w:tcPr>
            <w:tcW w:type="dxa" w:w="3685"/>
            <w:shd w:fill="0F172A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资料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图纸、照片、PDF、DWG/DXF、网页、任务书导入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建立项目资料底座</w:t>
            </w:r>
          </w:p>
        </w:tc>
      </w:tr>
      <w:tr>
        <w:tc>
          <w:tcPr>
            <w:tcW w:type="dxa" w:w="141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场地</w:t>
            </w:r>
          </w:p>
        </w:tc>
        <w:tc>
          <w:tcPr>
            <w:tcW w:type="dxa" w:w="396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红线、现状、周边、交通、日照、地图截图体块</w:t>
            </w:r>
          </w:p>
        </w:tc>
        <w:tc>
          <w:tcPr>
            <w:tcW w:type="dxa" w:w="3685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建立场地与现状约束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任务书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功能、面积、楼层、偏好、评分目标、规范环境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形成方案生成依据</w:t>
            </w:r>
          </w:p>
        </w:tc>
      </w:tr>
      <w:tr>
        <w:tc>
          <w:tcPr>
            <w:tcW w:type="dxa" w:w="141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方案</w:t>
            </w:r>
          </w:p>
        </w:tc>
        <w:tc>
          <w:tcPr>
            <w:tcW w:type="dxa" w:w="396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平面、体块、立面、家具、版本对比</w:t>
            </w:r>
          </w:p>
        </w:tc>
        <w:tc>
          <w:tcPr>
            <w:tcW w:type="dxa" w:w="3685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核心设计生产区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分析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流线、采光、疏散、结构概念、设备建议、算量、风险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方案阶段校核与专业启发</w:t>
            </w:r>
          </w:p>
        </w:tc>
      </w:tr>
      <w:tr>
        <w:tc>
          <w:tcPr>
            <w:tcW w:type="dxa" w:w="141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交付</w:t>
            </w:r>
          </w:p>
        </w:tc>
        <w:tc>
          <w:tcPr>
            <w:tcW w:type="dxa" w:w="396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汇报大纲、文本、PPT、效果图 brief、导出</w:t>
            </w:r>
          </w:p>
        </w:tc>
        <w:tc>
          <w:tcPr>
            <w:tcW w:type="dxa" w:w="3685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形成可编辑汇报成果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color w:val="0F172A"/>
          <w:sz w:val="36"/>
        </w:rPr>
        <w:t>7. AI 工具箱设计</w:t>
      </w:r>
    </w:p>
    <w:p>
      <w:pPr>
        <w:spacing w:line="283" w:lineRule="auto" w:after="100"/>
      </w:pPr>
      <w:r>
        <w:rPr>
          <w:rFonts w:ascii="Noto Sans CJK SC" w:hAnsi="Noto Sans CJK SC" w:eastAsia="Noto Sans CJK SC"/>
          <w:sz w:val="21"/>
        </w:rPr>
        <w:t>AI 工具箱是 EvoLab 接下来最应补充的产品层。它解决“建筑师不一定每次都做完整项目，只想用某个功能”的问题。工具箱页面不应强制创建 ProjectData，而应创建轻量 ToolSession；当结果有价值时，再允许加入项目。</w:t>
      </w:r>
    </w:p>
    <w:p>
      <w:pPr>
        <w:pStyle w:val="Heading2"/>
      </w:pPr>
      <w:r>
        <w:rPr>
          <w:rFonts w:ascii="Noto Sans CJK SC" w:hAnsi="Noto Sans CJK SC" w:eastAsia="Noto Sans CJK SC"/>
          <w:color w:val="16A3AE"/>
          <w:sz w:val="28"/>
        </w:rPr>
        <w:t>7.1 ToolSession 建议模型</w:t>
      </w:r>
    </w:p>
    <w:p>
      <w:pPr>
        <w:spacing w:line="283" w:lineRule="auto" w:after="100"/>
      </w:pPr>
      <w:r>
        <w:rPr>
          <w:rFonts w:ascii="Noto Sans CJK SC" w:hAnsi="Noto Sans CJK SC" w:eastAsia="Noto Sans CJK SC"/>
          <w:sz w:val="21"/>
        </w:rPr>
        <w:t>建议新增轻量数据模型 ToolSession，用于承载单项工具的输入、输出、参数和可转项目状态。</w:t>
      </w:r>
    </w:p>
    <w:p>
      <w:pPr>
        <w:spacing w:line="283" w:lineRule="auto" w:after="100"/>
      </w:pPr>
      <w:r>
        <w:rPr>
          <w:rFonts w:ascii="Noto Sans CJK SC" w:hAnsi="Noto Sans CJK SC" w:eastAsia="Noto Sans CJK SC"/>
          <w:sz w:val="21"/>
        </w:rPr>
        <w:t>示例字段：id、toolId、inputFiles、parameters、outputs、createdAt、canPromoteToProject、linkedProjectId。</w:t>
      </w:r>
    </w:p>
    <w:p>
      <w:pPr>
        <w:pStyle w:val="Heading2"/>
      </w:pPr>
      <w:r>
        <w:rPr>
          <w:rFonts w:ascii="Noto Sans CJK SC" w:hAnsi="Noto Sans CJK SC" w:eastAsia="Noto Sans CJK SC"/>
          <w:color w:val="16A3AE"/>
          <w:sz w:val="28"/>
        </w:rPr>
        <w:t>7.2 工具箱分类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100"/>
        <w:gridCol w:w="5100"/>
      </w:tblGrid>
      <w:tr>
        <w:trPr>
          <w:tblHeader w:val="true"/>
        </w:trPr>
        <w:tc>
          <w:tcPr>
            <w:tcW w:type="dxa" w:w="1701"/>
            <w:shd w:fill="0F172A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分类</w:t>
            </w:r>
          </w:p>
        </w:tc>
        <w:tc>
          <w:tcPr>
            <w:tcW w:type="dxa" w:w="7370"/>
            <w:shd w:fill="0F172A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工具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图纸类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扫描图/照片转 CAD、PDF 图纸识别、DXF 图层清理、手绘草图转平面</w:t>
            </w:r>
          </w:p>
        </w:tc>
      </w:tr>
      <w:tr>
        <w:tc>
          <w:tcPr>
            <w:tcW w:type="dxa" w:w="1701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场地类</w:t>
            </w:r>
          </w:p>
        </w:tc>
        <w:tc>
          <w:tcPr>
            <w:tcW w:type="dxa" w:w="737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地图截图转场地模型、手绘轮廓转体块、周边资料整理、现状照片转白模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方案类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轮廓内生成平面对比、保留柱网重新划分、家具自动布置、加装电梯助手</w:t>
            </w:r>
          </w:p>
        </w:tc>
      </w:tr>
      <w:tr>
        <w:tc>
          <w:tcPr>
            <w:tcW w:type="dxa" w:w="1701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表现类</w:t>
            </w:r>
          </w:p>
        </w:tc>
        <w:tc>
          <w:tcPr>
            <w:tcW w:type="dxa" w:w="737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同体块多风格效果图、方案文本生成、汇报 PPT 生成、演示动画脚本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专项建议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结构概念建议、设备专业建议、材料统计、改造风险清单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color w:val="16A3AE"/>
          <w:sz w:val="28"/>
        </w:rPr>
        <w:t>7.3 单项工具通用页面布局</w:t>
      </w:r>
    </w:p>
    <w:p>
      <w:pPr>
        <w:spacing w:line="283" w:lineRule="auto" w:after="100"/>
      </w:pPr>
      <w:r>
        <w:rPr>
          <w:rFonts w:ascii="Noto Sans CJK SC" w:hAnsi="Noto Sans CJK SC" w:eastAsia="Noto Sans CJK SC"/>
          <w:sz w:val="21"/>
        </w:rPr>
        <w:t>每个工具页面建议使用统一结构：左侧输入区，中间预览/编辑区，右侧参数/结果区，底部导出/加入项目按钮。这样可以降低开发和学习成本。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100"/>
        <w:gridCol w:w="5100"/>
      </w:tblGrid>
      <w:tr>
        <w:trPr>
          <w:tblHeader w:val="true"/>
        </w:trPr>
        <w:tc>
          <w:tcPr>
            <w:tcW w:type="dxa" w:w="1701"/>
            <w:shd w:fill="0F172A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区域</w:t>
            </w:r>
          </w:p>
        </w:tc>
        <w:tc>
          <w:tcPr>
            <w:tcW w:type="dxa" w:w="7370"/>
            <w:shd w:fill="0F172A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左侧输入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上传文件、选择来源、填写需求、设置比例尺/目标风格/功能类型</w:t>
            </w:r>
          </w:p>
        </w:tc>
      </w:tr>
      <w:tr>
        <w:tc>
          <w:tcPr>
            <w:tcW w:type="dxa" w:w="1701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中间预览</w:t>
            </w:r>
          </w:p>
        </w:tc>
        <w:tc>
          <w:tcPr>
            <w:tcW w:type="dxa" w:w="737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图纸叠加、识别线框、体块白模、PPT 页面、家具布局等主工作区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右侧参数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识别置信度、图层、生成参数、风险提醒、结果列表</w:t>
            </w:r>
          </w:p>
        </w:tc>
      </w:tr>
      <w:tr>
        <w:tc>
          <w:tcPr>
            <w:tcW w:type="dxa" w:w="1701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底部操作</w:t>
            </w:r>
          </w:p>
        </w:tc>
        <w:tc>
          <w:tcPr>
            <w:tcW w:type="dxa" w:w="737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导出、重新生成、保存结果、加入项目、创建项目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color w:val="0F172A"/>
          <w:sz w:val="36"/>
        </w:rPr>
        <w:t>8. 完整项目工作台设计</w:t>
      </w:r>
    </w:p>
    <w:p>
      <w:pPr>
        <w:pStyle w:val="Heading2"/>
      </w:pPr>
      <w:r>
        <w:rPr>
          <w:rFonts w:ascii="Noto Sans CJK SC" w:hAnsi="Noto Sans CJK SC" w:eastAsia="Noto Sans CJK SC"/>
          <w:color w:val="16A3AE"/>
          <w:sz w:val="28"/>
        </w:rPr>
        <w:t>8.1 工作台布局建议</w:t>
      </w:r>
    </w:p>
    <w:p>
      <w:pPr>
        <w:spacing w:line="283" w:lineRule="auto" w:after="100"/>
      </w:pPr>
      <w:r>
        <w:rPr>
          <w:rFonts w:ascii="Noto Sans CJK SC" w:hAnsi="Noto Sans CJK SC" w:eastAsia="Noto Sans CJK SC"/>
          <w:sz w:val="21"/>
        </w:rPr>
        <w:t>当前工作台骨架可以保留，但建议降低默认信息密度。顶部导航负责阶段，左侧负责当前阶段任务和版本，主视口负责设计结果，右侧负责属性和参数，底部只显示状态摘要。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100"/>
        <w:gridCol w:w="5100"/>
      </w:tblGrid>
      <w:tr>
        <w:trPr>
          <w:tblHeader w:val="true"/>
        </w:trPr>
        <w:tc>
          <w:tcPr>
            <w:tcW w:type="dxa" w:w="1701"/>
            <w:shd w:fill="0F172A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界面区域</w:t>
            </w:r>
          </w:p>
        </w:tc>
        <w:tc>
          <w:tcPr>
            <w:tcW w:type="dxa" w:w="7370"/>
            <w:shd w:fill="0F172A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推荐职责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顶部栏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项目名、阶段导航、全局保存/同步、分享、设置</w:t>
            </w:r>
          </w:p>
        </w:tc>
      </w:tr>
      <w:tr>
        <w:tc>
          <w:tcPr>
            <w:tcW w:type="dxa" w:w="1701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左侧栏</w:t>
            </w:r>
          </w:p>
        </w:tc>
        <w:tc>
          <w:tcPr>
            <w:tcW w:type="dxa" w:w="737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当前阶段任务、版本树、上下文工具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主视口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平面、体块、模型、分析图、PPT 编辑、导出预览</w:t>
            </w:r>
          </w:p>
        </w:tc>
      </w:tr>
      <w:tr>
        <w:tc>
          <w:tcPr>
            <w:tcW w:type="dxa" w:w="1701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右侧栏</w:t>
            </w:r>
          </w:p>
        </w:tc>
        <w:tc>
          <w:tcPr>
            <w:tcW w:type="dxa" w:w="737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对象属性、生成参数、AI 建议、导出设置，默认可折叠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底部栏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当前版本、面积、评分、风险、生成状态，默认摘要，点击展开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color w:val="16A3AE"/>
          <w:sz w:val="28"/>
        </w:rPr>
        <w:t>8.2 关键 UI 改造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把 app/page.tsx 改成 Launcher，原工作台迁移到 /workspace。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把 Quantify 从顶层导航中移除，算量与校核进入“分析”阶段和底部指标面板。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把 Model 合并进 Massing，作为 3D 视图模式；把 Sheets 合并进 Presentation。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把 ToolPalette 与 WorkflowQuickTools 合并为 ContextToolRail。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把 InspectorRail 改为可折叠，并根据选择对象或当前任务自动显示。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把 BottomPanel 改成默认摘要条，展开后显示 AI Tasks、Versions、Scores、Quantities、Warnings、Presentation。</w:t>
      </w:r>
    </w:p>
    <w:p>
      <w:pPr>
        <w:pStyle w:val="Heading1"/>
      </w:pPr>
      <w:r>
        <w:rPr>
          <w:rFonts w:ascii="Noto Sans CJK SC" w:hAnsi="Noto Sans CJK SC" w:eastAsia="Noto Sans CJK SC"/>
          <w:color w:val="0F172A"/>
          <w:sz w:val="36"/>
        </w:rPr>
        <w:t>9. 开发优先级路线图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361"/>
            <w:shd w:fill="0F172A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2268"/>
            <w:shd w:fill="0F172A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5443"/>
            <w:shd w:fill="0F172A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具体任务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 1 阶段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入口与导航收敛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新增 Launcher、/workspace、/tools；中文化工作流；折叠底部与右侧栏；合并工具栏</w:t>
            </w:r>
          </w:p>
        </w:tc>
      </w:tr>
      <w:tr>
        <w:tc>
          <w:tcPr>
            <w:tcW w:type="dxa" w:w="1361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 2 阶段</w:t>
            </w:r>
          </w:p>
        </w:tc>
        <w:tc>
          <w:tcPr>
            <w:tcW w:type="dxa" w:w="2268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扫描图转 CAD MVP</w:t>
            </w:r>
          </w:p>
        </w:tc>
        <w:tc>
          <w:tcPr>
            <w:tcW w:type="dxa" w:w="544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复用 ImportWizard；支持图片/PDF/DXF；识别线框复核；比例尺校准；导出 SVG/JSON/DXF 接口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 3 阶段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项目资料库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资料上传、文本/图片/PDF/网页摘要、限制条件、风险、设计机会、待确认问题</w:t>
            </w:r>
          </w:p>
        </w:tc>
      </w:tr>
      <w:tr>
        <w:tc>
          <w:tcPr>
            <w:tcW w:type="dxa" w:w="1361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 4 阶段</w:t>
            </w:r>
          </w:p>
        </w:tc>
        <w:tc>
          <w:tcPr>
            <w:tcW w:type="dxa" w:w="2268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改造方案生成</w:t>
            </w:r>
          </w:p>
        </w:tc>
        <w:tc>
          <w:tcPr>
            <w:tcW w:type="dxa" w:w="544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保留柱网/核心筒约束，生成多版空间划分，对比评分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 5 阶段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汇报生成器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ReportOutline、SlideData、可编辑 PPT 页面、PPTX 导出</w:t>
            </w:r>
          </w:p>
        </w:tc>
      </w:tr>
      <w:tr>
        <w:tc>
          <w:tcPr>
            <w:tcW w:type="dxa" w:w="1361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 6 阶段</w:t>
            </w:r>
          </w:p>
        </w:tc>
        <w:tc>
          <w:tcPr>
            <w:tcW w:type="dxa" w:w="2268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表现与专项工具</w:t>
            </w:r>
          </w:p>
        </w:tc>
        <w:tc>
          <w:tcPr>
            <w:tcW w:type="dxa" w:w="5443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效果图批量 brief、家具布置、加装电梯助手、结构/设备概念建议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color w:val="0F172A"/>
          <w:sz w:val="36"/>
        </w:rPr>
        <w:t>10. Cursor 执行清单</w:t>
      </w:r>
    </w:p>
    <w:p>
      <w:pPr>
        <w:spacing w:line="283" w:lineRule="auto" w:after="100"/>
      </w:pPr>
      <w:r>
        <w:rPr>
          <w:rFonts w:ascii="Noto Sans CJK SC" w:hAnsi="Noto Sans CJK SC" w:eastAsia="Noto Sans CJK SC"/>
          <w:sz w:val="21"/>
        </w:rPr>
        <w:t>以下清单可直接作为 Cursor 的开发任务描述。建议先以“入口和 UI 重构”为一个独立分支完成，不要同时引入过多新算法。</w:t>
      </w:r>
    </w:p>
    <w:p>
      <w:pPr>
        <w:pStyle w:val="Heading2"/>
      </w:pPr>
      <w:r>
        <w:rPr>
          <w:rFonts w:ascii="Noto Sans CJK SC" w:hAnsi="Noto Sans CJK SC" w:eastAsia="Noto Sans CJK SC"/>
          <w:color w:val="16A3AE"/>
          <w:sz w:val="28"/>
        </w:rPr>
        <w:t>10.1 第一轮 Cursor Prompt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0200"/>
      </w:tblGrid>
      <w:tr>
        <w:tc>
          <w:tcPr>
            <w:tcW w:type="dxa" w:w="10200"/>
            <w:shd w:fill="F1F5F9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color w:val="0F172A"/>
                <w:sz w:val="17"/>
              </w:rPr>
              <w:t>你正在开发 EvoLab，一个面向建筑师方案设计阶段的 AI 工作台。当前项目已有 Next.js 14、TypeScript、Zustand、Three/R3F、ImportWizard、ProjectData/PlanVersion、Workflow Navigation、Presentation、Render、Export 等基础。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color w:val="0F172A"/>
                <w:sz w:val="17"/>
              </w:rPr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color w:val="0F172A"/>
                <w:sz w:val="17"/>
              </w:rPr>
              <w:t>请先不要增加复杂新功能，优先做一次产品信息架构和 UI 入口重构：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color w:val="0F172A"/>
                <w:sz w:val="17"/>
              </w:rPr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color w:val="0F172A"/>
                <w:sz w:val="17"/>
              </w:rPr>
              <w:t>1. 将 app/page.tsx 改为 Launcher 首页，不再直接进入 EvoLabWorkspace。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color w:val="0F172A"/>
                <w:sz w:val="17"/>
              </w:rPr>
              <w:t>2. 新增 /workspace 页面，原 EvoLabWorkspace 放到这里。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color w:val="0F172A"/>
                <w:sz w:val="17"/>
              </w:rPr>
              <w:t>3. 新增 /tools 页面，作为 AI 工具箱首页。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color w:val="0F172A"/>
                <w:sz w:val="17"/>
              </w:rPr>
              <w:t>4. 新增 ToolDefinition 数据结构，列出常用工具：trace-to-cad、map-to-massing、plan-variants、retained-structure-remix、presentation-generator、render-variants、furniture-layout、elevator-retrofit、concept-structure、concept-mep。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color w:val="0F172A"/>
                <w:sz w:val="17"/>
              </w:rPr>
              <w:t>5. 新增 /tools/[toolId] 页面，先做通用工具页面壳：左侧输入区，中间预览区，右侧参数/结果区，底部导出/加入项目按钮。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color w:val="0F172A"/>
                <w:sz w:val="17"/>
              </w:rPr>
              <w:t>6. 复用现有 ImportWizard 的逻辑，先为 trace-to-cad 做 MVP 页面。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color w:val="0F172A"/>
                <w:sz w:val="17"/>
              </w:rPr>
              <w:t>7. 重构顶部导航 UI 文案：资料、场地、任务书、方案、分析、交付。Quantify 不再作为顶部主阶段。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color w:val="0F172A"/>
                <w:sz w:val="17"/>
              </w:rPr>
              <w:t>8. 合并 ToolPalette 和 WorkflowQuickTools，形成 ContextToolRail。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color w:val="0F172A"/>
                <w:sz w:val="17"/>
              </w:rPr>
              <w:t>9. BottomPanel 默认折叠为状态摘要条，点击后展开。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color w:val="0F172A"/>
                <w:sz w:val="17"/>
              </w:rPr>
              <w:t>10. InspectorRail 默认可折叠：未选中对象时收起，选中房间/墙体/门窗或当前页面需要参数时展开。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color w:val="0F172A"/>
                <w:sz w:val="17"/>
              </w:rPr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color w:val="0F172A"/>
                <w:sz w:val="17"/>
              </w:rPr>
              <w:t>要求：不破坏现有 ProjectData / PlanVersion；保留 mock mode；所有新增组件使用严格 TypeScript；保持 Tailwind 风格一致；每完成一个阶段确保 npm run typecheck 通过。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color w:val="0F172A"/>
          <w:sz w:val="36"/>
        </w:rPr>
        <w:t>附录：建议保留、降级与合并的功能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268"/>
            <w:shd w:fill="0F172A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功能</w:t>
            </w:r>
          </w:p>
        </w:tc>
        <w:tc>
          <w:tcPr>
            <w:tcW w:type="dxa" w:w="2268"/>
            <w:shd w:fill="0F172A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建议处理</w:t>
            </w:r>
          </w:p>
        </w:tc>
        <w:tc>
          <w:tcPr>
            <w:tcW w:type="dxa" w:w="4535"/>
            <w:shd w:fill="0F172A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原因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ProjectData / PlanVersion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保留并强化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这是完整项目工作台的核心真相源</w:t>
            </w:r>
          </w:p>
        </w:tc>
      </w:tr>
      <w:tr>
        <w:tc>
          <w:tcPr>
            <w:tcW w:type="dxa" w:w="2268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ImportWizard</w:t>
            </w:r>
          </w:p>
        </w:tc>
        <w:tc>
          <w:tcPr>
            <w:tcW w:type="dxa" w:w="2268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保留并复用</w:t>
            </w:r>
          </w:p>
        </w:tc>
        <w:tc>
          <w:tcPr>
            <w:tcW w:type="dxa" w:w="4535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是资料导入和扫描图转 CAD 的基础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Quantify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从顶层降级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算量更适合作为分析/指标面板，不宜成为主流程阶段</w:t>
            </w:r>
          </w:p>
        </w:tc>
      </w:tr>
      <w:tr>
        <w:tc>
          <w:tcPr>
            <w:tcW w:type="dxa" w:w="2268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Model</w:t>
            </w:r>
          </w:p>
        </w:tc>
        <w:tc>
          <w:tcPr>
            <w:tcW w:type="dxa" w:w="2268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合并进 Massing</w:t>
            </w:r>
          </w:p>
        </w:tc>
        <w:tc>
          <w:tcPr>
            <w:tcW w:type="dxa" w:w="4535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对用户来说是体块/模型视图的一种，不需独立一级入口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Sheets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合并进 Presentation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避免交付阶段概念重复</w:t>
            </w:r>
          </w:p>
        </w:tc>
      </w:tr>
      <w:tr>
        <w:tc>
          <w:tcPr>
            <w:tcW w:type="dxa" w:w="2268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Structure</w:t>
            </w:r>
          </w:p>
        </w:tc>
        <w:tc>
          <w:tcPr>
            <w:tcW w:type="dxa" w:w="2268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改为专项建议</w:t>
            </w:r>
          </w:p>
        </w:tc>
        <w:tc>
          <w:tcPr>
            <w:tcW w:type="dxa" w:w="4535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方案阶段只做结构概念建议，不做完整结构设计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Systems / MEP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保留在分析阶段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以概念设备建议和协同提醒为主</w:t>
            </w:r>
          </w:p>
        </w:tc>
      </w:tr>
      <w:tr>
        <w:tc>
          <w:tcPr>
            <w:tcW w:type="dxa" w:w="2268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ToolPalette + QuickTools</w:t>
            </w:r>
          </w:p>
        </w:tc>
        <w:tc>
          <w:tcPr>
            <w:tcW w:type="dxa" w:w="2268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合并</w:t>
            </w:r>
          </w:p>
        </w:tc>
        <w:tc>
          <w:tcPr>
            <w:tcW w:type="dxa" w:w="4535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避免用户看到两个工具入口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BottomPanel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默认折叠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减少主界面压迫感</w:t>
            </w:r>
          </w:p>
        </w:tc>
      </w:tr>
      <w:tr>
        <w:tc>
          <w:tcPr>
            <w:tcW w:type="dxa" w:w="2268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InspectorRail</w:t>
            </w:r>
          </w:p>
        </w:tc>
        <w:tc>
          <w:tcPr>
            <w:tcW w:type="dxa" w:w="2268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可折叠</w:t>
            </w:r>
          </w:p>
        </w:tc>
        <w:tc>
          <w:tcPr>
            <w:tcW w:type="dxa" w:w="4535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让主画布优先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color w:val="0F172A"/>
          <w:sz w:val="36"/>
        </w:rPr>
        <w:t>结语</w:t>
      </w:r>
    </w:p>
    <w:p>
      <w:pPr>
        <w:spacing w:line="283" w:lineRule="auto" w:after="100"/>
      </w:pPr>
      <w:r>
        <w:rPr>
          <w:rFonts w:ascii="Noto Sans CJK SC" w:hAnsi="Noto Sans CJK SC" w:eastAsia="Noto Sans CJK SC"/>
          <w:sz w:val="21"/>
        </w:rPr>
        <w:t>EvoLab 当前最有价值的方向不是继续横向堆功能，而是把已有功能重新组织成清晰的产品路径：完整项目工作台负责连续方案流程，AI 工具箱负责高频单点任务。这样既能服务建筑师真实工作方式，也能让当前代码资产最大化复用。</w:t>
      </w:r>
    </w:p>
    <w:p>
      <w:pPr>
        <w:spacing w:line="283" w:lineRule="auto" w:after="100"/>
      </w:pPr>
      <w:r>
        <w:rPr>
          <w:rFonts w:ascii="Noto Sans CJK SC" w:hAnsi="Noto Sans CJK SC" w:eastAsia="Noto Sans CJK SC"/>
          <w:sz w:val="21"/>
        </w:rPr>
        <w:t>推荐近期聚焦“入口重构 + 扫描图转 CAD + 资料库 + 汇报生成器”四件事。完成这四件事后，EvoLab 会从一个功能丰富的原型，转向一个更容易被建筑师理解和试用的 AI 方案设计产品。</w:t>
      </w:r>
    </w:p>
    <w:sectPr w:rsidR="00FC693F" w:rsidRPr="0006063C" w:rsidSect="00034616">
      <w:footerReference w:type="default" r:id="rId9"/>
      <w:pgSz w:w="12240" w:h="15840"/>
      <w:pgMar w:top="992" w:right="1020" w:bottom="992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94A3B8"/>
        <w:sz w:val="16"/>
      </w:rPr>
      <w:t>EvoLab 产品梳理与 UI 推进文档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EvoLab 项目梳理与 UI 设计推进文档</dc:title>
  <dc:subject>EvoLab product architecture and UI roadmap</dc:subject>
  <dc:creator>OpenAI ChatGPT</dc:creator>
  <cp:keywords/>
  <dc:description>Generated for EvoLab project planning.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