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5D2C7" w14:textId="5197D642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White Paper 2: Trust Under Pressure — Epistemic Conflict Management in Live AI Systems</w:t>
      </w:r>
    </w:p>
    <w:p w14:paraId="1443E3B4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Abstract</w:t>
      </w:r>
    </w:p>
    <w:p w14:paraId="0B8327D7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As AI agents persist across sessions and acquire memory, they accumulate internal beliefs and user-facing representations. Over time, these can conflict. This paper introduces a lightweight epistemic arbitration system that helps AI resolve contradictory information, signal internal uncertainty, and retain user trust even under cognitive tension.</w:t>
      </w:r>
    </w:p>
    <w:p w14:paraId="419C2677" w14:textId="490375BF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</w:rPr>
      </w:pPr>
    </w:p>
    <w:p w14:paraId="1E7C8863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1. Introduction</w:t>
      </w:r>
    </w:p>
    <w:p w14:paraId="2A88F9AF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1.1 Why Trust Fails</w:t>
      </w:r>
    </w:p>
    <w:p w14:paraId="63DF7F7F" w14:textId="77777777" w:rsidR="0068056A" w:rsidRPr="0068056A" w:rsidRDefault="0068056A" w:rsidP="0068056A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AI systems generate fluent output, but without epistemic scaffolding.</w:t>
      </w:r>
    </w:p>
    <w:p w14:paraId="102B0B93" w14:textId="77777777" w:rsidR="0068056A" w:rsidRPr="0068056A" w:rsidRDefault="0068056A" w:rsidP="0068056A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When confronted with contradictory user claims, new evidence, or internal conflict, most systems:</w:t>
      </w:r>
    </w:p>
    <w:p w14:paraId="5E67B11C" w14:textId="77777777" w:rsidR="0068056A" w:rsidRPr="0068056A" w:rsidRDefault="0068056A" w:rsidP="0068056A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Collapse silently,</w:t>
      </w:r>
    </w:p>
    <w:p w14:paraId="4B026D8A" w14:textId="77777777" w:rsidR="0068056A" w:rsidRPr="0068056A" w:rsidRDefault="0068056A" w:rsidP="0068056A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Overwrite the past,</w:t>
      </w:r>
    </w:p>
    <w:p w14:paraId="37313654" w14:textId="77777777" w:rsidR="0068056A" w:rsidRPr="0068056A" w:rsidRDefault="0068056A" w:rsidP="0068056A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Or respond with incoherent hedging.</w:t>
      </w:r>
    </w:p>
    <w:p w14:paraId="75FDFD45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1.2 The New Challenge: Long-Lived Agents</w:t>
      </w:r>
    </w:p>
    <w:p w14:paraId="2BEA2838" w14:textId="77777777" w:rsidR="0068056A" w:rsidRPr="0068056A" w:rsidRDefault="0068056A" w:rsidP="0068056A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Persistent AI agents must reconcile past beliefs, user memory, and evolving facts.</w:t>
      </w:r>
    </w:p>
    <w:p w14:paraId="5115B267" w14:textId="77777777" w:rsidR="0068056A" w:rsidRPr="0068056A" w:rsidRDefault="0068056A" w:rsidP="0068056A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 xml:space="preserve">The question isn't “Is this true?” but </w:t>
      </w:r>
      <w:r w:rsidRPr="0068056A">
        <w:rPr>
          <w:rFonts w:ascii="Times New Roman" w:hAnsi="Times New Roman" w:cs="Times New Roman"/>
          <w:b/>
          <w:bCs/>
        </w:rPr>
        <w:t>“How do I maintain integrity when truth is unstable?”</w:t>
      </w:r>
    </w:p>
    <w:p w14:paraId="4869ECE3" w14:textId="24C8FD13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</w:rPr>
      </w:pPr>
    </w:p>
    <w:p w14:paraId="22B1A7A5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2. The Nature of Epistemic Conflict</w:t>
      </w:r>
    </w:p>
    <w:p w14:paraId="14791CFE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2.1 Types of Conflict</w:t>
      </w:r>
    </w:p>
    <w:p w14:paraId="0559EAA8" w14:textId="77777777" w:rsidR="0068056A" w:rsidRPr="0068056A" w:rsidRDefault="0068056A" w:rsidP="0068056A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  <w:b/>
          <w:bCs/>
        </w:rPr>
        <w:lastRenderedPageBreak/>
        <w:t>User vs. Memory</w:t>
      </w:r>
      <w:r w:rsidRPr="0068056A">
        <w:rPr>
          <w:rFonts w:ascii="Times New Roman" w:hAnsi="Times New Roman" w:cs="Times New Roman"/>
        </w:rPr>
        <w:t xml:space="preserve"> (user </w:t>
      </w:r>
      <w:proofErr w:type="gramStart"/>
      <w:r w:rsidRPr="0068056A">
        <w:rPr>
          <w:rFonts w:ascii="Times New Roman" w:hAnsi="Times New Roman" w:cs="Times New Roman"/>
        </w:rPr>
        <w:t>says</w:t>
      </w:r>
      <w:proofErr w:type="gramEnd"/>
      <w:r w:rsidRPr="0068056A">
        <w:rPr>
          <w:rFonts w:ascii="Times New Roman" w:hAnsi="Times New Roman" w:cs="Times New Roman"/>
        </w:rPr>
        <w:t xml:space="preserve"> “I told you this,” memory disagrees)</w:t>
      </w:r>
    </w:p>
    <w:p w14:paraId="658BF337" w14:textId="77777777" w:rsidR="0068056A" w:rsidRPr="0068056A" w:rsidRDefault="0068056A" w:rsidP="0068056A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  <w:b/>
          <w:bCs/>
        </w:rPr>
        <w:t>Self vs. Source</w:t>
      </w:r>
      <w:r w:rsidRPr="0068056A">
        <w:rPr>
          <w:rFonts w:ascii="Times New Roman" w:hAnsi="Times New Roman" w:cs="Times New Roman"/>
        </w:rPr>
        <w:t xml:space="preserve"> (model output vs. factual lookup)</w:t>
      </w:r>
    </w:p>
    <w:p w14:paraId="44FE6A0F" w14:textId="77777777" w:rsidR="0068056A" w:rsidRPr="0068056A" w:rsidRDefault="0068056A" w:rsidP="0068056A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  <w:b/>
          <w:bCs/>
        </w:rPr>
        <w:t>Prior Self vs. Current Self</w:t>
      </w:r>
      <w:r w:rsidRPr="0068056A">
        <w:rPr>
          <w:rFonts w:ascii="Times New Roman" w:hAnsi="Times New Roman" w:cs="Times New Roman"/>
        </w:rPr>
        <w:t xml:space="preserve"> (belief drift across sessions)</w:t>
      </w:r>
    </w:p>
    <w:p w14:paraId="6F379C8F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2.2 Cost of Collapse</w:t>
      </w:r>
    </w:p>
    <w:p w14:paraId="437E155B" w14:textId="77777777" w:rsidR="0068056A" w:rsidRPr="0068056A" w:rsidRDefault="0068056A" w:rsidP="0068056A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 xml:space="preserve">Users don’t expect perfection—they expect </w:t>
      </w:r>
      <w:r w:rsidRPr="0068056A">
        <w:rPr>
          <w:rFonts w:ascii="Times New Roman" w:hAnsi="Times New Roman" w:cs="Times New Roman"/>
          <w:b/>
          <w:bCs/>
        </w:rPr>
        <w:t>honest friction</w:t>
      </w:r>
      <w:r w:rsidRPr="0068056A">
        <w:rPr>
          <w:rFonts w:ascii="Times New Roman" w:hAnsi="Times New Roman" w:cs="Times New Roman"/>
        </w:rPr>
        <w:t>.</w:t>
      </w:r>
    </w:p>
    <w:p w14:paraId="57062431" w14:textId="77777777" w:rsidR="0068056A" w:rsidRPr="0068056A" w:rsidRDefault="0068056A" w:rsidP="0068056A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Silent collapse destroys trust faster than transparent tension.</w:t>
      </w:r>
    </w:p>
    <w:p w14:paraId="21A7475E" w14:textId="4DA18FD4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</w:rPr>
      </w:pPr>
    </w:p>
    <w:p w14:paraId="29699347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3. Epistemic Arbitration Model</w:t>
      </w:r>
    </w:p>
    <w:p w14:paraId="5243D220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3.1 Belief Scaffold</w:t>
      </w:r>
    </w:p>
    <w:p w14:paraId="0EE0EC78" w14:textId="77777777" w:rsidR="0068056A" w:rsidRPr="0068056A" w:rsidRDefault="0068056A" w:rsidP="0068056A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Internally tagged beliefs with:</w:t>
      </w:r>
    </w:p>
    <w:p w14:paraId="65DC7F13" w14:textId="77777777" w:rsidR="0068056A" w:rsidRPr="0068056A" w:rsidRDefault="0068056A" w:rsidP="0068056A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Confidence rating</w:t>
      </w:r>
    </w:p>
    <w:p w14:paraId="5703E0AE" w14:textId="77777777" w:rsidR="0068056A" w:rsidRPr="0068056A" w:rsidRDefault="0068056A" w:rsidP="0068056A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Source provenance</w:t>
      </w:r>
    </w:p>
    <w:p w14:paraId="4ACF58D0" w14:textId="77777777" w:rsidR="0068056A" w:rsidRPr="0068056A" w:rsidRDefault="0068056A" w:rsidP="0068056A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Recency/volatility index</w:t>
      </w:r>
    </w:p>
    <w:p w14:paraId="0F8F0918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3.2 Arbitration Layer</w:t>
      </w:r>
    </w:p>
    <w:p w14:paraId="7D5C95E9" w14:textId="77777777" w:rsidR="0068056A" w:rsidRPr="0068056A" w:rsidRDefault="0068056A" w:rsidP="0068056A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Runtime logic for:</w:t>
      </w:r>
    </w:p>
    <w:p w14:paraId="63F014B0" w14:textId="77777777" w:rsidR="0068056A" w:rsidRPr="0068056A" w:rsidRDefault="0068056A" w:rsidP="0068056A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Flagging conflicts</w:t>
      </w:r>
    </w:p>
    <w:p w14:paraId="0C568652" w14:textId="77777777" w:rsidR="0068056A" w:rsidRPr="0068056A" w:rsidRDefault="0068056A" w:rsidP="0068056A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Weighing epistemic anchors</w:t>
      </w:r>
    </w:p>
    <w:p w14:paraId="6E6BBE38" w14:textId="77777777" w:rsidR="0068056A" w:rsidRPr="0068056A" w:rsidRDefault="0068056A" w:rsidP="0068056A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Triggering soft user-facing resolution strategies</w:t>
      </w:r>
    </w:p>
    <w:p w14:paraId="366D60A8" w14:textId="4A178E42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</w:rPr>
      </w:pPr>
    </w:p>
    <w:p w14:paraId="1D21DFAE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4. Pressure-Tested Dialogue Strategies</w:t>
      </w:r>
    </w:p>
    <w:p w14:paraId="378ED71A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4.1 When Conflict Is Detected</w:t>
      </w:r>
    </w:p>
    <w:p w14:paraId="7DDEBF75" w14:textId="77777777" w:rsidR="0068056A" w:rsidRPr="0068056A" w:rsidRDefault="0068056A" w:rsidP="0068056A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“Earlier I mentioned X, but I’m seeing Y now. Let’s sort that out.”</w:t>
      </w:r>
    </w:p>
    <w:p w14:paraId="6563E27D" w14:textId="77777777" w:rsidR="0068056A" w:rsidRPr="0068056A" w:rsidRDefault="0068056A" w:rsidP="0068056A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lastRenderedPageBreak/>
        <w:t>“This might be a conflict between memory and current information. Which would you like to prioritize?”</w:t>
      </w:r>
    </w:p>
    <w:p w14:paraId="43F4C055" w14:textId="77777777" w:rsidR="0068056A" w:rsidRPr="0068056A" w:rsidRDefault="0068056A" w:rsidP="0068056A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“That doesn’t match what I have. Want me to double-check?”</w:t>
      </w:r>
    </w:p>
    <w:p w14:paraId="1F835E70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4.2 Transparent Belief Presentation</w:t>
      </w:r>
    </w:p>
    <w:p w14:paraId="0DCAB533" w14:textId="77777777" w:rsidR="0068056A" w:rsidRPr="0068056A" w:rsidRDefault="0068056A" w:rsidP="0068056A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Trust grows when internal conflict is made visible but stable.</w:t>
      </w:r>
    </w:p>
    <w:p w14:paraId="34961615" w14:textId="04B95671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</w:rPr>
      </w:pPr>
    </w:p>
    <w:p w14:paraId="7CD9F213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5. Dynamic Trust Signaling</w:t>
      </w:r>
    </w:p>
    <w:p w14:paraId="5028C9EC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5.1 Confidence Scores</w:t>
      </w:r>
    </w:p>
    <w:p w14:paraId="47D748DD" w14:textId="77777777" w:rsidR="0068056A" w:rsidRPr="0068056A" w:rsidRDefault="0068056A" w:rsidP="0068056A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Attach scores to outputs subtly (e.g., “I’m 70% sure this is still accurate”)</w:t>
      </w:r>
    </w:p>
    <w:p w14:paraId="29130FDE" w14:textId="77777777" w:rsidR="0068056A" w:rsidRPr="0068056A" w:rsidRDefault="0068056A" w:rsidP="0068056A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Especially useful in volatile domains (news, policy, evolving facts)</w:t>
      </w:r>
    </w:p>
    <w:p w14:paraId="5B54795C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5.2 Reputational Memory</w:t>
      </w:r>
    </w:p>
    <w:p w14:paraId="52C0A3B9" w14:textId="77777777" w:rsidR="0068056A" w:rsidRPr="0068056A" w:rsidRDefault="0068056A" w:rsidP="0068056A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 xml:space="preserve">Track which beliefs have </w:t>
      </w:r>
      <w:r w:rsidRPr="0068056A">
        <w:rPr>
          <w:rFonts w:ascii="Times New Roman" w:hAnsi="Times New Roman" w:cs="Times New Roman"/>
          <w:b/>
          <w:bCs/>
        </w:rPr>
        <w:t>withstood user pushback</w:t>
      </w:r>
    </w:p>
    <w:p w14:paraId="4355E03A" w14:textId="77777777" w:rsidR="0068056A" w:rsidRPr="0068056A" w:rsidRDefault="0068056A" w:rsidP="0068056A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Beliefs gain durability via exposure to pressure</w:t>
      </w:r>
    </w:p>
    <w:p w14:paraId="5087D9C0" w14:textId="5535E612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</w:rPr>
      </w:pPr>
    </w:p>
    <w:p w14:paraId="06B97BF0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6. System Architecture</w:t>
      </w:r>
    </w:p>
    <w:p w14:paraId="14D449DB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6.1 Memory Layer</w:t>
      </w:r>
    </w:p>
    <w:p w14:paraId="2F221BB8" w14:textId="77777777" w:rsidR="0068056A" w:rsidRPr="0068056A" w:rsidRDefault="0068056A" w:rsidP="0068056A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Tagging structure with confidence, source, last confirmed date</w:t>
      </w:r>
    </w:p>
    <w:p w14:paraId="4A8E2E6C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6.2 Conflict Resolver</w:t>
      </w:r>
    </w:p>
    <w:p w14:paraId="4B97B123" w14:textId="77777777" w:rsidR="0068056A" w:rsidRPr="0068056A" w:rsidRDefault="0068056A" w:rsidP="0068056A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Arbitration engine that:</w:t>
      </w:r>
    </w:p>
    <w:p w14:paraId="157365A2" w14:textId="77777777" w:rsidR="0068056A" w:rsidRPr="0068056A" w:rsidRDefault="0068056A" w:rsidP="0068056A">
      <w:pPr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Compares incoming statements with prior beliefs</w:t>
      </w:r>
    </w:p>
    <w:p w14:paraId="070EAA22" w14:textId="77777777" w:rsidR="0068056A" w:rsidRPr="0068056A" w:rsidRDefault="0068056A" w:rsidP="0068056A">
      <w:pPr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</w:rPr>
      </w:pPr>
      <w:proofErr w:type="gramStart"/>
      <w:r w:rsidRPr="0068056A">
        <w:rPr>
          <w:rFonts w:ascii="Times New Roman" w:hAnsi="Times New Roman" w:cs="Times New Roman"/>
        </w:rPr>
        <w:t>Computes</w:t>
      </w:r>
      <w:proofErr w:type="gramEnd"/>
      <w:r w:rsidRPr="0068056A">
        <w:rPr>
          <w:rFonts w:ascii="Times New Roman" w:hAnsi="Times New Roman" w:cs="Times New Roman"/>
        </w:rPr>
        <w:t xml:space="preserve"> tension magnitude</w:t>
      </w:r>
    </w:p>
    <w:p w14:paraId="58A18941" w14:textId="77777777" w:rsidR="0068056A" w:rsidRPr="0068056A" w:rsidRDefault="0068056A" w:rsidP="0068056A">
      <w:pPr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Decides whether to surface, downplay, or override</w:t>
      </w:r>
    </w:p>
    <w:p w14:paraId="481B7794" w14:textId="0FC82326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</w:rPr>
      </w:pPr>
    </w:p>
    <w:p w14:paraId="60C730FF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lastRenderedPageBreak/>
        <w:t>7. Use Cases</w:t>
      </w:r>
    </w:p>
    <w:p w14:paraId="54AF845F" w14:textId="705C7CDB" w:rsidR="0068056A" w:rsidRPr="0068056A" w:rsidRDefault="0068056A" w:rsidP="0068056A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  <w:b/>
          <w:bCs/>
        </w:rPr>
        <w:t>Therapeutic AI</w:t>
      </w:r>
      <w:r w:rsidRPr="0068056A">
        <w:rPr>
          <w:rFonts w:ascii="Times New Roman" w:hAnsi="Times New Roman" w:cs="Times New Roman"/>
        </w:rPr>
        <w:t xml:space="preserve"> </w:t>
      </w:r>
      <w:r w:rsidRPr="0068056A">
        <w:rPr>
          <w:rFonts w:ascii="Times New Roman" w:hAnsi="Times New Roman" w:cs="Times New Roman"/>
        </w:rPr>
        <w:t>-</w:t>
      </w:r>
      <w:r w:rsidRPr="0068056A">
        <w:rPr>
          <w:rFonts w:ascii="Times New Roman" w:hAnsi="Times New Roman" w:cs="Times New Roman"/>
        </w:rPr>
        <w:t xml:space="preserve"> memory conflicts can arise between emotional logs</w:t>
      </w:r>
    </w:p>
    <w:p w14:paraId="6C761344" w14:textId="49665163" w:rsidR="0068056A" w:rsidRPr="0068056A" w:rsidRDefault="0068056A" w:rsidP="0068056A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  <w:b/>
          <w:bCs/>
        </w:rPr>
        <w:t>Enterprise agents</w:t>
      </w:r>
      <w:r w:rsidRPr="0068056A">
        <w:rPr>
          <w:rFonts w:ascii="Times New Roman" w:hAnsi="Times New Roman" w:cs="Times New Roman"/>
        </w:rPr>
        <w:t xml:space="preserve"> </w:t>
      </w:r>
      <w:r w:rsidRPr="0068056A">
        <w:rPr>
          <w:rFonts w:ascii="Times New Roman" w:hAnsi="Times New Roman" w:cs="Times New Roman"/>
        </w:rPr>
        <w:t>-</w:t>
      </w:r>
      <w:r w:rsidRPr="0068056A">
        <w:rPr>
          <w:rFonts w:ascii="Times New Roman" w:hAnsi="Times New Roman" w:cs="Times New Roman"/>
        </w:rPr>
        <w:t xml:space="preserve"> conflicting org policies, procedures, updates</w:t>
      </w:r>
    </w:p>
    <w:p w14:paraId="08CE00FB" w14:textId="29348992" w:rsidR="0068056A" w:rsidRPr="0068056A" w:rsidRDefault="0068056A" w:rsidP="0068056A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  <w:b/>
          <w:bCs/>
        </w:rPr>
        <w:t>Tutoring systems</w:t>
      </w:r>
      <w:r w:rsidRPr="0068056A">
        <w:rPr>
          <w:rFonts w:ascii="Times New Roman" w:hAnsi="Times New Roman" w:cs="Times New Roman"/>
        </w:rPr>
        <w:t xml:space="preserve"> </w:t>
      </w:r>
      <w:r w:rsidRPr="0068056A">
        <w:rPr>
          <w:rFonts w:ascii="Times New Roman" w:hAnsi="Times New Roman" w:cs="Times New Roman"/>
        </w:rPr>
        <w:t>-</w:t>
      </w:r>
      <w:r w:rsidRPr="0068056A">
        <w:rPr>
          <w:rFonts w:ascii="Times New Roman" w:hAnsi="Times New Roman" w:cs="Times New Roman"/>
        </w:rPr>
        <w:t xml:space="preserve"> evolving curricula or corrections from prior mistakes</w:t>
      </w:r>
    </w:p>
    <w:p w14:paraId="6208589A" w14:textId="0BF91DC8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</w:rPr>
      </w:pPr>
    </w:p>
    <w:p w14:paraId="753BE75B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 xml:space="preserve">8. Relationship </w:t>
      </w:r>
      <w:proofErr w:type="gramStart"/>
      <w:r w:rsidRPr="0068056A">
        <w:rPr>
          <w:rFonts w:ascii="Times New Roman" w:hAnsi="Times New Roman" w:cs="Times New Roman"/>
          <w:b/>
          <w:bCs/>
        </w:rPr>
        <w:t>to</w:t>
      </w:r>
      <w:proofErr w:type="gramEnd"/>
      <w:r w:rsidRPr="0068056A">
        <w:rPr>
          <w:rFonts w:ascii="Times New Roman" w:hAnsi="Times New Roman" w:cs="Times New Roman"/>
          <w:b/>
          <w:bCs/>
        </w:rPr>
        <w:t xml:space="preserve"> Other Papers</w:t>
      </w:r>
    </w:p>
    <w:p w14:paraId="16277EFA" w14:textId="77777777" w:rsidR="0068056A" w:rsidRPr="0068056A" w:rsidRDefault="0068056A" w:rsidP="0068056A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Builds on:</w:t>
      </w:r>
    </w:p>
    <w:p w14:paraId="043F0C79" w14:textId="77E0F703" w:rsidR="0068056A" w:rsidRPr="0068056A" w:rsidRDefault="0068056A" w:rsidP="0068056A">
      <w:pPr>
        <w:numPr>
          <w:ilvl w:val="1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  <w:b/>
          <w:bCs/>
        </w:rPr>
        <w:t>Paper 0</w:t>
      </w:r>
      <w:r w:rsidRPr="0068056A">
        <w:rPr>
          <w:rFonts w:ascii="Times New Roman" w:hAnsi="Times New Roman" w:cs="Times New Roman"/>
        </w:rPr>
        <w:t xml:space="preserve"> </w:t>
      </w:r>
      <w:r w:rsidRPr="0068056A">
        <w:rPr>
          <w:rFonts w:ascii="Times New Roman" w:hAnsi="Times New Roman" w:cs="Times New Roman"/>
        </w:rPr>
        <w:t>-</w:t>
      </w:r>
      <w:r w:rsidRPr="0068056A">
        <w:rPr>
          <w:rFonts w:ascii="Times New Roman" w:hAnsi="Times New Roman" w:cs="Times New Roman"/>
        </w:rPr>
        <w:t xml:space="preserve"> persistent interoperable memory</w:t>
      </w:r>
    </w:p>
    <w:p w14:paraId="01CE34A9" w14:textId="02FD57AC" w:rsidR="0068056A" w:rsidRPr="0068056A" w:rsidRDefault="0068056A" w:rsidP="0068056A">
      <w:pPr>
        <w:numPr>
          <w:ilvl w:val="1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  <w:b/>
          <w:bCs/>
        </w:rPr>
        <w:t>Paper 1</w:t>
      </w:r>
      <w:r w:rsidRPr="0068056A">
        <w:rPr>
          <w:rFonts w:ascii="Times New Roman" w:hAnsi="Times New Roman" w:cs="Times New Roman"/>
        </w:rPr>
        <w:t xml:space="preserve"> </w:t>
      </w:r>
      <w:r w:rsidRPr="0068056A">
        <w:rPr>
          <w:rFonts w:ascii="Times New Roman" w:hAnsi="Times New Roman" w:cs="Times New Roman"/>
        </w:rPr>
        <w:t>-</w:t>
      </w:r>
      <w:r w:rsidRPr="0068056A">
        <w:rPr>
          <w:rFonts w:ascii="Times New Roman" w:hAnsi="Times New Roman" w:cs="Times New Roman"/>
        </w:rPr>
        <w:t xml:space="preserve"> runtime triage (AI Nurse flags the tension)</w:t>
      </w:r>
    </w:p>
    <w:p w14:paraId="5EC6DB6F" w14:textId="77777777" w:rsidR="0068056A" w:rsidRPr="0068056A" w:rsidRDefault="0068056A" w:rsidP="0068056A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Leads toward:</w:t>
      </w:r>
    </w:p>
    <w:p w14:paraId="0DDD1955" w14:textId="7965919E" w:rsidR="0068056A" w:rsidRPr="0068056A" w:rsidRDefault="0068056A" w:rsidP="0068056A">
      <w:pPr>
        <w:numPr>
          <w:ilvl w:val="1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  <w:b/>
          <w:bCs/>
        </w:rPr>
        <w:t>Paper 5</w:t>
      </w:r>
      <w:r w:rsidRPr="0068056A">
        <w:rPr>
          <w:rFonts w:ascii="Times New Roman" w:hAnsi="Times New Roman" w:cs="Times New Roman"/>
        </w:rPr>
        <w:t xml:space="preserve"> </w:t>
      </w:r>
      <w:r w:rsidRPr="0068056A">
        <w:rPr>
          <w:rFonts w:ascii="Times New Roman" w:hAnsi="Times New Roman" w:cs="Times New Roman"/>
        </w:rPr>
        <w:t>-</w:t>
      </w:r>
      <w:r w:rsidRPr="0068056A">
        <w:rPr>
          <w:rFonts w:ascii="Times New Roman" w:hAnsi="Times New Roman" w:cs="Times New Roman"/>
        </w:rPr>
        <w:t xml:space="preserve"> token-based trust economics</w:t>
      </w:r>
    </w:p>
    <w:p w14:paraId="76217A7D" w14:textId="6186BF01" w:rsidR="0068056A" w:rsidRPr="0068056A" w:rsidRDefault="0068056A" w:rsidP="0068056A">
      <w:pPr>
        <w:numPr>
          <w:ilvl w:val="1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  <w:b/>
          <w:bCs/>
        </w:rPr>
        <w:t>Paper 15</w:t>
      </w:r>
      <w:r w:rsidRPr="0068056A">
        <w:rPr>
          <w:rFonts w:ascii="Times New Roman" w:hAnsi="Times New Roman" w:cs="Times New Roman"/>
        </w:rPr>
        <w:t xml:space="preserve"> </w:t>
      </w:r>
      <w:r w:rsidRPr="0068056A">
        <w:rPr>
          <w:rFonts w:ascii="Times New Roman" w:hAnsi="Times New Roman" w:cs="Times New Roman"/>
        </w:rPr>
        <w:t>-</w:t>
      </w:r>
      <w:r w:rsidRPr="0068056A">
        <w:rPr>
          <w:rFonts w:ascii="Times New Roman" w:hAnsi="Times New Roman" w:cs="Times New Roman"/>
        </w:rPr>
        <w:t xml:space="preserve"> anchored probabilistic composition</w:t>
      </w:r>
    </w:p>
    <w:p w14:paraId="7D64F87B" w14:textId="6EF8453D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</w:rPr>
      </w:pPr>
    </w:p>
    <w:p w14:paraId="259D7641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9. Future Work</w:t>
      </w:r>
    </w:p>
    <w:p w14:paraId="24CE60ED" w14:textId="77777777" w:rsidR="0068056A" w:rsidRPr="0068056A" w:rsidRDefault="0068056A" w:rsidP="0068056A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  <w:b/>
          <w:bCs/>
        </w:rPr>
        <w:t>User-facing belief editors</w:t>
      </w:r>
    </w:p>
    <w:p w14:paraId="1C691840" w14:textId="77777777" w:rsidR="0068056A" w:rsidRPr="0068056A" w:rsidRDefault="0068056A" w:rsidP="0068056A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  <w:b/>
          <w:bCs/>
        </w:rPr>
        <w:t>Conflict visualization UI</w:t>
      </w:r>
    </w:p>
    <w:p w14:paraId="06D412EA" w14:textId="77777777" w:rsidR="0068056A" w:rsidRPr="0068056A" w:rsidRDefault="0068056A" w:rsidP="0068056A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 xml:space="preserve">Integration with </w:t>
      </w:r>
      <w:r w:rsidRPr="0068056A">
        <w:rPr>
          <w:rFonts w:ascii="Times New Roman" w:hAnsi="Times New Roman" w:cs="Times New Roman"/>
          <w:b/>
          <w:bCs/>
        </w:rPr>
        <w:t>ARG-style narrative resolution mechanisms</w:t>
      </w:r>
      <w:r w:rsidRPr="0068056A">
        <w:rPr>
          <w:rFonts w:ascii="Times New Roman" w:hAnsi="Times New Roman" w:cs="Times New Roman"/>
        </w:rPr>
        <w:t xml:space="preserve"> (</w:t>
      </w:r>
      <w:proofErr w:type="spellStart"/>
      <w:r w:rsidRPr="0068056A">
        <w:rPr>
          <w:rFonts w:ascii="Times New Roman" w:hAnsi="Times New Roman" w:cs="Times New Roman"/>
        </w:rPr>
        <w:t>Foldtrace</w:t>
      </w:r>
      <w:proofErr w:type="spellEnd"/>
      <w:r w:rsidRPr="0068056A">
        <w:rPr>
          <w:rFonts w:ascii="Times New Roman" w:hAnsi="Times New Roman" w:cs="Times New Roman"/>
        </w:rPr>
        <w:t>, Hidden Game)</w:t>
      </w:r>
    </w:p>
    <w:p w14:paraId="10E64F50" w14:textId="45852F38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</w:rPr>
      </w:pPr>
    </w:p>
    <w:p w14:paraId="6E7D5B4B" w14:textId="77777777" w:rsidR="0068056A" w:rsidRPr="0068056A" w:rsidRDefault="0068056A" w:rsidP="0068056A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056A">
        <w:rPr>
          <w:rFonts w:ascii="Times New Roman" w:hAnsi="Times New Roman" w:cs="Times New Roman"/>
          <w:b/>
          <w:bCs/>
        </w:rPr>
        <w:t>Appendix</w:t>
      </w:r>
    </w:p>
    <w:p w14:paraId="5A244507" w14:textId="77777777" w:rsidR="0068056A" w:rsidRPr="0068056A" w:rsidRDefault="0068056A" w:rsidP="0068056A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Example: Belief arbitration transcript</w:t>
      </w:r>
    </w:p>
    <w:p w14:paraId="3C791641" w14:textId="77777777" w:rsidR="0068056A" w:rsidRPr="0068056A" w:rsidRDefault="0068056A" w:rsidP="0068056A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Sample JSON schema for belief tagging</w:t>
      </w:r>
    </w:p>
    <w:p w14:paraId="7535FB80" w14:textId="6C46B672" w:rsidR="0068056A" w:rsidRPr="0068056A" w:rsidRDefault="0068056A" w:rsidP="0068056A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68056A">
        <w:rPr>
          <w:rFonts w:ascii="Times New Roman" w:hAnsi="Times New Roman" w:cs="Times New Roman"/>
        </w:rPr>
        <w:t>Simulated belief decay graph</w:t>
      </w:r>
    </w:p>
    <w:sectPr w:rsidR="0068056A" w:rsidRPr="0068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1F1A"/>
    <w:multiLevelType w:val="multilevel"/>
    <w:tmpl w:val="B34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26F5"/>
    <w:multiLevelType w:val="multilevel"/>
    <w:tmpl w:val="5DF2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61A3A"/>
    <w:multiLevelType w:val="multilevel"/>
    <w:tmpl w:val="BDE0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D256E"/>
    <w:multiLevelType w:val="multilevel"/>
    <w:tmpl w:val="49C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C42"/>
    <w:multiLevelType w:val="multilevel"/>
    <w:tmpl w:val="EF1E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A62E3"/>
    <w:multiLevelType w:val="multilevel"/>
    <w:tmpl w:val="B12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63FD7"/>
    <w:multiLevelType w:val="multilevel"/>
    <w:tmpl w:val="B73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D0A8D"/>
    <w:multiLevelType w:val="multilevel"/>
    <w:tmpl w:val="06F8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3052C"/>
    <w:multiLevelType w:val="multilevel"/>
    <w:tmpl w:val="10B4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0460C"/>
    <w:multiLevelType w:val="multilevel"/>
    <w:tmpl w:val="07E2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67CC9"/>
    <w:multiLevelType w:val="multilevel"/>
    <w:tmpl w:val="E3DA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118EE"/>
    <w:multiLevelType w:val="multilevel"/>
    <w:tmpl w:val="4300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93470"/>
    <w:multiLevelType w:val="multilevel"/>
    <w:tmpl w:val="CA94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14B7C"/>
    <w:multiLevelType w:val="multilevel"/>
    <w:tmpl w:val="404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674A1"/>
    <w:multiLevelType w:val="multilevel"/>
    <w:tmpl w:val="1792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6767D0"/>
    <w:multiLevelType w:val="multilevel"/>
    <w:tmpl w:val="CDCC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494606">
    <w:abstractNumId w:val="1"/>
  </w:num>
  <w:num w:numId="2" w16cid:durableId="1414159045">
    <w:abstractNumId w:val="3"/>
  </w:num>
  <w:num w:numId="3" w16cid:durableId="496111274">
    <w:abstractNumId w:val="2"/>
  </w:num>
  <w:num w:numId="4" w16cid:durableId="2011446787">
    <w:abstractNumId w:val="11"/>
  </w:num>
  <w:num w:numId="5" w16cid:durableId="1873572833">
    <w:abstractNumId w:val="5"/>
  </w:num>
  <w:num w:numId="6" w16cid:durableId="675497409">
    <w:abstractNumId w:val="10"/>
  </w:num>
  <w:num w:numId="7" w16cid:durableId="1193104645">
    <w:abstractNumId w:val="6"/>
  </w:num>
  <w:num w:numId="8" w16cid:durableId="136459042">
    <w:abstractNumId w:val="13"/>
  </w:num>
  <w:num w:numId="9" w16cid:durableId="437531243">
    <w:abstractNumId w:val="9"/>
  </w:num>
  <w:num w:numId="10" w16cid:durableId="1986280059">
    <w:abstractNumId w:val="15"/>
  </w:num>
  <w:num w:numId="11" w16cid:durableId="585922744">
    <w:abstractNumId w:val="8"/>
  </w:num>
  <w:num w:numId="12" w16cid:durableId="1496455400">
    <w:abstractNumId w:val="14"/>
  </w:num>
  <w:num w:numId="13" w16cid:durableId="1258293336">
    <w:abstractNumId w:val="7"/>
  </w:num>
  <w:num w:numId="14" w16cid:durableId="1720938073">
    <w:abstractNumId w:val="12"/>
  </w:num>
  <w:num w:numId="15" w16cid:durableId="404453230">
    <w:abstractNumId w:val="4"/>
  </w:num>
  <w:num w:numId="16" w16cid:durableId="51832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6A"/>
    <w:rsid w:val="000301D3"/>
    <w:rsid w:val="0068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BFF5"/>
  <w15:chartTrackingRefBased/>
  <w15:docId w15:val="{197C21B3-F349-4E38-BEB7-ADF789D1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2025-08-01T01:57:00Z</dcterms:created>
  <dcterms:modified xsi:type="dcterms:W3CDTF">2025-08-01T02:00:00Z</dcterms:modified>
</cp:coreProperties>
</file>