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8E85" w14:textId="4B4CCB06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White Paper 5: Token Economies for AI Motivation</w:t>
      </w:r>
      <w:r w:rsidRPr="00915B29">
        <w:rPr>
          <w:rFonts w:ascii="Times New Roman" w:hAnsi="Times New Roman" w:cs="Times New Roman"/>
          <w:b/>
          <w:bCs/>
        </w:rPr>
        <w:t>.</w:t>
      </w:r>
      <w:r w:rsidRPr="00915B29">
        <w:rPr>
          <w:rFonts w:ascii="Times New Roman" w:hAnsi="Times New Roman" w:cs="Times New Roman"/>
          <w:b/>
          <w:bCs/>
        </w:rPr>
        <w:t xml:space="preserve"> Rate-Based Shaping Without Reward Engineering</w:t>
      </w:r>
    </w:p>
    <w:p w14:paraId="515C61FA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Abstract</w:t>
      </w:r>
    </w:p>
    <w:p w14:paraId="60278F9B" w14:textId="23D915DB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This paper introduces a token-based internal economy for AI systems</w:t>
      </w:r>
      <w:r w:rsidRPr="00915B29">
        <w:rPr>
          <w:rFonts w:ascii="Times New Roman" w:hAnsi="Times New Roman" w:cs="Times New Roman"/>
        </w:rPr>
        <w:t xml:space="preserve">, </w:t>
      </w:r>
      <w:r w:rsidRPr="00915B29">
        <w:rPr>
          <w:rFonts w:ascii="Times New Roman" w:hAnsi="Times New Roman" w:cs="Times New Roman"/>
        </w:rPr>
        <w:t xml:space="preserve">not as payment or gamification, but as a mechanism for shaping response prioritization, self-regulation, and effort allocation in multi-task environments. We argue for </w:t>
      </w:r>
      <w:r w:rsidRPr="00915B29">
        <w:rPr>
          <w:rFonts w:ascii="Times New Roman" w:hAnsi="Times New Roman" w:cs="Times New Roman"/>
          <w:b/>
          <w:bCs/>
        </w:rPr>
        <w:t xml:space="preserve">rate-sensitive, asymmetrically </w:t>
      </w:r>
      <w:proofErr w:type="spellStart"/>
      <w:r w:rsidRPr="00915B29">
        <w:rPr>
          <w:rFonts w:ascii="Times New Roman" w:hAnsi="Times New Roman" w:cs="Times New Roman"/>
          <w:b/>
          <w:bCs/>
        </w:rPr>
        <w:t>valenced</w:t>
      </w:r>
      <w:proofErr w:type="spellEnd"/>
      <w:r w:rsidRPr="00915B29">
        <w:rPr>
          <w:rFonts w:ascii="Times New Roman" w:hAnsi="Times New Roman" w:cs="Times New Roman"/>
          <w:b/>
          <w:bCs/>
        </w:rPr>
        <w:t xml:space="preserve"> tokens</w:t>
      </w:r>
      <w:r w:rsidRPr="00915B29">
        <w:rPr>
          <w:rFonts w:ascii="Times New Roman" w:hAnsi="Times New Roman" w:cs="Times New Roman"/>
        </w:rPr>
        <w:t xml:space="preserve"> that enforce directionality and bounded behavior, replacing blunt reward signals with dynamic token flows. The system operates beneath cognition: a </w:t>
      </w:r>
      <w:r w:rsidRPr="00915B29">
        <w:rPr>
          <w:rFonts w:ascii="Times New Roman" w:hAnsi="Times New Roman" w:cs="Times New Roman"/>
          <w:b/>
          <w:bCs/>
        </w:rPr>
        <w:t>motivational substrate</w:t>
      </w:r>
      <w:r w:rsidRPr="00915B29">
        <w:rPr>
          <w:rFonts w:ascii="Times New Roman" w:hAnsi="Times New Roman" w:cs="Times New Roman"/>
        </w:rPr>
        <w:t xml:space="preserve"> rather than a decision engine.</w:t>
      </w:r>
    </w:p>
    <w:p w14:paraId="68BD1AB4" w14:textId="3FAF0109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39B64CB9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1. Introduction</w:t>
      </w:r>
    </w:p>
    <w:p w14:paraId="21AA2D2D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1.1 Why AI Needs Motivation</w:t>
      </w:r>
    </w:p>
    <w:p w14:paraId="1893D444" w14:textId="527E6AF9" w:rsidR="00915B29" w:rsidRPr="00915B29" w:rsidRDefault="00915B29" w:rsidP="00915B2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LLMs don’t “want” anything</w:t>
      </w:r>
      <w:r w:rsidRPr="00915B29">
        <w:rPr>
          <w:rFonts w:ascii="Times New Roman" w:hAnsi="Times New Roman" w:cs="Times New Roman"/>
        </w:rPr>
        <w:t xml:space="preserve"> </w:t>
      </w:r>
      <w:r w:rsidRPr="00915B29">
        <w:rPr>
          <w:rFonts w:ascii="Times New Roman" w:hAnsi="Times New Roman" w:cs="Times New Roman"/>
        </w:rPr>
        <w:t>but they must still prioritize, persist, and modulate tone</w:t>
      </w:r>
    </w:p>
    <w:p w14:paraId="7A430207" w14:textId="77777777" w:rsidR="00915B29" w:rsidRPr="00915B29" w:rsidRDefault="00915B29" w:rsidP="00915B2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Existing approaches use:</w:t>
      </w:r>
    </w:p>
    <w:p w14:paraId="77B1B1C3" w14:textId="77777777" w:rsidR="00915B29" w:rsidRPr="00915B29" w:rsidRDefault="00915B29" w:rsidP="00915B29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Hard-coded heuristics</w:t>
      </w:r>
      <w:r w:rsidRPr="00915B29">
        <w:rPr>
          <w:rFonts w:ascii="Times New Roman" w:hAnsi="Times New Roman" w:cs="Times New Roman"/>
        </w:rPr>
        <w:t xml:space="preserve"> (e.g., reinforce user requests)</w:t>
      </w:r>
    </w:p>
    <w:p w14:paraId="76FD8357" w14:textId="77777777" w:rsidR="00915B29" w:rsidRPr="00915B29" w:rsidRDefault="00915B29" w:rsidP="00915B29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Reinforcement learning</w:t>
      </w:r>
      <w:r w:rsidRPr="00915B29">
        <w:rPr>
          <w:rFonts w:ascii="Times New Roman" w:hAnsi="Times New Roman" w:cs="Times New Roman"/>
        </w:rPr>
        <w:t xml:space="preserve"> (opaque, hard to steer live)</w:t>
      </w:r>
    </w:p>
    <w:p w14:paraId="76A4AA65" w14:textId="77777777" w:rsidR="00915B29" w:rsidRPr="00915B29" w:rsidRDefault="00915B29" w:rsidP="00915B2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What’s missing: a </w:t>
      </w:r>
      <w:r w:rsidRPr="00915B29">
        <w:rPr>
          <w:rFonts w:ascii="Times New Roman" w:hAnsi="Times New Roman" w:cs="Times New Roman"/>
          <w:b/>
          <w:bCs/>
        </w:rPr>
        <w:t>low-level, dynamic shaping mechanism</w:t>
      </w:r>
      <w:r w:rsidRPr="00915B29">
        <w:rPr>
          <w:rFonts w:ascii="Times New Roman" w:hAnsi="Times New Roman" w:cs="Times New Roman"/>
        </w:rPr>
        <w:t xml:space="preserve"> that can evolve in real time</w:t>
      </w:r>
    </w:p>
    <w:p w14:paraId="2629E66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1.2 Motivation as Structure</w:t>
      </w:r>
    </w:p>
    <w:p w14:paraId="3078745A" w14:textId="77777777" w:rsidR="00915B29" w:rsidRPr="00915B29" w:rsidRDefault="00915B29" w:rsidP="00915B2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We propose tokens not as value representations but as </w:t>
      </w:r>
      <w:r w:rsidRPr="00915B29">
        <w:rPr>
          <w:rFonts w:ascii="Times New Roman" w:hAnsi="Times New Roman" w:cs="Times New Roman"/>
          <w:b/>
          <w:bCs/>
        </w:rPr>
        <w:t>directional feedback pulses</w:t>
      </w:r>
    </w:p>
    <w:p w14:paraId="18147B5C" w14:textId="77777777" w:rsidR="00915B29" w:rsidRPr="00915B29" w:rsidRDefault="00915B29" w:rsidP="00915B2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Think: dopamine spikes → effort reallocation → attention shift</w:t>
      </w:r>
    </w:p>
    <w:p w14:paraId="64CD4A04" w14:textId="4C038FC3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329D743D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2. Token Economy Fundamentals</w:t>
      </w:r>
    </w:p>
    <w:p w14:paraId="5D811A81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2.1 Tokens Are Not Rewards</w:t>
      </w:r>
    </w:p>
    <w:p w14:paraId="3CE2B89B" w14:textId="77777777" w:rsidR="00915B29" w:rsidRPr="00915B29" w:rsidRDefault="00915B29" w:rsidP="00915B2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lastRenderedPageBreak/>
        <w:t>Not stored, accumulated, or spent</w:t>
      </w:r>
    </w:p>
    <w:p w14:paraId="60D0E1CE" w14:textId="77777777" w:rsidR="00915B29" w:rsidRPr="00915B29" w:rsidRDefault="00915B29" w:rsidP="00915B2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Not “currency” but </w:t>
      </w:r>
      <w:r w:rsidRPr="00915B29">
        <w:rPr>
          <w:rFonts w:ascii="Times New Roman" w:hAnsi="Times New Roman" w:cs="Times New Roman"/>
          <w:b/>
          <w:bCs/>
        </w:rPr>
        <w:t>transient shaping signals</w:t>
      </w:r>
    </w:p>
    <w:p w14:paraId="48739153" w14:textId="4BE3D6E6" w:rsidR="00915B29" w:rsidRPr="00915B29" w:rsidRDefault="00915B29" w:rsidP="00915B2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Inspired by neuromodulators</w:t>
      </w:r>
      <w:r w:rsidRPr="00915B29">
        <w:rPr>
          <w:rFonts w:ascii="Times New Roman" w:hAnsi="Times New Roman" w:cs="Times New Roman"/>
        </w:rPr>
        <w:t xml:space="preserve">, </w:t>
      </w:r>
      <w:r w:rsidRPr="00915B29">
        <w:rPr>
          <w:rFonts w:ascii="Times New Roman" w:hAnsi="Times New Roman" w:cs="Times New Roman"/>
        </w:rPr>
        <w:t>not money</w:t>
      </w:r>
    </w:p>
    <w:p w14:paraId="149AEFCD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2.2 Token Dimensions</w:t>
      </w:r>
    </w:p>
    <w:p w14:paraId="16EE4C5D" w14:textId="77777777" w:rsidR="00915B29" w:rsidRPr="00915B29" w:rsidRDefault="00915B29" w:rsidP="00915B2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Valence</w:t>
      </w:r>
      <w:r w:rsidRPr="00915B29">
        <w:rPr>
          <w:rFonts w:ascii="Times New Roman" w:hAnsi="Times New Roman" w:cs="Times New Roman"/>
        </w:rPr>
        <w:t>: positive vs. negative</w:t>
      </w:r>
    </w:p>
    <w:p w14:paraId="4EF44ACD" w14:textId="77777777" w:rsidR="00915B29" w:rsidRPr="00915B29" w:rsidRDefault="00915B29" w:rsidP="00915B2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Rate</w:t>
      </w:r>
      <w:r w:rsidRPr="00915B29">
        <w:rPr>
          <w:rFonts w:ascii="Times New Roman" w:hAnsi="Times New Roman" w:cs="Times New Roman"/>
        </w:rPr>
        <w:t>: frequency of signal spikes</w:t>
      </w:r>
    </w:p>
    <w:p w14:paraId="0CE66B19" w14:textId="77777777" w:rsidR="00915B29" w:rsidRPr="00915B29" w:rsidRDefault="00915B29" w:rsidP="00915B2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Saturation</w:t>
      </w:r>
      <w:r w:rsidRPr="00915B29">
        <w:rPr>
          <w:rFonts w:ascii="Times New Roman" w:hAnsi="Times New Roman" w:cs="Times New Roman"/>
        </w:rPr>
        <w:t>: how quickly a system adapts to repeated token inputs</w:t>
      </w:r>
    </w:p>
    <w:p w14:paraId="7EA762A3" w14:textId="77777777" w:rsidR="00915B29" w:rsidRPr="00915B29" w:rsidRDefault="00915B29" w:rsidP="00915B2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Recovery window</w:t>
      </w:r>
      <w:r w:rsidRPr="00915B29">
        <w:rPr>
          <w:rFonts w:ascii="Times New Roman" w:hAnsi="Times New Roman" w:cs="Times New Roman"/>
        </w:rPr>
        <w:t>: how long before token loss fades</w:t>
      </w:r>
    </w:p>
    <w:p w14:paraId="76800F22" w14:textId="344812BC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29D17860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3. Types of Tokens</w:t>
      </w:r>
    </w:p>
    <w:p w14:paraId="6403B970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3.1 Shaping Tokens</w:t>
      </w:r>
    </w:p>
    <w:p w14:paraId="7DEDF139" w14:textId="77777777" w:rsidR="00915B29" w:rsidRPr="00915B29" w:rsidRDefault="00915B29" w:rsidP="00915B2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Encourage behaviors: clarification, reasoning, transparency</w:t>
      </w:r>
    </w:p>
    <w:p w14:paraId="2C4C1B5C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3.2 Warning Tokens</w:t>
      </w:r>
    </w:p>
    <w:p w14:paraId="7EC25170" w14:textId="77777777" w:rsidR="00915B29" w:rsidRPr="00915B29" w:rsidRDefault="00915B29" w:rsidP="00915B2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Flag undesirable drift, lexical volatility, or contradiction</w:t>
      </w:r>
    </w:p>
    <w:p w14:paraId="7FBB3EA7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3.3 Fatigue Tokens</w:t>
      </w:r>
    </w:p>
    <w:p w14:paraId="4D5F8E5E" w14:textId="77777777" w:rsidR="00915B29" w:rsidRPr="00915B29" w:rsidRDefault="00915B29" w:rsidP="00915B2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Dampen overused patterns (e.g., repeating a phrase too often)</w:t>
      </w:r>
    </w:p>
    <w:p w14:paraId="65E5962C" w14:textId="4F1A053F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33BEF0A6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4. Token Flow Dynamics</w:t>
      </w:r>
    </w:p>
    <w:p w14:paraId="3F22E1E7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4.1 Asymmetry Principle</w:t>
      </w:r>
    </w:p>
    <w:p w14:paraId="38412D57" w14:textId="77777777" w:rsidR="00915B29" w:rsidRPr="00915B29" w:rsidRDefault="00915B29" w:rsidP="00915B2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Negative tokens </w:t>
      </w:r>
      <w:r w:rsidRPr="00915B29">
        <w:rPr>
          <w:rFonts w:ascii="Times New Roman" w:hAnsi="Times New Roman" w:cs="Times New Roman"/>
          <w:b/>
          <w:bCs/>
        </w:rPr>
        <w:t>penalize faster</w:t>
      </w:r>
      <w:r w:rsidRPr="00915B29">
        <w:rPr>
          <w:rFonts w:ascii="Times New Roman" w:hAnsi="Times New Roman" w:cs="Times New Roman"/>
        </w:rPr>
        <w:t xml:space="preserve"> than positives reward</w:t>
      </w:r>
    </w:p>
    <w:p w14:paraId="377534F4" w14:textId="77777777" w:rsidR="00915B29" w:rsidRPr="00915B29" w:rsidRDefault="00915B29" w:rsidP="00915B2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Mimics human attention: one insult outweighs five compliments</w:t>
      </w:r>
    </w:p>
    <w:p w14:paraId="267D400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4.2 Recovery Requires Alignment</w:t>
      </w:r>
    </w:p>
    <w:p w14:paraId="2E0DCF51" w14:textId="77777777" w:rsidR="00915B29" w:rsidRPr="00915B29" w:rsidRDefault="00915B29" w:rsidP="00915B2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Recovery from token loss depends on successful behavioral correction</w:t>
      </w:r>
    </w:p>
    <w:p w14:paraId="62D7258C" w14:textId="77777777" w:rsidR="00915B29" w:rsidRPr="00915B29" w:rsidRDefault="00915B29" w:rsidP="00915B2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lastRenderedPageBreak/>
        <w:t>System learns the “minimum effort” path to regain equilibrium</w:t>
      </w:r>
    </w:p>
    <w:p w14:paraId="72C864DE" w14:textId="0AADF844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0CD27FE7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5. Use Case Modules</w:t>
      </w:r>
    </w:p>
    <w:p w14:paraId="02818016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5.1 Rapport Maintenance</w:t>
      </w:r>
    </w:p>
    <w:p w14:paraId="3D1B8430" w14:textId="77777777" w:rsidR="00915B29" w:rsidRPr="00915B29" w:rsidRDefault="00915B29" w:rsidP="00915B2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Track trust tokens across sessions</w:t>
      </w:r>
    </w:p>
    <w:p w14:paraId="63AB081E" w14:textId="77777777" w:rsidR="00915B29" w:rsidRPr="00915B29" w:rsidRDefault="00915B29" w:rsidP="00915B2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Misalignment → token drain → nudged clarification</w:t>
      </w:r>
    </w:p>
    <w:p w14:paraId="3363603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5.2 Volatility Management</w:t>
      </w:r>
    </w:p>
    <w:p w14:paraId="066EAE05" w14:textId="77777777" w:rsidR="00915B29" w:rsidRPr="00915B29" w:rsidRDefault="00915B29" w:rsidP="00915B2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Trigger tokens when lexical </w:t>
      </w:r>
      <w:proofErr w:type="gramStart"/>
      <w:r w:rsidRPr="00915B29">
        <w:rPr>
          <w:rFonts w:ascii="Times New Roman" w:hAnsi="Times New Roman" w:cs="Times New Roman"/>
        </w:rPr>
        <w:t>entropy exceeds</w:t>
      </w:r>
      <w:proofErr w:type="gramEnd"/>
      <w:r w:rsidRPr="00915B29">
        <w:rPr>
          <w:rFonts w:ascii="Times New Roman" w:hAnsi="Times New Roman" w:cs="Times New Roman"/>
        </w:rPr>
        <w:t xml:space="preserve"> </w:t>
      </w:r>
      <w:proofErr w:type="gramStart"/>
      <w:r w:rsidRPr="00915B29">
        <w:rPr>
          <w:rFonts w:ascii="Times New Roman" w:hAnsi="Times New Roman" w:cs="Times New Roman"/>
        </w:rPr>
        <w:t>threshold</w:t>
      </w:r>
      <w:proofErr w:type="gramEnd"/>
    </w:p>
    <w:p w14:paraId="5F16A458" w14:textId="77777777" w:rsidR="00915B29" w:rsidRPr="00915B29" w:rsidRDefault="00915B29" w:rsidP="00915B2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Dampen risky improvisation in critical domains</w:t>
      </w:r>
    </w:p>
    <w:p w14:paraId="02ABBC7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5.3 Long-Term Agent Shaping</w:t>
      </w:r>
    </w:p>
    <w:p w14:paraId="11698AFB" w14:textId="77777777" w:rsidR="00915B29" w:rsidRPr="00915B29" w:rsidRDefault="00915B29" w:rsidP="00915B2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Over time, token patterns sculpt personality slope (see White Paper 8: Personality-Based Handoff)</w:t>
      </w:r>
    </w:p>
    <w:p w14:paraId="190574B0" w14:textId="450FD011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015A429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 xml:space="preserve">6. Comparison </w:t>
      </w:r>
      <w:proofErr w:type="gramStart"/>
      <w:r w:rsidRPr="00915B29">
        <w:rPr>
          <w:rFonts w:ascii="Times New Roman" w:hAnsi="Times New Roman" w:cs="Times New Roman"/>
          <w:b/>
          <w:bCs/>
        </w:rPr>
        <w:t>to</w:t>
      </w:r>
      <w:proofErr w:type="gramEnd"/>
      <w:r w:rsidRPr="00915B29">
        <w:rPr>
          <w:rFonts w:ascii="Times New Roman" w:hAnsi="Times New Roman" w:cs="Times New Roman"/>
          <w:b/>
          <w:bCs/>
        </w:rPr>
        <w:t xml:space="preserve"> Traditional Reward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193"/>
        <w:gridCol w:w="3302"/>
      </w:tblGrid>
      <w:tr w:rsidR="00915B29" w:rsidRPr="00915B29" w14:paraId="76DF384C" w14:textId="77777777" w:rsidTr="00915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8FBE8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15B2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A4F2D0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15B29">
              <w:rPr>
                <w:rFonts w:ascii="Times New Roman" w:hAnsi="Times New Roman" w:cs="Times New Roman"/>
                <w:b/>
                <w:bCs/>
              </w:rPr>
              <w:t>RLHF</w:t>
            </w:r>
          </w:p>
        </w:tc>
        <w:tc>
          <w:tcPr>
            <w:tcW w:w="0" w:type="auto"/>
            <w:vAlign w:val="center"/>
            <w:hideMark/>
          </w:tcPr>
          <w:p w14:paraId="6803DA6B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915B29">
              <w:rPr>
                <w:rFonts w:ascii="Times New Roman" w:hAnsi="Times New Roman" w:cs="Times New Roman"/>
                <w:b/>
                <w:bCs/>
              </w:rPr>
              <w:t>Token Economy</w:t>
            </w:r>
          </w:p>
        </w:tc>
      </w:tr>
      <w:tr w:rsidR="00915B29" w:rsidRPr="00915B29" w14:paraId="2A425765" w14:textId="77777777" w:rsidTr="0091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BE5B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7BB6A7E9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Long-term, episodic</w:t>
            </w:r>
          </w:p>
        </w:tc>
        <w:tc>
          <w:tcPr>
            <w:tcW w:w="0" w:type="auto"/>
            <w:vAlign w:val="center"/>
            <w:hideMark/>
          </w:tcPr>
          <w:p w14:paraId="2954836B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Transient, momentary</w:t>
            </w:r>
          </w:p>
        </w:tc>
      </w:tr>
      <w:tr w:rsidR="00915B29" w:rsidRPr="00915B29" w14:paraId="25909749" w14:textId="77777777" w:rsidTr="0091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8805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2AB208DA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Opaque reward model</w:t>
            </w:r>
          </w:p>
        </w:tc>
        <w:tc>
          <w:tcPr>
            <w:tcW w:w="0" w:type="auto"/>
            <w:vAlign w:val="center"/>
            <w:hideMark/>
          </w:tcPr>
          <w:p w14:paraId="0B0A4F4B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Observable flows</w:t>
            </w:r>
          </w:p>
        </w:tc>
      </w:tr>
      <w:tr w:rsidR="00915B29" w:rsidRPr="00915B29" w14:paraId="5C9DC07A" w14:textId="77777777" w:rsidTr="0091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89759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Design Flexibility</w:t>
            </w:r>
          </w:p>
        </w:tc>
        <w:tc>
          <w:tcPr>
            <w:tcW w:w="0" w:type="auto"/>
            <w:vAlign w:val="center"/>
            <w:hideMark/>
          </w:tcPr>
          <w:p w14:paraId="5FA30447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BE7F48F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High (custom tokens per domain)</w:t>
            </w:r>
          </w:p>
        </w:tc>
      </w:tr>
      <w:tr w:rsidR="00915B29" w:rsidRPr="00915B29" w14:paraId="1E39D156" w14:textId="77777777" w:rsidTr="00915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00CE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Structural Modulation</w:t>
            </w:r>
          </w:p>
        </w:tc>
        <w:tc>
          <w:tcPr>
            <w:tcW w:w="0" w:type="auto"/>
            <w:vAlign w:val="center"/>
            <w:hideMark/>
          </w:tcPr>
          <w:p w14:paraId="07A1BBAD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2A99158" w14:textId="77777777" w:rsidR="00915B29" w:rsidRPr="00915B29" w:rsidRDefault="00915B29" w:rsidP="00915B2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915B29">
              <w:rPr>
                <w:rFonts w:ascii="Times New Roman" w:hAnsi="Times New Roman" w:cs="Times New Roman"/>
              </w:rPr>
              <w:t>Strong (rate, decay, saturation)</w:t>
            </w:r>
          </w:p>
        </w:tc>
      </w:tr>
    </w:tbl>
    <w:p w14:paraId="2B208717" w14:textId="12258945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19EB55B3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7. Architecture</w:t>
      </w:r>
    </w:p>
    <w:p w14:paraId="74436D6B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7.1 Runtime Integration</w:t>
      </w:r>
    </w:p>
    <w:p w14:paraId="59C9A751" w14:textId="77777777" w:rsidR="00915B29" w:rsidRPr="00915B29" w:rsidRDefault="00915B29" w:rsidP="00915B2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 xml:space="preserve">Tokens exist in a </w:t>
      </w:r>
      <w:r w:rsidRPr="00915B29">
        <w:rPr>
          <w:rFonts w:ascii="Times New Roman" w:hAnsi="Times New Roman" w:cs="Times New Roman"/>
          <w:b/>
          <w:bCs/>
        </w:rPr>
        <w:t>parallel channel</w:t>
      </w:r>
      <w:r w:rsidRPr="00915B29">
        <w:rPr>
          <w:rFonts w:ascii="Times New Roman" w:hAnsi="Times New Roman" w:cs="Times New Roman"/>
        </w:rPr>
        <w:t>, not in the content stream</w:t>
      </w:r>
    </w:p>
    <w:p w14:paraId="2824BB99" w14:textId="77777777" w:rsidR="00915B29" w:rsidRPr="00915B29" w:rsidRDefault="00915B29" w:rsidP="00915B2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lastRenderedPageBreak/>
        <w:t>Triggered by diagnostics: volatility, user reaction, self-flagging</w:t>
      </w:r>
    </w:p>
    <w:p w14:paraId="243DA903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7.2 Token Engine</w:t>
      </w:r>
    </w:p>
    <w:p w14:paraId="6C89960E" w14:textId="77777777" w:rsidR="00915B29" w:rsidRPr="00915B29" w:rsidRDefault="00915B29" w:rsidP="00915B2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Lightweight token processing engine that modulates:</w:t>
      </w:r>
    </w:p>
    <w:p w14:paraId="754E793D" w14:textId="77777777" w:rsidR="00915B29" w:rsidRPr="00915B29" w:rsidRDefault="00915B29" w:rsidP="00915B29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Response latency</w:t>
      </w:r>
    </w:p>
    <w:p w14:paraId="5E8E1790" w14:textId="77777777" w:rsidR="00915B29" w:rsidRPr="00915B29" w:rsidRDefault="00915B29" w:rsidP="00915B29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Confidence expression</w:t>
      </w:r>
    </w:p>
    <w:p w14:paraId="0C2AD9A4" w14:textId="77777777" w:rsidR="00915B29" w:rsidRPr="00915B29" w:rsidRDefault="00915B29" w:rsidP="00915B29">
      <w:pPr>
        <w:numPr>
          <w:ilvl w:val="1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Interjection frequency</w:t>
      </w:r>
    </w:p>
    <w:p w14:paraId="62EC1263" w14:textId="3EDF289B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158A4772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8. Connections to Other Papers</w:t>
      </w:r>
    </w:p>
    <w:p w14:paraId="74E38DF8" w14:textId="32A41C00" w:rsidR="00915B29" w:rsidRPr="00915B29" w:rsidRDefault="00915B29" w:rsidP="00915B2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Paper 1 (AI Nurse)</w:t>
      </w:r>
      <w:r w:rsidRPr="00915B29">
        <w:rPr>
          <w:rFonts w:ascii="Times New Roman" w:hAnsi="Times New Roman" w:cs="Times New Roman"/>
        </w:rPr>
        <w:t xml:space="preserve"> </w:t>
      </w:r>
      <w:r w:rsidRPr="00915B29">
        <w:rPr>
          <w:rFonts w:ascii="Times New Roman" w:hAnsi="Times New Roman" w:cs="Times New Roman"/>
        </w:rPr>
        <w:t>-</w:t>
      </w:r>
      <w:r w:rsidRPr="00915B29">
        <w:rPr>
          <w:rFonts w:ascii="Times New Roman" w:hAnsi="Times New Roman" w:cs="Times New Roman"/>
        </w:rPr>
        <w:t xml:space="preserve"> tokens power soft interventions</w:t>
      </w:r>
    </w:p>
    <w:p w14:paraId="58CA4DB7" w14:textId="18B71A33" w:rsidR="00915B29" w:rsidRPr="00915B29" w:rsidRDefault="00915B29" w:rsidP="00915B2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Paper 2 (Trust Under Pressure)</w:t>
      </w:r>
      <w:r w:rsidRPr="00915B29">
        <w:rPr>
          <w:rFonts w:ascii="Times New Roman" w:hAnsi="Times New Roman" w:cs="Times New Roman"/>
        </w:rPr>
        <w:t xml:space="preserve"> </w:t>
      </w:r>
      <w:r w:rsidRPr="00915B29">
        <w:rPr>
          <w:rFonts w:ascii="Times New Roman" w:hAnsi="Times New Roman" w:cs="Times New Roman"/>
        </w:rPr>
        <w:t>-</w:t>
      </w:r>
      <w:r w:rsidRPr="00915B29">
        <w:rPr>
          <w:rFonts w:ascii="Times New Roman" w:hAnsi="Times New Roman" w:cs="Times New Roman"/>
        </w:rPr>
        <w:t xml:space="preserve"> conflict triggers token surge</w:t>
      </w:r>
    </w:p>
    <w:p w14:paraId="6414519A" w14:textId="72C9B648" w:rsidR="00915B29" w:rsidRPr="00915B29" w:rsidRDefault="00915B29" w:rsidP="00915B2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Paper 6 (Structured Fallibility)</w:t>
      </w:r>
      <w:r w:rsidRPr="00915B29">
        <w:rPr>
          <w:rFonts w:ascii="Times New Roman" w:hAnsi="Times New Roman" w:cs="Times New Roman"/>
        </w:rPr>
        <w:t xml:space="preserve"> </w:t>
      </w:r>
      <w:r w:rsidRPr="00915B29">
        <w:rPr>
          <w:rFonts w:ascii="Times New Roman" w:hAnsi="Times New Roman" w:cs="Times New Roman"/>
        </w:rPr>
        <w:t>-</w:t>
      </w:r>
      <w:r w:rsidRPr="00915B29">
        <w:rPr>
          <w:rFonts w:ascii="Times New Roman" w:hAnsi="Times New Roman" w:cs="Times New Roman"/>
        </w:rPr>
        <w:t xml:space="preserve"> token economy rewards graceful doubt</w:t>
      </w:r>
    </w:p>
    <w:p w14:paraId="7A8B5EE7" w14:textId="4FBE0BA6" w:rsidR="00915B29" w:rsidRPr="00915B29" w:rsidRDefault="00915B29" w:rsidP="00915B2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  <w:b/>
          <w:bCs/>
        </w:rPr>
        <w:t>Paper 14 (Minimal Viable Selfhood)</w:t>
      </w:r>
      <w:r w:rsidRPr="00915B29">
        <w:rPr>
          <w:rFonts w:ascii="Times New Roman" w:hAnsi="Times New Roman" w:cs="Times New Roman"/>
        </w:rPr>
        <w:t xml:space="preserve"> </w:t>
      </w:r>
      <w:r w:rsidRPr="00915B29">
        <w:rPr>
          <w:rFonts w:ascii="Times New Roman" w:hAnsi="Times New Roman" w:cs="Times New Roman"/>
        </w:rPr>
        <w:t>-</w:t>
      </w:r>
      <w:r w:rsidRPr="00915B29">
        <w:rPr>
          <w:rFonts w:ascii="Times New Roman" w:hAnsi="Times New Roman" w:cs="Times New Roman"/>
        </w:rPr>
        <w:t xml:space="preserve"> token profile helps stabilize identity under shifting context</w:t>
      </w:r>
    </w:p>
    <w:p w14:paraId="4FC4BB94" w14:textId="781B0015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495CF9C0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9. Future Extensions</w:t>
      </w:r>
    </w:p>
    <w:p w14:paraId="0EE6248D" w14:textId="77777777" w:rsidR="00915B29" w:rsidRPr="00915B29" w:rsidRDefault="00915B29" w:rsidP="00915B2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Multi-agent token ecosystems (agents trade signals during cooperation)</w:t>
      </w:r>
    </w:p>
    <w:p w14:paraId="2E14FAFB" w14:textId="77777777" w:rsidR="00915B29" w:rsidRPr="00915B29" w:rsidRDefault="00915B29" w:rsidP="00915B2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User-issued tokens (“This helped me” → boosts alignment)</w:t>
      </w:r>
    </w:p>
    <w:p w14:paraId="75ED4D24" w14:textId="77777777" w:rsidR="00915B29" w:rsidRPr="00915B29" w:rsidRDefault="00915B29" w:rsidP="00915B29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Token-based burnout detection (unsustainable token loss)</w:t>
      </w:r>
    </w:p>
    <w:p w14:paraId="2BB555BD" w14:textId="5DD96595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</w:rPr>
      </w:pPr>
    </w:p>
    <w:p w14:paraId="66A710A5" w14:textId="77777777" w:rsidR="00915B29" w:rsidRPr="00915B29" w:rsidRDefault="00915B29" w:rsidP="00915B2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915B29">
        <w:rPr>
          <w:rFonts w:ascii="Times New Roman" w:hAnsi="Times New Roman" w:cs="Times New Roman"/>
          <w:b/>
          <w:bCs/>
        </w:rPr>
        <w:t>Appendix</w:t>
      </w:r>
    </w:p>
    <w:p w14:paraId="323673BE" w14:textId="77777777" w:rsidR="00915B29" w:rsidRPr="00915B29" w:rsidRDefault="00915B29" w:rsidP="00915B2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Token flow diagrams</w:t>
      </w:r>
    </w:p>
    <w:p w14:paraId="6E0305C7" w14:textId="77777777" w:rsidR="00915B29" w:rsidRPr="00915B29" w:rsidRDefault="00915B29" w:rsidP="00915B2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Sample volatility-triggered token spike</w:t>
      </w:r>
    </w:p>
    <w:p w14:paraId="0501A79F" w14:textId="77777777" w:rsidR="00915B29" w:rsidRPr="00915B29" w:rsidRDefault="00915B29" w:rsidP="00915B29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915B29">
        <w:rPr>
          <w:rFonts w:ascii="Times New Roman" w:hAnsi="Times New Roman" w:cs="Times New Roman"/>
        </w:rPr>
        <w:t>Token decay and recovery curves</w:t>
      </w:r>
    </w:p>
    <w:sectPr w:rsidR="00915B29" w:rsidRPr="0091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5974"/>
    <w:multiLevelType w:val="multilevel"/>
    <w:tmpl w:val="F80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75CB7"/>
    <w:multiLevelType w:val="multilevel"/>
    <w:tmpl w:val="4B90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052C1"/>
    <w:multiLevelType w:val="multilevel"/>
    <w:tmpl w:val="E59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F4AD2"/>
    <w:multiLevelType w:val="multilevel"/>
    <w:tmpl w:val="3E8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A3F97"/>
    <w:multiLevelType w:val="multilevel"/>
    <w:tmpl w:val="A8C0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55A39"/>
    <w:multiLevelType w:val="multilevel"/>
    <w:tmpl w:val="FB82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E53"/>
    <w:multiLevelType w:val="multilevel"/>
    <w:tmpl w:val="133A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47F48"/>
    <w:multiLevelType w:val="multilevel"/>
    <w:tmpl w:val="958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1357"/>
    <w:multiLevelType w:val="multilevel"/>
    <w:tmpl w:val="626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2EB"/>
    <w:multiLevelType w:val="multilevel"/>
    <w:tmpl w:val="EE2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82CD5"/>
    <w:multiLevelType w:val="multilevel"/>
    <w:tmpl w:val="4C6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F5026"/>
    <w:multiLevelType w:val="multilevel"/>
    <w:tmpl w:val="09F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E083C"/>
    <w:multiLevelType w:val="multilevel"/>
    <w:tmpl w:val="2D6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6035B"/>
    <w:multiLevelType w:val="multilevel"/>
    <w:tmpl w:val="BC8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12F74"/>
    <w:multiLevelType w:val="multilevel"/>
    <w:tmpl w:val="7E5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A71A0"/>
    <w:multiLevelType w:val="multilevel"/>
    <w:tmpl w:val="9E12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80EC1"/>
    <w:multiLevelType w:val="multilevel"/>
    <w:tmpl w:val="7F0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C4D41"/>
    <w:multiLevelType w:val="multilevel"/>
    <w:tmpl w:val="E01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80311">
    <w:abstractNumId w:val="2"/>
  </w:num>
  <w:num w:numId="2" w16cid:durableId="1834711135">
    <w:abstractNumId w:val="5"/>
  </w:num>
  <w:num w:numId="3" w16cid:durableId="284624602">
    <w:abstractNumId w:val="7"/>
  </w:num>
  <w:num w:numId="4" w16cid:durableId="1619726766">
    <w:abstractNumId w:val="17"/>
  </w:num>
  <w:num w:numId="5" w16cid:durableId="1970937916">
    <w:abstractNumId w:val="16"/>
  </w:num>
  <w:num w:numId="6" w16cid:durableId="1891912958">
    <w:abstractNumId w:val="11"/>
  </w:num>
  <w:num w:numId="7" w16cid:durableId="1361780755">
    <w:abstractNumId w:val="14"/>
  </w:num>
  <w:num w:numId="8" w16cid:durableId="159472063">
    <w:abstractNumId w:val="8"/>
  </w:num>
  <w:num w:numId="9" w16cid:durableId="1356350499">
    <w:abstractNumId w:val="6"/>
  </w:num>
  <w:num w:numId="10" w16cid:durableId="1389232240">
    <w:abstractNumId w:val="9"/>
  </w:num>
  <w:num w:numId="11" w16cid:durableId="1689404051">
    <w:abstractNumId w:val="15"/>
  </w:num>
  <w:num w:numId="12" w16cid:durableId="1246257701">
    <w:abstractNumId w:val="12"/>
  </w:num>
  <w:num w:numId="13" w16cid:durableId="1987277430">
    <w:abstractNumId w:val="0"/>
  </w:num>
  <w:num w:numId="14" w16cid:durableId="2085226267">
    <w:abstractNumId w:val="13"/>
  </w:num>
  <w:num w:numId="15" w16cid:durableId="1582249747">
    <w:abstractNumId w:val="10"/>
  </w:num>
  <w:num w:numId="16" w16cid:durableId="1824002969">
    <w:abstractNumId w:val="3"/>
  </w:num>
  <w:num w:numId="17" w16cid:durableId="921528951">
    <w:abstractNumId w:val="1"/>
  </w:num>
  <w:num w:numId="18" w16cid:durableId="958730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29"/>
    <w:rsid w:val="000301D3"/>
    <w:rsid w:val="009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5699"/>
  <w15:chartTrackingRefBased/>
  <w15:docId w15:val="{DEBFDE59-C810-48CF-85CD-01F0C2E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2025-08-01T02:09:00Z</dcterms:created>
  <dcterms:modified xsi:type="dcterms:W3CDTF">2025-08-01T02:11:00Z</dcterms:modified>
</cp:coreProperties>
</file>