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31DD7">
      <w:pPr>
        <w:rPr>
          <w:rFonts w:hint="eastAsia"/>
        </w:rPr>
      </w:pPr>
      <w:r>
        <w:rPr>
          <w:rFonts w:hint="eastAsia"/>
        </w:rPr>
        <w:t># 发票管理规定</w:t>
      </w:r>
    </w:p>
    <w:p w14:paraId="56685668">
      <w:pPr>
        <w:rPr>
          <w:rFonts w:hint="eastAsia"/>
        </w:rPr>
      </w:pPr>
    </w:p>
    <w:p w14:paraId="5731662B">
      <w:pPr>
        <w:rPr>
          <w:rFonts w:hint="eastAsia"/>
        </w:rPr>
      </w:pPr>
      <w:r>
        <w:rPr>
          <w:rFonts w:hint="eastAsia"/>
        </w:rPr>
        <w:t>## 第一章 总则</w:t>
      </w:r>
    </w:p>
    <w:p w14:paraId="2543AE17">
      <w:pPr>
        <w:rPr>
          <w:rFonts w:hint="eastAsia"/>
        </w:rPr>
      </w:pPr>
      <w:r>
        <w:rPr>
          <w:rFonts w:hint="eastAsia"/>
        </w:rPr>
        <w:t>**第一条** 为加强公司发票管理，规范发票的取得、开具、保管及报销流程，防范税务风险，特制定本规定。</w:t>
      </w:r>
    </w:p>
    <w:p w14:paraId="151C2F8F">
      <w:pPr>
        <w:rPr>
          <w:rFonts w:hint="eastAsia"/>
        </w:rPr>
      </w:pPr>
    </w:p>
    <w:p w14:paraId="060F57DC">
      <w:pPr>
        <w:rPr>
          <w:rFonts w:hint="eastAsia"/>
        </w:rPr>
      </w:pPr>
      <w:r>
        <w:rPr>
          <w:rFonts w:hint="eastAsia"/>
        </w:rPr>
        <w:t>## 第二章 发票取得的基本要求</w:t>
      </w:r>
    </w:p>
    <w:p w14:paraId="39233E55">
      <w:pPr>
        <w:rPr>
          <w:rFonts w:hint="eastAsia"/>
        </w:rPr>
      </w:pPr>
      <w:r>
        <w:rPr>
          <w:rFonts w:hint="eastAsia"/>
        </w:rPr>
        <w:t>**第二条** 所有报销必须提供合法、有效的发票。发票必须由税务机关统一监制，并加盖开票单位的发票专用章。</w:t>
      </w:r>
    </w:p>
    <w:p w14:paraId="6E393E13">
      <w:pPr>
        <w:rPr>
          <w:rFonts w:hint="eastAsia"/>
        </w:rPr>
      </w:pPr>
      <w:r>
        <w:rPr>
          <w:rFonts w:hint="eastAsia"/>
        </w:rPr>
        <w:t>**第三条** 发票抬头（重点测试项）：</w:t>
      </w:r>
    </w:p>
    <w:p w14:paraId="1D778D26">
      <w:pPr>
        <w:rPr>
          <w:rFonts w:hint="eastAsia"/>
        </w:rPr>
      </w:pPr>
      <w:r>
        <w:rPr>
          <w:rFonts w:hint="eastAsia"/>
        </w:rPr>
        <w:t>1. 发票抬头必须开具公司全称，例如：“星辰科技（深圳）有限公司”。</w:t>
      </w:r>
    </w:p>
    <w:p w14:paraId="33E68AA8">
      <w:pPr>
        <w:rPr>
          <w:rFonts w:hint="eastAsia"/>
        </w:rPr>
      </w:pPr>
      <w:r>
        <w:rPr>
          <w:rFonts w:hint="eastAsia"/>
        </w:rPr>
        <w:t>2. 必须提供公司纳税人识别号（税号），具体税号由财务部统一发放。</w:t>
      </w:r>
    </w:p>
    <w:p w14:paraId="5CB74A34">
      <w:pPr>
        <w:rPr>
          <w:rFonts w:hint="eastAsia"/>
        </w:rPr>
      </w:pPr>
      <w:r>
        <w:rPr>
          <w:rFonts w:hint="eastAsia"/>
        </w:rPr>
        <w:t>3. **严禁**开具个人抬头或错误的公司名称，否则财务有权拒收。</w:t>
      </w:r>
    </w:p>
    <w:p w14:paraId="657DEF28">
      <w:pPr>
        <w:rPr>
          <w:rFonts w:hint="eastAsia"/>
        </w:rPr>
      </w:pPr>
    </w:p>
    <w:p w14:paraId="14D8FB15">
      <w:pPr>
        <w:rPr>
          <w:rFonts w:hint="eastAsia"/>
        </w:rPr>
      </w:pPr>
      <w:r>
        <w:rPr>
          <w:rFonts w:hint="eastAsia"/>
        </w:rPr>
        <w:t>## 第三章 发票内容要求</w:t>
      </w:r>
    </w:p>
    <w:p w14:paraId="2CB97BBC">
      <w:pPr>
        <w:rPr>
          <w:rFonts w:hint="eastAsia"/>
        </w:rPr>
      </w:pPr>
      <w:r>
        <w:rPr>
          <w:rFonts w:hint="eastAsia"/>
        </w:rPr>
        <w:t>**第四条** 发票内容必须真实、完整地反映实际业务：</w:t>
      </w:r>
    </w:p>
    <w:p w14:paraId="5C91B3D6">
      <w:pPr>
        <w:rPr>
          <w:rFonts w:hint="eastAsia"/>
        </w:rPr>
      </w:pPr>
      <w:r>
        <w:rPr>
          <w:rFonts w:hint="eastAsia"/>
        </w:rPr>
        <w:t>1. 发票品名不得笼统开具为“办公用品”、“材料一批”等，必须附有详细的明细清单（如：A4纸、签字笔等），并加盖发票专用章。</w:t>
      </w:r>
    </w:p>
    <w:p w14:paraId="2D15C3FC">
      <w:pPr>
        <w:rPr>
          <w:rFonts w:hint="eastAsia"/>
        </w:rPr>
      </w:pPr>
      <w:r>
        <w:rPr>
          <w:rFonts w:hint="eastAsia"/>
        </w:rPr>
        <w:t>2. 采购物品需附申购单及入库单。</w:t>
      </w:r>
    </w:p>
    <w:p w14:paraId="083CBD49">
      <w:pPr>
        <w:rPr>
          <w:rFonts w:hint="eastAsia"/>
        </w:rPr>
      </w:pPr>
      <w:r>
        <w:rPr>
          <w:rFonts w:hint="eastAsia"/>
        </w:rPr>
        <w:t>3. 招待费发票需在背面注明招待日期、招待对象及人数。</w:t>
      </w:r>
    </w:p>
    <w:p w14:paraId="5B83923E">
      <w:pPr>
        <w:rPr>
          <w:rFonts w:hint="eastAsia"/>
        </w:rPr>
      </w:pPr>
      <w:r>
        <w:rPr>
          <w:rFonts w:hint="eastAsia"/>
        </w:rPr>
        <w:t>**第五条** 发票金额：</w:t>
      </w:r>
    </w:p>
    <w:p w14:paraId="2B892A75">
      <w:pPr>
        <w:rPr>
          <w:rFonts w:hint="eastAsia"/>
        </w:rPr>
      </w:pPr>
      <w:r>
        <w:rPr>
          <w:rFonts w:hint="eastAsia"/>
        </w:rPr>
        <w:t>1. 发票金额必须与实际支付金额一致。</w:t>
      </w:r>
    </w:p>
    <w:p w14:paraId="52A099CC">
      <w:pPr>
        <w:rPr>
          <w:rFonts w:hint="eastAsia"/>
        </w:rPr>
      </w:pPr>
      <w:r>
        <w:rPr>
          <w:rFonts w:hint="eastAsia"/>
        </w:rPr>
        <w:t>2. 金额大小写必须一致，不得涂改。如有错误，应由开票方重开，不得自行修改。</w:t>
      </w:r>
    </w:p>
    <w:p w14:paraId="0B306198">
      <w:pPr>
        <w:rPr>
          <w:rFonts w:hint="eastAsia"/>
        </w:rPr>
      </w:pPr>
    </w:p>
    <w:p w14:paraId="03EA6764">
      <w:pPr>
        <w:rPr>
          <w:rFonts w:hint="eastAsia"/>
        </w:rPr>
      </w:pPr>
      <w:r>
        <w:rPr>
          <w:rFonts w:hint="eastAsia"/>
        </w:rPr>
        <w:t>## 第四章 发票报销时限</w:t>
      </w:r>
    </w:p>
    <w:p w14:paraId="3630EADA">
      <w:pPr>
        <w:rPr>
          <w:rFonts w:hint="eastAsia"/>
        </w:rPr>
      </w:pPr>
      <w:r>
        <w:rPr>
          <w:rFonts w:hint="eastAsia"/>
        </w:rPr>
        <w:t>**第六条** 当月费用当月报销。原则上跨月发票不予报销，特殊原因需提交情况说明并由部门总监签字。</w:t>
      </w:r>
    </w:p>
    <w:p w14:paraId="3778022E">
      <w:pPr>
        <w:rPr>
          <w:rFonts w:hint="eastAsia"/>
        </w:rPr>
      </w:pPr>
      <w:r>
        <w:rPr>
          <w:rFonts w:hint="eastAsia"/>
        </w:rPr>
        <w:t>**第七条** 每年12月20日为年度报销截止日，逾期未报销的发票视为作废，不再受理（跨年发票一律不予报销）。</w:t>
      </w:r>
    </w:p>
    <w:p w14:paraId="0F5E303A">
      <w:pPr>
        <w:rPr>
          <w:rFonts w:hint="eastAsia"/>
        </w:rPr>
      </w:pPr>
    </w:p>
    <w:p w14:paraId="62C56966">
      <w:pPr>
        <w:rPr>
          <w:rFonts w:hint="eastAsia"/>
        </w:rPr>
      </w:pPr>
      <w:r>
        <w:rPr>
          <w:rFonts w:hint="eastAsia"/>
        </w:rPr>
        <w:t>## 第五章 禁止行为（红线）</w:t>
      </w:r>
    </w:p>
    <w:p w14:paraId="7E2E784D">
      <w:pPr>
        <w:rPr>
          <w:rFonts w:hint="eastAsia"/>
        </w:rPr>
      </w:pPr>
      <w:r>
        <w:rPr>
          <w:rFonts w:hint="eastAsia"/>
        </w:rPr>
        <w:t>**第八条** 严禁以下行为：</w:t>
      </w:r>
    </w:p>
    <w:p w14:paraId="1BD230F3">
      <w:pPr>
        <w:rPr>
          <w:rFonts w:hint="eastAsia"/>
        </w:rPr>
      </w:pPr>
      <w:r>
        <w:rPr>
          <w:rFonts w:hint="eastAsia"/>
        </w:rPr>
        <w:t>1. 使用虚假发票、假发票报销。</w:t>
      </w:r>
    </w:p>
    <w:p w14:paraId="1383A2EC">
      <w:pPr>
        <w:rPr>
          <w:rFonts w:hint="eastAsia"/>
        </w:rPr>
      </w:pPr>
      <w:r>
        <w:rPr>
          <w:rFonts w:hint="eastAsia"/>
        </w:rPr>
        <w:t>2. 涂改、伪造发票内容。</w:t>
      </w:r>
    </w:p>
    <w:p w14:paraId="4D0824D6">
      <w:pPr>
        <w:rPr>
          <w:rFonts w:hint="eastAsia"/>
        </w:rPr>
      </w:pPr>
      <w:r>
        <w:rPr>
          <w:rFonts w:hint="eastAsia"/>
        </w:rPr>
        <w:t>3. 拆分发票以规避审批权限。</w:t>
      </w:r>
    </w:p>
    <w:p w14:paraId="63B31023">
      <w:pPr>
        <w:rPr>
          <w:rFonts w:hint="eastAsia"/>
        </w:rPr>
      </w:pPr>
      <w:r>
        <w:rPr>
          <w:rFonts w:hint="eastAsia"/>
        </w:rPr>
        <w:t>4. 虚开发票套取公司资金。</w:t>
      </w:r>
    </w:p>
    <w:p w14:paraId="1B33AEE3">
      <w:r>
        <w:rPr>
          <w:rFonts w:hint="eastAsia"/>
        </w:rPr>
        <w:t>**第九条** 一经发现上述行为，公司将予以辞退处理，并保留追究法律责任的权利。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9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2026-10-14T09:06:33Z</dcterms:created>
  <cp:lastModifiedBy>李晓挥</cp:lastModifiedBy>
  <dcterms:modified xsi:type="dcterms:W3CDTF">2026-10-14T09:06:46Z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5EEE1691E1584F8C9C6D9B48A6D68AC3_12</vt:lpwstr>
  </property>
</Properties>
</file>