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FF6C872">
      <w:pPr>
        <w:pStyle w:val="2"/>
        <w:jc w:val="center"/>
        <w:rPr>
          <w:rFonts w:ascii="黑体" w:hAnsi="黑体" w:eastAsia="黑体" w:cs="华文中宋"/>
          <w:color w:val="000000"/>
        </w:rPr>
      </w:pPr>
      <w:bookmarkStart w:id="0" w:name="_GoBack"/>
      <w:bookmarkEnd w:id="0"/>
      <w:r>
        <w:rPr>
          <w:rFonts w:hint="eastAsia" w:ascii="黑体" w:hAnsi="黑体" w:eastAsia="黑体" w:cs="华文中宋"/>
          <w:color w:val="000000"/>
        </w:rPr>
        <w:t>员工手册范本模板</w:t>
      </w:r>
    </w:p>
    <w:p w14:paraId="40A44EAB">
      <w:pPr>
        <w:spacing w:line="360" w:lineRule="auto"/>
        <w:rPr>
          <w:rFonts w:ascii="宋体" w:hAnsi="宋体"/>
          <w:sz w:val="28"/>
          <w:szCs w:val="28"/>
        </w:rPr>
      </w:pPr>
      <w:r>
        <w:rPr>
          <w:rFonts w:hint="eastAsia" w:ascii="宋体" w:hAnsi="宋体"/>
          <w:sz w:val="28"/>
          <w:szCs w:val="28"/>
        </w:rPr>
        <w:t>　　“员工手册”是企业规章制度、企业文化与企业战略的浓缩，是企业内的“法律法规”，同时还起到了展示企业形象、传播企业文化的作用。下面是小编整理的员工手册范本模板。</w:t>
      </w:r>
      <w:r>
        <w:rPr>
          <w:rFonts w:ascii="宋体" w:hAnsi="宋体"/>
          <w:sz w:val="28"/>
          <w:szCs w:val="28"/>
        </w:rPr>
        <w:br w:type="textWrapping"/>
      </w:r>
      <w:r>
        <w:rPr>
          <w:rFonts w:hint="eastAsia" w:ascii="宋体" w:hAnsi="宋体"/>
          <w:sz w:val="28"/>
          <w:szCs w:val="28"/>
        </w:rPr>
        <w:t>　　</w:t>
      </w:r>
      <w:r>
        <w:rPr>
          <w:rFonts w:hint="eastAsia" w:ascii="黑体" w:hAnsi="黑体" w:eastAsia="黑体"/>
          <w:b/>
          <w:sz w:val="28"/>
          <w:szCs w:val="28"/>
        </w:rPr>
        <w:t>员工手册公司的经营理念：</w:t>
      </w:r>
      <w:r>
        <w:rPr>
          <w:rFonts w:ascii="宋体" w:hAnsi="宋体"/>
          <w:sz w:val="28"/>
          <w:szCs w:val="28"/>
        </w:rPr>
        <w:br w:type="textWrapping"/>
      </w:r>
      <w:r>
        <w:rPr>
          <w:rFonts w:hint="eastAsia" w:ascii="宋体" w:hAnsi="宋体"/>
          <w:sz w:val="28"/>
          <w:szCs w:val="28"/>
        </w:rPr>
        <w:t>　　客户 客户的满意与成功是度量我们工作成绩最重要的标尺。</w:t>
      </w:r>
      <w:r>
        <w:rPr>
          <w:rFonts w:ascii="宋体" w:hAnsi="宋体"/>
          <w:sz w:val="28"/>
          <w:szCs w:val="28"/>
        </w:rPr>
        <w:br w:type="textWrapping"/>
      </w:r>
      <w:r>
        <w:rPr>
          <w:rFonts w:hint="eastAsia" w:ascii="宋体" w:hAnsi="宋体"/>
          <w:sz w:val="28"/>
          <w:szCs w:val="28"/>
        </w:rPr>
        <w:t>　　员工 是公司最重要的财富，员工素质及专业知识水平的提高就是公司财富的增长，员工的福利待遇及生活水平是公司经营业绩的具体体现。</w:t>
      </w:r>
      <w:r>
        <w:rPr>
          <w:rFonts w:ascii="宋体" w:hAnsi="宋体"/>
          <w:sz w:val="28"/>
          <w:szCs w:val="28"/>
        </w:rPr>
        <w:br w:type="textWrapping"/>
      </w:r>
      <w:r>
        <w:rPr>
          <w:rFonts w:hint="eastAsia" w:ascii="宋体" w:hAnsi="宋体"/>
          <w:sz w:val="28"/>
          <w:szCs w:val="28"/>
        </w:rPr>
        <w:t>　　产品 不断创新的产品是公司发展的轨迹。</w:t>
      </w:r>
      <w:r>
        <w:rPr>
          <w:rFonts w:ascii="宋体" w:hAnsi="宋体"/>
          <w:sz w:val="28"/>
          <w:szCs w:val="28"/>
        </w:rPr>
        <w:br w:type="textWrapping"/>
      </w:r>
      <w:r>
        <w:rPr>
          <w:rFonts w:hint="eastAsia" w:ascii="宋体" w:hAnsi="宋体"/>
          <w:sz w:val="28"/>
          <w:szCs w:val="28"/>
        </w:rPr>
        <w:t>　　质量 产品及服务质量是公司发展的生命线。</w:t>
      </w:r>
      <w:r>
        <w:rPr>
          <w:rFonts w:ascii="宋体" w:hAnsi="宋体"/>
          <w:sz w:val="28"/>
          <w:szCs w:val="28"/>
        </w:rPr>
        <w:br w:type="textWrapping"/>
      </w:r>
      <w:r>
        <w:rPr>
          <w:rFonts w:hint="eastAsia" w:ascii="宋体" w:hAnsi="宋体"/>
          <w:sz w:val="28"/>
          <w:szCs w:val="28"/>
        </w:rPr>
        <w:t>　　品牌 是公司产品及服务的一面明镜。</w:t>
      </w:r>
      <w:r>
        <w:rPr>
          <w:rFonts w:ascii="宋体" w:hAnsi="宋体"/>
          <w:sz w:val="28"/>
          <w:szCs w:val="28"/>
        </w:rPr>
        <w:br w:type="textWrapping"/>
      </w:r>
      <w:r>
        <w:rPr>
          <w:rFonts w:hint="eastAsia" w:ascii="宋体" w:hAnsi="宋体"/>
          <w:sz w:val="28"/>
          <w:szCs w:val="28"/>
        </w:rPr>
        <w:t>　　市场 寻找、开拓最适合我们的市场并力争取得最高占有率。</w:t>
      </w:r>
      <w:r>
        <w:rPr>
          <w:rFonts w:ascii="宋体" w:hAnsi="宋体"/>
          <w:sz w:val="28"/>
          <w:szCs w:val="28"/>
        </w:rPr>
        <w:br w:type="textWrapping"/>
      </w:r>
      <w:r>
        <w:rPr>
          <w:rFonts w:hint="eastAsia" w:ascii="宋体" w:hAnsi="宋体"/>
          <w:sz w:val="28"/>
          <w:szCs w:val="28"/>
        </w:rPr>
        <w:t>　　管理 一切经营活动的基本方针，高科技、专业化、集团化、国际化。</w:t>
      </w:r>
      <w:r>
        <w:rPr>
          <w:rFonts w:ascii="宋体" w:hAnsi="宋体"/>
          <w:sz w:val="28"/>
          <w:szCs w:val="28"/>
        </w:rPr>
        <w:br w:type="textWrapping"/>
      </w:r>
      <w:r>
        <w:rPr>
          <w:rFonts w:hint="eastAsia" w:ascii="宋体" w:hAnsi="宋体"/>
          <w:sz w:val="28"/>
          <w:szCs w:val="28"/>
        </w:rPr>
        <w:t>　　</w:t>
      </w:r>
      <w:r>
        <w:rPr>
          <w:rFonts w:hint="eastAsia" w:ascii="黑体" w:hAnsi="黑体" w:eastAsia="黑体"/>
          <w:b/>
          <w:sz w:val="28"/>
          <w:szCs w:val="28"/>
        </w:rPr>
        <w:t>员工手册人事政策：</w:t>
      </w:r>
      <w:r>
        <w:rPr>
          <w:rFonts w:ascii="宋体" w:hAnsi="宋体"/>
          <w:sz w:val="28"/>
          <w:szCs w:val="28"/>
        </w:rPr>
        <w:br w:type="textWrapping"/>
      </w:r>
      <w:r>
        <w:rPr>
          <w:rFonts w:hint="eastAsia" w:ascii="宋体" w:hAnsi="宋体"/>
          <w:sz w:val="28"/>
          <w:szCs w:val="28"/>
        </w:rPr>
        <w:t>　　2-1员工招聘和录用</w:t>
      </w:r>
      <w:r>
        <w:rPr>
          <w:rFonts w:ascii="宋体" w:hAnsi="宋体"/>
          <w:sz w:val="28"/>
          <w:szCs w:val="28"/>
        </w:rPr>
        <w:br w:type="textWrapping"/>
      </w:r>
      <w:r>
        <w:rPr>
          <w:rFonts w:hint="eastAsia" w:ascii="宋体" w:hAnsi="宋体"/>
          <w:sz w:val="28"/>
          <w:szCs w:val="28"/>
        </w:rPr>
        <w:t>　　2-1-1招聘和录用条件</w:t>
      </w:r>
      <w:r>
        <w:rPr>
          <w:rFonts w:ascii="宋体" w:hAnsi="宋体"/>
          <w:sz w:val="28"/>
          <w:szCs w:val="28"/>
        </w:rPr>
        <w:br w:type="textWrapping"/>
      </w:r>
      <w:r>
        <w:rPr>
          <w:rFonts w:hint="eastAsia" w:ascii="宋体" w:hAnsi="宋体"/>
          <w:sz w:val="28"/>
          <w:szCs w:val="28"/>
        </w:rPr>
        <w:t>　　根据本公司特点，按工作能力、业务水平、敬业精神择优。</w:t>
      </w:r>
      <w:r>
        <w:rPr>
          <w:rFonts w:ascii="宋体" w:hAnsi="宋体"/>
          <w:sz w:val="28"/>
          <w:szCs w:val="28"/>
        </w:rPr>
        <w:br w:type="textWrapping"/>
      </w:r>
      <w:r>
        <w:rPr>
          <w:rFonts w:hint="eastAsia" w:ascii="宋体" w:hAnsi="宋体"/>
          <w:sz w:val="28"/>
          <w:szCs w:val="28"/>
        </w:rPr>
        <w:t>　　所招员工须通过专业知识及技能的测试(根据需要选择口头或书面两种方式)。</w:t>
      </w:r>
      <w:r>
        <w:rPr>
          <w:rFonts w:ascii="宋体" w:hAnsi="宋体"/>
          <w:sz w:val="28"/>
          <w:szCs w:val="28"/>
        </w:rPr>
        <w:br w:type="textWrapping"/>
      </w:r>
      <w:r>
        <w:rPr>
          <w:rFonts w:hint="eastAsia" w:ascii="宋体" w:hAnsi="宋体"/>
          <w:sz w:val="28"/>
          <w:szCs w:val="28"/>
        </w:rPr>
        <w:t>　　2-1-2招聘程序</w:t>
      </w:r>
      <w:r>
        <w:rPr>
          <w:rFonts w:ascii="宋体" w:hAnsi="宋体"/>
          <w:sz w:val="28"/>
          <w:szCs w:val="28"/>
        </w:rPr>
        <w:br w:type="textWrapping"/>
      </w:r>
      <w:r>
        <w:rPr>
          <w:rFonts w:hint="eastAsia" w:ascii="宋体" w:hAnsi="宋体"/>
          <w:sz w:val="28"/>
          <w:szCs w:val="28"/>
        </w:rPr>
        <w:t>　　根据公司发展需要，由部门经理提交用人方案由人事部转总经理批复决定。</w:t>
      </w:r>
      <w:r>
        <w:rPr>
          <w:rFonts w:ascii="宋体" w:hAnsi="宋体"/>
          <w:sz w:val="28"/>
          <w:szCs w:val="28"/>
        </w:rPr>
        <w:br w:type="textWrapping"/>
      </w:r>
      <w:r>
        <w:rPr>
          <w:rFonts w:hint="eastAsia" w:ascii="宋体" w:hAnsi="宋体"/>
          <w:sz w:val="28"/>
          <w:szCs w:val="28"/>
        </w:rPr>
        <w:t>　　人事部通过各大院校及人才中心或其他渠道为部门经理提供初步人选的各类人才资料。</w:t>
      </w:r>
      <w:r>
        <w:rPr>
          <w:rFonts w:ascii="宋体" w:hAnsi="宋体"/>
          <w:sz w:val="28"/>
          <w:szCs w:val="28"/>
        </w:rPr>
        <w:br w:type="textWrapping"/>
      </w:r>
      <w:r>
        <w:rPr>
          <w:rFonts w:hint="eastAsia" w:ascii="宋体" w:hAnsi="宋体"/>
          <w:sz w:val="28"/>
          <w:szCs w:val="28"/>
        </w:rPr>
        <w:t>　　部门经理参考人才资料确定面试人员。</w:t>
      </w:r>
      <w:r>
        <w:rPr>
          <w:rFonts w:ascii="宋体" w:hAnsi="宋体"/>
          <w:sz w:val="28"/>
          <w:szCs w:val="28"/>
        </w:rPr>
        <w:br w:type="textWrapping"/>
      </w:r>
      <w:r>
        <w:rPr>
          <w:rFonts w:hint="eastAsia" w:ascii="宋体" w:hAnsi="宋体"/>
          <w:sz w:val="28"/>
          <w:szCs w:val="28"/>
        </w:rPr>
        <w:t>　　人事部通知面试并将面试意见呈报总经理。</w:t>
      </w:r>
      <w:r>
        <w:rPr>
          <w:rFonts w:ascii="宋体" w:hAnsi="宋体"/>
          <w:sz w:val="28"/>
          <w:szCs w:val="28"/>
        </w:rPr>
        <w:br w:type="textWrapping"/>
      </w:r>
      <w:r>
        <w:rPr>
          <w:rFonts w:hint="eastAsia" w:ascii="宋体" w:hAnsi="宋体"/>
          <w:sz w:val="28"/>
          <w:szCs w:val="28"/>
        </w:rPr>
        <w:t>　　总经理汇总各方面意见确定试用人员。</w:t>
      </w:r>
      <w:r>
        <w:rPr>
          <w:rFonts w:ascii="宋体" w:hAnsi="宋体"/>
          <w:sz w:val="28"/>
          <w:szCs w:val="28"/>
        </w:rPr>
        <w:br w:type="textWrapping"/>
      </w:r>
      <w:r>
        <w:rPr>
          <w:rFonts w:hint="eastAsia" w:ascii="宋体" w:hAnsi="宋体"/>
          <w:sz w:val="28"/>
          <w:szCs w:val="28"/>
        </w:rPr>
        <w:t>　　人事部下发录用通知并办理试用手续。</w:t>
      </w:r>
      <w:r>
        <w:rPr>
          <w:rFonts w:ascii="宋体" w:hAnsi="宋体"/>
          <w:sz w:val="28"/>
          <w:szCs w:val="28"/>
        </w:rPr>
        <w:br w:type="textWrapping"/>
      </w:r>
      <w:r>
        <w:rPr>
          <w:rFonts w:hint="eastAsia" w:ascii="宋体" w:hAnsi="宋体"/>
          <w:sz w:val="28"/>
          <w:szCs w:val="28"/>
        </w:rPr>
        <w:t>　　</w:t>
      </w:r>
      <w:r>
        <w:rPr>
          <w:rFonts w:hint="eastAsia" w:ascii="黑体" w:hAnsi="黑体" w:eastAsia="黑体"/>
          <w:b/>
          <w:sz w:val="28"/>
          <w:szCs w:val="28"/>
        </w:rPr>
        <w:t>员工手册考勤制度：</w:t>
      </w:r>
      <w:r>
        <w:rPr>
          <w:rFonts w:ascii="宋体" w:hAnsi="宋体"/>
          <w:sz w:val="28"/>
          <w:szCs w:val="28"/>
        </w:rPr>
        <w:br w:type="textWrapping"/>
      </w:r>
      <w:r>
        <w:rPr>
          <w:rFonts w:hint="eastAsia" w:ascii="宋体" w:hAnsi="宋体"/>
          <w:sz w:val="28"/>
          <w:szCs w:val="28"/>
        </w:rPr>
        <w:t>　　3-1公司统一实行每周五天工作制(星期六、日休息)</w:t>
      </w:r>
      <w:r>
        <w:rPr>
          <w:rFonts w:ascii="宋体" w:hAnsi="宋体"/>
          <w:sz w:val="28"/>
          <w:szCs w:val="28"/>
        </w:rPr>
        <w:br w:type="textWrapping"/>
      </w:r>
      <w:r>
        <w:rPr>
          <w:rFonts w:hint="eastAsia" w:ascii="宋体" w:hAnsi="宋体"/>
          <w:sz w:val="28"/>
          <w:szCs w:val="28"/>
        </w:rPr>
        <w:t>　　3-2公司作息时间：</w:t>
      </w:r>
      <w:r>
        <w:rPr>
          <w:rFonts w:ascii="宋体" w:hAnsi="宋体"/>
          <w:sz w:val="28"/>
          <w:szCs w:val="28"/>
        </w:rPr>
        <w:br w:type="textWrapping"/>
      </w:r>
      <w:r>
        <w:rPr>
          <w:rFonts w:hint="eastAsia" w:ascii="宋体" w:hAnsi="宋体"/>
          <w:sz w:val="28"/>
          <w:szCs w:val="28"/>
        </w:rPr>
        <w:t>　　夏季(5/1-10/1)</w:t>
      </w:r>
      <w:r>
        <w:rPr>
          <w:rFonts w:ascii="宋体" w:hAnsi="宋体"/>
          <w:sz w:val="28"/>
          <w:szCs w:val="28"/>
        </w:rPr>
        <w:br w:type="textWrapping"/>
      </w:r>
      <w:r>
        <w:rPr>
          <w:rFonts w:hint="eastAsia" w:ascii="宋体" w:hAnsi="宋体"/>
          <w:sz w:val="28"/>
          <w:szCs w:val="28"/>
        </w:rPr>
        <w:t>　　早：8：00-12：00</w:t>
      </w:r>
      <w:r>
        <w:rPr>
          <w:rFonts w:ascii="宋体" w:hAnsi="宋体"/>
          <w:sz w:val="28"/>
          <w:szCs w:val="28"/>
        </w:rPr>
        <w:br w:type="textWrapping"/>
      </w:r>
      <w:r>
        <w:rPr>
          <w:rFonts w:hint="eastAsia" w:ascii="宋体" w:hAnsi="宋体"/>
          <w:sz w:val="28"/>
          <w:szCs w:val="28"/>
        </w:rPr>
        <w:t>　　下：14：30-18：00</w:t>
      </w:r>
      <w:r>
        <w:rPr>
          <w:rFonts w:ascii="宋体" w:hAnsi="宋体"/>
          <w:sz w:val="28"/>
          <w:szCs w:val="28"/>
        </w:rPr>
        <w:br w:type="textWrapping"/>
      </w:r>
      <w:r>
        <w:rPr>
          <w:rFonts w:hint="eastAsia" w:ascii="宋体" w:hAnsi="宋体"/>
          <w:sz w:val="28"/>
          <w:szCs w:val="28"/>
        </w:rPr>
        <w:t>　　冬季(10/1-5/1)</w:t>
      </w:r>
      <w:r>
        <w:rPr>
          <w:rFonts w:ascii="宋体" w:hAnsi="宋体"/>
          <w:sz w:val="28"/>
          <w:szCs w:val="28"/>
        </w:rPr>
        <w:br w:type="textWrapping"/>
      </w:r>
      <w:r>
        <w:rPr>
          <w:rFonts w:hint="eastAsia" w:ascii="宋体" w:hAnsi="宋体"/>
          <w:sz w:val="28"/>
          <w:szCs w:val="28"/>
        </w:rPr>
        <w:t>　　早：8：30-12：00</w:t>
      </w:r>
      <w:r>
        <w:rPr>
          <w:rFonts w:ascii="宋体" w:hAnsi="宋体"/>
          <w:sz w:val="28"/>
          <w:szCs w:val="28"/>
        </w:rPr>
        <w:br w:type="textWrapping"/>
      </w:r>
      <w:r>
        <w:rPr>
          <w:rFonts w:hint="eastAsia" w:ascii="宋体" w:hAnsi="宋体"/>
          <w:sz w:val="28"/>
          <w:szCs w:val="28"/>
        </w:rPr>
        <w:t>　　下：13：00-17：30</w:t>
      </w:r>
      <w:r>
        <w:rPr>
          <w:rFonts w:ascii="宋体" w:hAnsi="宋体"/>
          <w:sz w:val="28"/>
          <w:szCs w:val="28"/>
        </w:rPr>
        <w:br w:type="textWrapping"/>
      </w:r>
      <w:r>
        <w:rPr>
          <w:rFonts w:hint="eastAsia" w:ascii="宋体" w:hAnsi="宋体"/>
          <w:sz w:val="28"/>
          <w:szCs w:val="28"/>
        </w:rPr>
        <w:t>　　3-3全体员工不得迟到、早退、旷工。</w:t>
      </w:r>
      <w:r>
        <w:rPr>
          <w:rFonts w:ascii="宋体" w:hAnsi="宋体"/>
          <w:sz w:val="28"/>
          <w:szCs w:val="28"/>
        </w:rPr>
        <w:br w:type="textWrapping"/>
      </w:r>
      <w:r>
        <w:rPr>
          <w:rFonts w:hint="eastAsia" w:ascii="宋体" w:hAnsi="宋体"/>
          <w:sz w:val="28"/>
          <w:szCs w:val="28"/>
        </w:rPr>
        <w:t>　　3-4每月迟到不得超过两次，每次不得超过10分钟，凡超过10分钟，每分钟罚款两元，依此类推，第三次起凡超过半小时，按旷工半天论处，早退与迟到处罚相同。</w:t>
      </w:r>
      <w:r>
        <w:rPr>
          <w:rFonts w:ascii="宋体" w:hAnsi="宋体"/>
          <w:sz w:val="28"/>
          <w:szCs w:val="28"/>
        </w:rPr>
        <w:br w:type="textWrapping"/>
      </w:r>
      <w:r>
        <w:rPr>
          <w:rFonts w:hint="eastAsia" w:ascii="宋体" w:hAnsi="宋体"/>
          <w:sz w:val="28"/>
          <w:szCs w:val="28"/>
        </w:rPr>
        <w:t>　　3-5旷工一天倒扣三天基本工资，旷工三天以上者，从第四天起视作自动离职，不予结算任何工资福利。</w:t>
      </w:r>
      <w:r>
        <w:rPr>
          <w:rFonts w:ascii="宋体" w:hAnsi="宋体"/>
          <w:sz w:val="28"/>
          <w:szCs w:val="28"/>
        </w:rPr>
        <w:br w:type="textWrapping"/>
      </w:r>
      <w:r>
        <w:rPr>
          <w:rFonts w:hint="eastAsia" w:ascii="宋体" w:hAnsi="宋体"/>
          <w:sz w:val="28"/>
          <w:szCs w:val="28"/>
        </w:rPr>
        <w:t>　　3-6全月按规定之工作日上班，无迟到、早退、旷工及加班缺勤者为全勤，全勤奖金100元。</w:t>
      </w:r>
      <w:r>
        <w:rPr>
          <w:rFonts w:ascii="宋体" w:hAnsi="宋体"/>
          <w:sz w:val="28"/>
          <w:szCs w:val="28"/>
        </w:rPr>
        <w:br w:type="textWrapping"/>
      </w:r>
      <w:r>
        <w:rPr>
          <w:rFonts w:hint="eastAsia" w:ascii="宋体" w:hAnsi="宋体"/>
          <w:sz w:val="28"/>
          <w:szCs w:val="28"/>
        </w:rPr>
        <w:t>　　3-7未转正员工不享受全勤奖。</w:t>
      </w:r>
      <w:r>
        <w:rPr>
          <w:rFonts w:ascii="宋体" w:hAnsi="宋体"/>
          <w:sz w:val="28"/>
          <w:szCs w:val="28"/>
        </w:rPr>
        <w:br w:type="textWrapping"/>
      </w:r>
      <w:r>
        <w:rPr>
          <w:rFonts w:hint="eastAsia" w:ascii="宋体" w:hAnsi="宋体"/>
          <w:sz w:val="28"/>
          <w:szCs w:val="28"/>
        </w:rPr>
        <w:t>　　3-8如因工作需要，公司要求员工于正常工作时间外超时工作时，各员工皆不得找藉词推搪，应以工作为主，发扬良好服务精神。</w:t>
      </w:r>
      <w:r>
        <w:rPr>
          <w:rFonts w:ascii="宋体" w:hAnsi="宋体"/>
          <w:sz w:val="28"/>
          <w:szCs w:val="28"/>
        </w:rPr>
        <w:br w:type="textWrapping"/>
      </w:r>
      <w:r>
        <w:rPr>
          <w:rFonts w:hint="eastAsia" w:ascii="宋体" w:hAnsi="宋体"/>
          <w:sz w:val="28"/>
          <w:szCs w:val="28"/>
        </w:rPr>
        <w:t>　　3-9对经各部门经理批准安排超时工作员工，均给予调休或发加班费。</w:t>
      </w:r>
      <w:r>
        <w:rPr>
          <w:rFonts w:ascii="宋体" w:hAnsi="宋体"/>
          <w:sz w:val="28"/>
          <w:szCs w:val="28"/>
        </w:rPr>
        <w:br w:type="textWrapping"/>
      </w:r>
      <w:r>
        <w:rPr>
          <w:rFonts w:hint="eastAsia" w:ascii="宋体" w:hAnsi="宋体"/>
          <w:sz w:val="28"/>
          <w:szCs w:val="28"/>
        </w:rPr>
        <w:t>　　3-10职员请假须由本人填写假条，经主管批准后方可离开，无特殊原因不可电话、捎话请假。</w:t>
      </w:r>
      <w:r>
        <w:rPr>
          <w:rFonts w:ascii="宋体" w:hAnsi="宋体"/>
          <w:sz w:val="28"/>
          <w:szCs w:val="28"/>
        </w:rPr>
        <w:br w:type="textWrapping"/>
      </w:r>
      <w:r>
        <w:rPr>
          <w:rFonts w:hint="eastAsia" w:ascii="宋体" w:hAnsi="宋体"/>
          <w:sz w:val="28"/>
          <w:szCs w:val="28"/>
        </w:rPr>
        <w:t>　　3-11职员请假三天之内由部门经理批准，三天以上由总经理批准，各部门经理请假，一律由总经理批准。</w:t>
      </w:r>
      <w:r>
        <w:rPr>
          <w:rFonts w:ascii="宋体" w:hAnsi="宋体"/>
          <w:sz w:val="28"/>
          <w:szCs w:val="28"/>
        </w:rPr>
        <w:br w:type="textWrapping"/>
      </w:r>
      <w:r>
        <w:rPr>
          <w:rFonts w:hint="eastAsia" w:ascii="宋体" w:hAnsi="宋体"/>
          <w:sz w:val="28"/>
          <w:szCs w:val="28"/>
        </w:rPr>
        <w:t>　　3-12公司设考勤员，员工上班须自觉到考勤员处签到，如不作签到视旷工处理。</w:t>
      </w:r>
      <w:r>
        <w:rPr>
          <w:rFonts w:ascii="宋体" w:hAnsi="宋体"/>
          <w:sz w:val="28"/>
          <w:szCs w:val="28"/>
        </w:rPr>
        <w:br w:type="textWrapping"/>
      </w:r>
      <w:r>
        <w:rPr>
          <w:rFonts w:ascii="宋体" w:hAnsi="宋体"/>
          <w:sz w:val="28"/>
          <w:szCs w:val="28"/>
        </w:rPr>
        <w:br w:type="textWrapping"/>
      </w:r>
    </w:p>
    <w:p w14:paraId="629F66DB">
      <w:pPr>
        <w:spacing w:line="360" w:lineRule="auto"/>
        <w:rPr>
          <w:rFonts w:ascii="宋体" w:hAnsi="宋体"/>
          <w:sz w:val="24"/>
          <w:szCs w:val="24"/>
        </w:rPr>
      </w:pPr>
    </w:p>
    <w:p w14:paraId="27498DC0">
      <w:pPr>
        <w:spacing w:line="360" w:lineRule="auto"/>
        <w:jc w:val="center"/>
        <w:rPr>
          <w:rFonts w:ascii="宋体" w:hAnsi="宋体"/>
          <w:sz w:val="24"/>
          <w:szCs w:val="24"/>
        </w:rPr>
      </w:pPr>
      <w:r>
        <w:rPr>
          <w:rFonts w:ascii="宋体" w:hAnsi="宋体"/>
          <w:sz w:val="24"/>
          <w:szCs w:val="24"/>
        </w:rPr>
        <w:t>……</w:t>
      </w:r>
      <w:r>
        <w:rPr>
          <w:rFonts w:hint="eastAsia" w:ascii="宋体" w:hAnsi="宋体"/>
          <w:sz w:val="24"/>
          <w:szCs w:val="24"/>
        </w:rPr>
        <w:t>正文结束，以下无正文</w:t>
      </w:r>
      <w:r>
        <w:rPr>
          <w:rFonts w:ascii="宋体" w:hAnsi="宋体"/>
          <w:sz w:val="24"/>
          <w:szCs w:val="24"/>
        </w:rPr>
        <w:t>……</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559C9">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32647F">
                          <w:pPr>
                            <w:pStyle w:val="3"/>
                            <w:rPr>
                              <w:color w:val="0000FF"/>
                            </w:rPr>
                          </w:pPr>
                          <w:r>
                            <w:rPr>
                              <w:rFonts w:hint="eastAsia"/>
                              <w:color w:val="0000FF"/>
                            </w:rPr>
                            <w:t xml:space="preserve">第 </w:t>
                          </w:r>
                          <w:r>
                            <w:rPr>
                              <w:color w:val="0000FF"/>
                            </w:rPr>
                            <w:fldChar w:fldCharType="begin"/>
                          </w:r>
                          <w:r>
                            <w:rPr>
                              <w:color w:val="0000FF"/>
                            </w:rPr>
                            <w:instrText xml:space="preserve"> PAGE  \* MERGEFORMAT </w:instrText>
                          </w:r>
                          <w:r>
                            <w:rPr>
                              <w:color w:val="0000FF"/>
                            </w:rPr>
                            <w:fldChar w:fldCharType="separate"/>
                          </w:r>
                          <w:r>
                            <w:rPr>
                              <w:color w:val="0000FF"/>
                            </w:rPr>
                            <w:t>2</w:t>
                          </w:r>
                          <w:r>
                            <w:rPr>
                              <w:color w:val="0000FF"/>
                            </w:rPr>
                            <w:fldChar w:fldCharType="end"/>
                          </w:r>
                          <w:r>
                            <w:rPr>
                              <w:rFonts w:hint="eastAsia"/>
                              <w:color w:val="0000FF"/>
                            </w:rPr>
                            <w:t xml:space="preserve"> 页 共 </w:t>
                          </w:r>
                          <w:r>
                            <w:rPr>
                              <w:color w:val="0000FF"/>
                            </w:rPr>
                            <w:fldChar w:fldCharType="begin"/>
                          </w:r>
                          <w:r>
                            <w:rPr>
                              <w:color w:val="0000FF"/>
                            </w:rPr>
                            <w:instrText xml:space="preserve"> NUMPAGES  \* MERGEFORMAT </w:instrText>
                          </w:r>
                          <w:r>
                            <w:rPr>
                              <w:color w:val="0000FF"/>
                            </w:rPr>
                            <w:fldChar w:fldCharType="separate"/>
                          </w:r>
                          <w:r>
                            <w:rPr>
                              <w:color w:val="0000FF"/>
                            </w:rPr>
                            <w:t>3</w:t>
                          </w:r>
                          <w:r>
                            <w:rPr>
                              <w:color w:val="0000FF"/>
                            </w:rPr>
                            <w:fldChar w:fldCharType="end"/>
                          </w:r>
                          <w:r>
                            <w:rPr>
                              <w:rFonts w:hint="eastAsia"/>
                              <w:color w:val="0000FF"/>
                            </w:rPr>
                            <w:t xml:space="preserve"> 页</w:t>
                          </w:r>
                        </w:p>
                      </w:txbxContent>
                    </wps:txbx>
                    <wps:bodyPr vert="horz" wrap="none" lIns="0" tIns="0" rIns="0" bIns="0" anchor="t" anchorCtr="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qXm5zwAAAAUBAAAPAAAAAAAAAAEAIAAAACIAAABk&#10;cnMvZG93bnJldi54bWxQSwECFAAUAAAACACHTuJA719g2NYBAACyAwAADgAAAAAAAAABACAAAAAe&#10;AQAAZHJzL2Uyb0RvYy54bWxQSwUGAAAAAAYABgBZAQAAZgUAAAAA&#10;">
              <v:fill on="f" focussize="0,0"/>
              <v:stroke on="f"/>
              <v:imagedata o:title=""/>
              <o:lock v:ext="edit" aspectratio="f"/>
              <v:textbox inset="0mm,0mm,0mm,0mm" style="mso-fit-shape-to-text:t;">
                <w:txbxContent>
                  <w:p w14:paraId="3D32647F">
                    <w:pPr>
                      <w:pStyle w:val="3"/>
                      <w:rPr>
                        <w:color w:val="0000FF"/>
                      </w:rPr>
                    </w:pPr>
                    <w:r>
                      <w:rPr>
                        <w:rFonts w:hint="eastAsia"/>
                        <w:color w:val="0000FF"/>
                      </w:rPr>
                      <w:t xml:space="preserve">第 </w:t>
                    </w:r>
                    <w:r>
                      <w:rPr>
                        <w:color w:val="0000FF"/>
                      </w:rPr>
                      <w:fldChar w:fldCharType="begin"/>
                    </w:r>
                    <w:r>
                      <w:rPr>
                        <w:color w:val="0000FF"/>
                      </w:rPr>
                      <w:instrText xml:space="preserve"> PAGE  \* MERGEFORMAT </w:instrText>
                    </w:r>
                    <w:r>
                      <w:rPr>
                        <w:color w:val="0000FF"/>
                      </w:rPr>
                      <w:fldChar w:fldCharType="separate"/>
                    </w:r>
                    <w:r>
                      <w:rPr>
                        <w:color w:val="0000FF"/>
                      </w:rPr>
                      <w:t>2</w:t>
                    </w:r>
                    <w:r>
                      <w:rPr>
                        <w:color w:val="0000FF"/>
                      </w:rPr>
                      <w:fldChar w:fldCharType="end"/>
                    </w:r>
                    <w:r>
                      <w:rPr>
                        <w:rFonts w:hint="eastAsia"/>
                        <w:color w:val="0000FF"/>
                      </w:rPr>
                      <w:t xml:space="preserve"> 页 共 </w:t>
                    </w:r>
                    <w:r>
                      <w:rPr>
                        <w:color w:val="0000FF"/>
                      </w:rPr>
                      <w:fldChar w:fldCharType="begin"/>
                    </w:r>
                    <w:r>
                      <w:rPr>
                        <w:color w:val="0000FF"/>
                      </w:rPr>
                      <w:instrText xml:space="preserve"> NUMPAGES  \* MERGEFORMAT </w:instrText>
                    </w:r>
                    <w:r>
                      <w:rPr>
                        <w:color w:val="0000FF"/>
                      </w:rPr>
                      <w:fldChar w:fldCharType="separate"/>
                    </w:r>
                    <w:r>
                      <w:rPr>
                        <w:color w:val="0000FF"/>
                      </w:rPr>
                      <w:t>3</w:t>
                    </w:r>
                    <w:r>
                      <w:rPr>
                        <w:color w:val="0000FF"/>
                      </w:rPr>
                      <w:fldChar w:fldCharType="end"/>
                    </w:r>
                    <w:r>
                      <w:rPr>
                        <w:rFonts w:hint="eastAsia"/>
                        <w:color w:val="0000FF"/>
                      </w:rP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B25CA"/>
    <w:rsid w:val="00172A27"/>
    <w:rsid w:val="005C67CD"/>
    <w:rsid w:val="00997593"/>
    <w:rsid w:val="00BF6D1F"/>
    <w:rsid w:val="15874230"/>
    <w:rsid w:val="428F7508"/>
    <w:rsid w:val="4E986608"/>
    <w:rsid w:val="73BA259E"/>
    <w:rsid w:val="7B3D68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8"/>
    <w:qFormat/>
    <w:uiPriority w:val="9"/>
    <w:pPr>
      <w:keepNext/>
      <w:keepLines/>
      <w:spacing w:before="340" w:after="330" w:line="578" w:lineRule="auto"/>
      <w:outlineLvl w:val="0"/>
    </w:pPr>
    <w:rPr>
      <w:b/>
      <w:bCs/>
      <w:kern w:val="44"/>
      <w:sz w:val="44"/>
      <w:szCs w:val="44"/>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customStyle="1" w:styleId="7">
    <w:name w:val="标题 1 Char"/>
    <w:link w:val="2"/>
    <w:uiPriority w:val="9"/>
    <w:rPr>
      <w:b/>
      <w:bCs/>
      <w:kern w:val="44"/>
      <w:sz w:val="44"/>
      <w:szCs w:val="44"/>
    </w:rPr>
  </w:style>
  <w:style w:type="character" w:customStyle="1" w:styleId="8">
    <w:name w:val="标题 1 Char1"/>
    <w:link w:val="2"/>
    <w:uiPriority w:val="9"/>
    <w:rPr>
      <w:b/>
      <w:bCs/>
      <w:kern w:val="44"/>
      <w:sz w:val="44"/>
      <w:szCs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1004</Words>
  <Characters>1085</Characters>
  <TotalTime>0</TotalTime>
  <ScaleCrop>false</ScaleCrop>
  <LinksUpToDate>false</LinksUpToDate>
  <CharactersWithSpaces>1172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2026-10-14T16:42:00Z</dcterms:created>
  <dc:creator>lee</dc:creator>
  <cp:lastModifiedBy>李晓挥</cp:lastModifiedBy>
  <dcterms:modified xsi:type="dcterms:W3CDTF">2026-10-14T08:42:48Z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15CA9B2231834B6991767F4FC8474E0A_13</vt:lpwstr>
  </property>
</Properties>
</file>