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B8952F"/>
          <w:sz w:val="22"/>
          <w:szCs w:val="22"/>
        </w:rPr>
        <w:t xml:space="preserve">PEN GLOBAL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Design &amp; Prompting Mastery — Worksheet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952F"/>
          <w:sz w:val="20"/>
          <w:szCs w:val="20"/>
        </w:rPr>
        <w:t xml:space="preserve">WEEK 1</w:t>
      </w:r>
    </w:p>
    <w:p>
      <w:pPr>
        <w:pBdr>
          <w:bottom w:val="single" w:color="B8952F" w:sz="6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0B3D2E"/>
          <w:sz w:val="34"/>
          <w:szCs w:val="34"/>
        </w:rPr>
        <w:t xml:space="preserve">AI Foundations — Meet Your Tools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Explain in your own words what ChatGPT and Claude actually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Identify at least two situations where you'd pick ChatGPT over Claude, and vice versa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Comfortably navigate both platforms' interfaces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A — Getting set up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Create or confirm you have an account on ChatGPT (chat.openai.com / chatgpt.com) and Claude (claude.ai).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Open both side by side (two browser tabs).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 your own words, write one sentence describing what a “large language model” is: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B — Same task, two tools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Pick one task below and run it in BOTH ChatGPT and Claude. Paste your prompt and compare the two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a 3-line Instagram caption for a small coffee shop's new seasonal drink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Explain a topic you know well to a curious 10-year-old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Draft a polite email asking a client for a one-week deadline extension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My prompt (copy the exact same prompt into both tools):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What ChatGPT's answer got right / wrong: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What Claude's answer got right / wrong: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C — Reflection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Which tool would you reach for first next time, and why?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Name one task in your own work or studies where AI could genuinely save you time this week: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before="30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Optional: Learn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Matthew Berman (YouTube) — practical AI &amp; prompting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DeepLearning.AI (YouTube) — structured foundational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Skill Leap AI (YouTube) — beginner-friendly 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“Prompt Engineering” channel (YouTube) — focused prompting tutorials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PEN Global — Professional Excellence Network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2026-09-13T09:42:50.305Z</dcterms:created>
  <dcterms:modified xsi:type="dcterms:W3CDTF">2026-09-13T09:42:50.317Z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