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1"/>
        <w:tblW w:w="909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9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9" w:hRule="atLeast"/>
          <w:jc w:val="center"/>
        </w:trPr>
        <w:tc>
          <w:tcPr>
            <w:tcW w:w="90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ascii="宋体" w:hAnsi="宋体"/>
                <w:sz w:val="44"/>
                <w:szCs w:val="44"/>
              </w:rPr>
            </w:pPr>
          </w:p>
          <w:p>
            <w:pPr>
              <w:jc w:val="center"/>
              <w:rPr>
                <w:rFonts w:ascii="宋体" w:hAnsi="宋体"/>
                <w:sz w:val="44"/>
                <w:szCs w:val="44"/>
              </w:rPr>
            </w:pPr>
          </w:p>
          <w:p>
            <w:pPr>
              <w:jc w:val="center"/>
              <w:rPr>
                <w:rFonts w:ascii="宋体" w:hAnsi="宋体"/>
                <w:sz w:val="44"/>
                <w:szCs w:val="44"/>
              </w:rPr>
            </w:pPr>
          </w:p>
          <w:p>
            <w:pPr>
              <w:jc w:val="center"/>
              <w:rPr>
                <w:rFonts w:ascii="宋体" w:hAnsi="宋体"/>
                <w:sz w:val="44"/>
                <w:szCs w:val="44"/>
              </w:rPr>
            </w:pPr>
          </w:p>
          <w:p>
            <w:pPr>
              <w:jc w:val="center"/>
              <w:rPr>
                <w:rFonts w:ascii="宋体" w:hAnsi="宋体"/>
                <w:sz w:val="44"/>
                <w:szCs w:val="44"/>
              </w:rPr>
            </w:pPr>
          </w:p>
          <w:p>
            <w:pPr>
              <w:ind w:firstLine="1044" w:firstLineChars="200"/>
              <w:jc w:val="center"/>
              <w:rPr>
                <w:rFonts w:ascii="黑体" w:hAnsi="黑体" w:eastAsia="黑体"/>
                <w:sz w:val="52"/>
                <w:szCs w:val="52"/>
              </w:rPr>
            </w:pPr>
            <w:r>
              <w:rPr>
                <w:rFonts w:hint="eastAsia" w:ascii="方正姚体" w:eastAsia="方正姚体"/>
                <w:b/>
                <w:bCs/>
                <w:sz w:val="52"/>
                <w:szCs w:val="52"/>
              </w:rPr>
              <w:t>“学校签到管理系统”软件使用说明书</w:t>
            </w:r>
          </w:p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</w:p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</w:p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</w:p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</w:p>
          <w:p>
            <w:pPr>
              <w:rPr>
                <w:rFonts w:ascii="宋体" w:hAnsi="宋体"/>
                <w:sz w:val="28"/>
                <w:szCs w:val="28"/>
              </w:rPr>
            </w:pPr>
          </w:p>
        </w:tc>
      </w:tr>
    </w:tbl>
    <w:p/>
    <w:p>
      <w:pPr>
        <w:ind w:firstLine="640" w:firstLineChars="20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队伍名称：卖女孩的小火柴</w:t>
      </w:r>
    </w:p>
    <w:p>
      <w:pPr>
        <w:ind w:firstLine="640" w:firstLineChars="20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队伍成员：张艳丽 李贻慧</w:t>
      </w:r>
      <w:r>
        <w:rPr>
          <w:rFonts w:hint="eastAsia" w:ascii="黑体" w:hAnsi="黑体" w:eastAsia="黑体"/>
          <w:sz w:val="32"/>
          <w:szCs w:val="32"/>
          <w:lang w:val="en-US" w:eastAsia="zh-CN"/>
        </w:rPr>
        <w:t xml:space="preserve"> </w:t>
      </w:r>
      <w:r>
        <w:rPr>
          <w:rFonts w:hint="eastAsia" w:ascii="黑体" w:hAnsi="黑体" w:eastAsia="黑体"/>
          <w:sz w:val="32"/>
          <w:szCs w:val="32"/>
        </w:rPr>
        <w:t>邹继敏 荆心科 王瑶</w:t>
      </w: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 xml:space="preserve"> </w:t>
      </w:r>
      <w:r>
        <w:rPr>
          <w:rFonts w:ascii="黑体" w:hAnsi="黑体" w:eastAsia="黑体"/>
          <w:sz w:val="32"/>
          <w:szCs w:val="32"/>
        </w:rPr>
        <w:t xml:space="preserve">   </w:t>
      </w:r>
      <w:r>
        <w:rPr>
          <w:rFonts w:hint="eastAsia" w:ascii="黑体" w:hAnsi="黑体" w:eastAsia="黑体"/>
          <w:sz w:val="32"/>
          <w:szCs w:val="32"/>
        </w:rPr>
        <w:t>所属单位：曲阜师范大学软件学院</w:t>
      </w:r>
    </w:p>
    <w:p>
      <w:pPr>
        <w:ind w:firstLine="640" w:firstLineChars="20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指导老师：郭吉楠</w:t>
      </w:r>
    </w:p>
    <w:p>
      <w:pPr>
        <w:spacing w:before="156" w:beforeLines="50" w:after="156" w:afterLines="5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</w:t>
      </w:r>
    </w:p>
    <w:p>
      <w:pPr>
        <w:spacing w:before="156" w:beforeLines="50" w:after="156" w:afterLines="50"/>
        <w:rPr>
          <w:rFonts w:ascii="宋体" w:hAnsi="宋体"/>
          <w:sz w:val="28"/>
          <w:szCs w:val="28"/>
        </w:rPr>
      </w:pPr>
    </w:p>
    <w:p>
      <w:pPr>
        <w:spacing w:before="156" w:beforeLines="50" w:after="156" w:afterLines="50"/>
        <w:rPr>
          <w:rFonts w:ascii="宋体" w:hAnsi="宋体"/>
          <w:sz w:val="28"/>
          <w:szCs w:val="28"/>
        </w:rPr>
      </w:pPr>
    </w:p>
    <w:p>
      <w:pPr>
        <w:widowControl/>
        <w:jc w:val="left"/>
        <w:rPr>
          <w:rFonts w:ascii="宋体" w:hAnsi="宋体"/>
          <w:sz w:val="28"/>
          <w:szCs w:val="28"/>
        </w:rPr>
      </w:pPr>
    </w:p>
    <w:p>
      <w:pPr>
        <w:widowControl/>
        <w:jc w:val="left"/>
        <w:rPr>
          <w:rFonts w:ascii="宋体" w:hAnsi="宋体"/>
          <w:sz w:val="28"/>
          <w:szCs w:val="28"/>
        </w:rPr>
        <w:sectPr>
          <w:pgSz w:w="11906" w:h="16838"/>
          <w:pgMar w:top="1440" w:right="1800" w:bottom="1440" w:left="1800" w:header="720" w:footer="720" w:gutter="0"/>
          <w:cols w:space="720" w:num="1"/>
          <w:docGrid w:type="lines" w:linePitch="312" w:charSpace="0"/>
        </w:sectPr>
      </w:pPr>
    </w:p>
    <w:p>
      <w:pPr>
        <w:spacing w:before="156" w:beforeLines="50" w:after="156" w:afterLines="50"/>
        <w:rPr>
          <w:rFonts w:ascii="宋体" w:hAnsi="宋体"/>
          <w:sz w:val="28"/>
          <w:szCs w:val="28"/>
        </w:rPr>
      </w:pPr>
    </w:p>
    <w:sdt>
      <w:sdtPr>
        <w:rPr>
          <w:lang w:val="zh-CN"/>
        </w:rPr>
        <w:id w:val="-445779438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>
          <w:pPr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_Toc32304 </w:instrText>
          </w:r>
          <w:r>
            <w:fldChar w:fldCharType="separate"/>
          </w:r>
          <w:r>
            <w:rPr>
              <w:rFonts w:hint="eastAsia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_Toc32304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_Toc11254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  产品概述</w:t>
          </w:r>
          <w:r>
            <w:tab/>
          </w:r>
          <w:r>
            <w:fldChar w:fldCharType="begin"/>
          </w:r>
          <w:r>
            <w:instrText xml:space="preserve"> PAGEREF _Toc11254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1．1  编写目的</w:t>
          </w:r>
          <w:r>
            <w:tab/>
          </w:r>
          <w:r>
            <w:fldChar w:fldCharType="begin"/>
          </w:r>
          <w:r>
            <w:instrText xml:space="preserve"> PAGEREF _Toc10176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1．2  参考资料</w:t>
          </w:r>
          <w:r>
            <w:tab/>
          </w:r>
          <w:r>
            <w:fldChar w:fldCharType="begin"/>
          </w:r>
          <w:r>
            <w:instrText xml:space="preserve"> PAGEREF _Toc20096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1．3  术语</w:t>
          </w:r>
          <w:r>
            <w:tab/>
          </w:r>
          <w:r>
            <w:fldChar w:fldCharType="begin"/>
          </w:r>
          <w:r>
            <w:instrText xml:space="preserve"> PAGEREF _Toc20376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 软件概述</w:t>
          </w:r>
          <w:r>
            <w:tab/>
          </w:r>
          <w:r>
            <w:fldChar w:fldCharType="begin"/>
          </w:r>
          <w:r>
            <w:instrText xml:space="preserve"> PAGEREF _Toc24886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rPr>
              <w:rFonts w:hint="eastAsia" w:hAnsi="黑体"/>
            </w:rPr>
            <w:t>．</w:t>
          </w:r>
          <w:r>
            <w:rPr>
              <w:rFonts w:hint="eastAsia"/>
            </w:rPr>
            <w:t>1 软件用途</w:t>
          </w:r>
          <w:r>
            <w:tab/>
          </w:r>
          <w:r>
            <w:fldChar w:fldCharType="begin"/>
          </w:r>
          <w:r>
            <w:instrText xml:space="preserve"> PAGEREF _Toc20184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_Toc15087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rPr>
              <w:rFonts w:hint="eastAsia" w:hAnsi="黑体"/>
            </w:rPr>
            <w:t>．</w:t>
          </w:r>
          <w:r>
            <w:rPr>
              <w:rFonts w:hint="eastAsia"/>
            </w:rPr>
            <w:t>2 软件运行</w:t>
          </w:r>
          <w:r>
            <w:tab/>
          </w:r>
          <w:r>
            <w:fldChar w:fldCharType="begin"/>
          </w:r>
          <w:r>
            <w:instrText xml:space="preserve"> PAGEREF _Toc15087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_Toc17001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 3 </w:t>
          </w:r>
          <w:r>
            <w:rPr>
              <w:rFonts w:hint="eastAsia"/>
            </w:rPr>
            <w:t>系统配置</w:t>
          </w:r>
          <w:r>
            <w:tab/>
          </w:r>
          <w:r>
            <w:fldChar w:fldCharType="begin"/>
          </w:r>
          <w:r>
            <w:instrText xml:space="preserve"> PAGEREF _Toc17001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 4 </w:t>
          </w:r>
          <w:r>
            <w:rPr>
              <w:rFonts w:hint="eastAsia"/>
            </w:rPr>
            <w:t>软件结构</w:t>
          </w:r>
          <w:r>
            <w:tab/>
          </w:r>
          <w:r>
            <w:fldChar w:fldCharType="begin"/>
          </w:r>
          <w:r>
            <w:instrText xml:space="preserve"> PAGEREF _Toc18605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 5 </w:t>
          </w:r>
          <w:r>
            <w:rPr>
              <w:rFonts w:hint="eastAsia"/>
            </w:rPr>
            <w:t>软件性能</w:t>
          </w:r>
          <w:r>
            <w:tab/>
          </w:r>
          <w:r>
            <w:fldChar w:fldCharType="begin"/>
          </w:r>
          <w:r>
            <w:instrText xml:space="preserve"> PAGEREF _Toc8186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_Toc23352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</w:rPr>
            <w:t>2</w:t>
          </w:r>
          <w:r>
            <w:rPr>
              <w:rFonts w:hint="eastAsia"/>
              <w:bCs/>
            </w:rPr>
            <w:t>.</w:t>
          </w:r>
          <w:r>
            <w:rPr>
              <w:bCs/>
            </w:rPr>
            <w:t xml:space="preserve">5.1 </w:t>
          </w:r>
          <w:r>
            <w:rPr>
              <w:rFonts w:hint="eastAsia" w:ascii="仿宋" w:hAnsi="仿宋"/>
              <w:bCs/>
            </w:rPr>
            <w:t>时间特性</w:t>
          </w:r>
          <w:r>
            <w:tab/>
          </w:r>
          <w:r>
            <w:fldChar w:fldCharType="begin"/>
          </w:r>
          <w:r>
            <w:instrText xml:space="preserve"> PAGEREF _Toc23352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_Toc10175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</w:rPr>
            <w:t xml:space="preserve">2.5.2 </w:t>
          </w:r>
          <w:r>
            <w:rPr>
              <w:rFonts w:hint="eastAsia" w:ascii="仿宋" w:hAnsi="仿宋"/>
              <w:bCs/>
            </w:rPr>
            <w:t>安全性</w:t>
          </w:r>
          <w:r>
            <w:tab/>
          </w:r>
          <w:r>
            <w:fldChar w:fldCharType="begin"/>
          </w:r>
          <w:r>
            <w:instrText xml:space="preserve"> PAGEREF _Toc10175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_Toc16980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</w:rPr>
            <w:t xml:space="preserve">2.5.3 </w:t>
          </w:r>
          <w:r>
            <w:rPr>
              <w:rFonts w:hint="eastAsia" w:ascii="仿宋" w:hAnsi="仿宋"/>
              <w:bCs/>
            </w:rPr>
            <w:t>完整性</w:t>
          </w:r>
          <w:r>
            <w:tab/>
          </w:r>
          <w:r>
            <w:fldChar w:fldCharType="begin"/>
          </w:r>
          <w:r>
            <w:instrText xml:space="preserve"> PAGEREF _Toc16980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_Toc16711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</w:rPr>
            <w:t xml:space="preserve">2.5.4 </w:t>
          </w:r>
          <w:r>
            <w:rPr>
              <w:rFonts w:hint="eastAsia" w:ascii="仿宋" w:hAnsi="仿宋"/>
              <w:bCs/>
            </w:rPr>
            <w:t>可维护性</w:t>
          </w:r>
          <w:r>
            <w:tab/>
          </w:r>
          <w:r>
            <w:fldChar w:fldCharType="begin"/>
          </w:r>
          <w:r>
            <w:instrText xml:space="preserve"> PAGEREF _Toc16711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_Toc10952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 6 </w:t>
          </w:r>
          <w:r>
            <w:rPr>
              <w:rFonts w:hint="eastAsia"/>
            </w:rPr>
            <w:t>输入、处理、输出</w:t>
          </w:r>
          <w:r>
            <w:tab/>
          </w:r>
          <w:r>
            <w:fldChar w:fldCharType="begin"/>
          </w:r>
          <w:r>
            <w:instrText xml:space="preserve"> PAGEREF _Toc10952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_Toc998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</w:rPr>
            <w:t>2</w:t>
          </w:r>
          <w:r>
            <w:rPr>
              <w:rFonts w:hint="eastAsia"/>
              <w:bCs/>
            </w:rPr>
            <w:t>.</w:t>
          </w:r>
          <w:r>
            <w:rPr>
              <w:bCs/>
            </w:rPr>
            <w:t xml:space="preserve">6.1 </w:t>
          </w:r>
          <w:r>
            <w:rPr>
              <w:rFonts w:hint="eastAsia"/>
              <w:bCs/>
            </w:rPr>
            <w:t>输入</w:t>
          </w:r>
          <w:r>
            <w:tab/>
          </w:r>
          <w:r>
            <w:fldChar w:fldCharType="begin"/>
          </w:r>
          <w:r>
            <w:instrText xml:space="preserve"> PAGEREF _Toc998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_Toc7579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</w:rPr>
            <w:t>2</w:t>
          </w:r>
          <w:r>
            <w:rPr>
              <w:rFonts w:hint="eastAsia"/>
              <w:bCs/>
            </w:rPr>
            <w:t>.</w:t>
          </w:r>
          <w:r>
            <w:rPr>
              <w:bCs/>
            </w:rPr>
            <w:t xml:space="preserve">6.2 </w:t>
          </w:r>
          <w:r>
            <w:rPr>
              <w:rFonts w:hint="eastAsia"/>
              <w:bCs/>
            </w:rPr>
            <w:t>处理</w:t>
          </w:r>
          <w:r>
            <w:tab/>
          </w:r>
          <w:r>
            <w:fldChar w:fldCharType="begin"/>
          </w:r>
          <w:r>
            <w:instrText xml:space="preserve"> PAGEREF _Toc7579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_Toc28545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</w:rPr>
            <w:t>2</w:t>
          </w:r>
          <w:r>
            <w:rPr>
              <w:rFonts w:hint="eastAsia"/>
              <w:bCs/>
            </w:rPr>
            <w:t>.</w:t>
          </w:r>
          <w:r>
            <w:rPr>
              <w:bCs/>
            </w:rPr>
            <w:t xml:space="preserve">6.3 </w:t>
          </w:r>
          <w:r>
            <w:rPr>
              <w:rFonts w:hint="eastAsia"/>
              <w:bCs/>
            </w:rPr>
            <w:t>输出</w:t>
          </w:r>
          <w:r>
            <w:tab/>
          </w:r>
          <w:r>
            <w:fldChar w:fldCharType="begin"/>
          </w:r>
          <w:r>
            <w:instrText xml:space="preserve"> PAGEREF _Toc28545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  软件使用过程</w:t>
          </w:r>
          <w:r>
            <w:tab/>
          </w:r>
          <w:r>
            <w:fldChar w:fldCharType="begin"/>
          </w:r>
          <w:r>
            <w:instrText xml:space="preserve"> PAGEREF _Toc12843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rPr>
              <w:rFonts w:hint="eastAsia" w:hAnsi="黑体"/>
            </w:rPr>
            <w:t>．</w:t>
          </w:r>
          <w:r>
            <w:rPr>
              <w:rFonts w:hint="eastAsia"/>
            </w:rPr>
            <w:t>1</w:t>
          </w:r>
          <w:r>
            <w:t xml:space="preserve"> </w:t>
          </w:r>
          <w:r>
            <w:rPr>
              <w:rFonts w:hint="eastAsia"/>
            </w:rPr>
            <w:t>软件安装</w:t>
          </w:r>
          <w:r>
            <w:tab/>
          </w:r>
          <w:r>
            <w:fldChar w:fldCharType="begin"/>
          </w:r>
          <w:r>
            <w:instrText xml:space="preserve"> PAGEREF _Toc16586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rPr>
              <w:rFonts w:hint="eastAsia" w:hAnsi="黑体"/>
            </w:rPr>
            <w:t>．</w:t>
          </w:r>
          <w:r>
            <w:rPr>
              <w:rFonts w:hint="eastAsia"/>
            </w:rPr>
            <w:t>2 运行步骤</w:t>
          </w:r>
          <w:r>
            <w:tab/>
          </w:r>
          <w:r>
            <w:fldChar w:fldCharType="begin"/>
          </w:r>
          <w:r>
            <w:instrText xml:space="preserve"> PAGEREF _Toc21003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rPr>
              <w:rFonts w:hint="eastAsia" w:hAnsi="黑体"/>
            </w:rPr>
            <w:t>．</w:t>
          </w:r>
          <w:r>
            <w:rPr>
              <w:rFonts w:hint="eastAsia"/>
            </w:rPr>
            <w:t>3运行说明</w:t>
          </w:r>
          <w:r>
            <w:tab/>
          </w:r>
          <w:r>
            <w:fldChar w:fldCharType="begin"/>
          </w:r>
          <w:r>
            <w:instrText xml:space="preserve"> PAGEREF _Toc25630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_Toc9423 </w:instrText>
          </w:r>
          <w:r>
            <w:rPr>
              <w:bCs/>
              <w:lang w:val="zh-CN"/>
            </w:rPr>
            <w:fldChar w:fldCharType="separate"/>
          </w:r>
          <w:r>
            <w:t>3</w:t>
          </w:r>
          <w:r>
            <w:rPr>
              <w:rFonts w:hint="eastAsia"/>
            </w:rPr>
            <w:t>.3</w:t>
          </w:r>
          <w:r>
            <w:t xml:space="preserve">.1 </w:t>
          </w:r>
          <w:r>
            <w:rPr>
              <w:rFonts w:hint="eastAsia" w:ascii="黑体" w:hAnsi="黑体" w:eastAsia="黑体"/>
            </w:rPr>
            <w:t>控制输入</w:t>
          </w:r>
          <w:r>
            <w:tab/>
          </w:r>
          <w:r>
            <w:fldChar w:fldCharType="begin"/>
          </w:r>
          <w:r>
            <w:instrText xml:space="preserve"> PAGEREF _Toc9423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_Toc25774 </w:instrText>
          </w:r>
          <w:r>
            <w:rPr>
              <w:bCs/>
              <w:lang w:val="zh-CN"/>
            </w:rPr>
            <w:fldChar w:fldCharType="separate"/>
          </w:r>
          <w:r>
            <w:t>3</w:t>
          </w:r>
          <w:r>
            <w:rPr>
              <w:rFonts w:hint="eastAsia"/>
            </w:rPr>
            <w:t>.3</w:t>
          </w:r>
          <w:r>
            <w:t xml:space="preserve">.2 </w:t>
          </w:r>
          <w:r>
            <w:rPr>
              <w:rFonts w:hint="eastAsia" w:ascii="黑体" w:hAnsi="黑体" w:eastAsia="黑体"/>
            </w:rPr>
            <w:t>管理信息</w:t>
          </w:r>
          <w:r>
            <w:tab/>
          </w:r>
          <w:r>
            <w:fldChar w:fldCharType="begin"/>
          </w:r>
          <w:r>
            <w:instrText xml:space="preserve"> PAGEREF _Toc25774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_Toc11050 </w:instrText>
          </w:r>
          <w:r>
            <w:rPr>
              <w:bCs/>
              <w:lang w:val="zh-CN"/>
            </w:rPr>
            <w:fldChar w:fldCharType="separate"/>
          </w:r>
          <w:r>
            <w:t>3</w:t>
          </w:r>
          <w:r>
            <w:rPr>
              <w:rFonts w:hint="eastAsia"/>
            </w:rPr>
            <w:t>.3</w:t>
          </w:r>
          <w:r>
            <w:t xml:space="preserve">.3 </w:t>
          </w:r>
          <w:r>
            <w:rPr>
              <w:rFonts w:hint="eastAsia" w:ascii="黑体" w:hAnsi="黑体" w:eastAsia="黑体"/>
            </w:rPr>
            <w:t>输入输出文件</w:t>
          </w:r>
          <w:r>
            <w:tab/>
          </w:r>
          <w:r>
            <w:fldChar w:fldCharType="begin"/>
          </w:r>
          <w:r>
            <w:instrText xml:space="preserve"> PAGEREF _Toc11050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_Toc24987 </w:instrText>
          </w:r>
          <w:r>
            <w:rPr>
              <w:bCs/>
              <w:lang w:val="zh-CN"/>
            </w:rPr>
            <w:fldChar w:fldCharType="separate"/>
          </w:r>
          <w:r>
            <w:t>3</w:t>
          </w:r>
          <w:r>
            <w:rPr>
              <w:rFonts w:hint="eastAsia"/>
            </w:rPr>
            <w:t>.3</w:t>
          </w:r>
          <w:r>
            <w:t xml:space="preserve">.4 </w:t>
          </w:r>
          <w:r>
            <w:rPr>
              <w:rFonts w:hint="eastAsia" w:ascii="黑体" w:hAnsi="黑体" w:eastAsia="黑体"/>
            </w:rPr>
            <w:t>输出报告</w:t>
          </w:r>
          <w:r>
            <w:tab/>
          </w:r>
          <w:r>
            <w:fldChar w:fldCharType="begin"/>
          </w:r>
          <w:r>
            <w:instrText xml:space="preserve"> PAGEREF _Toc24987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_Toc3083 </w:instrText>
          </w:r>
          <w:r>
            <w:rPr>
              <w:bCs/>
              <w:lang w:val="zh-CN"/>
            </w:rPr>
            <w:fldChar w:fldCharType="separate"/>
          </w:r>
          <w:r>
            <w:t>3</w:t>
          </w:r>
          <w:r>
            <w:rPr>
              <w:rFonts w:hint="eastAsia"/>
            </w:rPr>
            <w:t>.3</w:t>
          </w:r>
          <w:r>
            <w:t xml:space="preserve">.5 </w:t>
          </w:r>
          <w:r>
            <w:rPr>
              <w:rFonts w:hint="eastAsia" w:ascii="黑体" w:hAnsi="黑体" w:eastAsia="黑体"/>
            </w:rPr>
            <w:t>输出报告复制</w:t>
          </w:r>
          <w:r>
            <w:tab/>
          </w:r>
          <w:r>
            <w:fldChar w:fldCharType="begin"/>
          </w:r>
          <w:r>
            <w:instrText xml:space="preserve"> PAGEREF _Toc3083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_Toc8481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rPr>
              <w:rFonts w:hint="eastAsia" w:hAnsi="黑体"/>
            </w:rPr>
            <w:t>．</w:t>
          </w:r>
          <w:r>
            <w:rPr>
              <w:rFonts w:hint="eastAsia"/>
            </w:rPr>
            <w:t>4</w:t>
          </w:r>
          <w:r>
            <w:t xml:space="preserve"> </w:t>
          </w:r>
          <w:r>
            <w:rPr>
              <w:rFonts w:hint="eastAsia"/>
            </w:rPr>
            <w:t>出错处理</w:t>
          </w:r>
          <w:r>
            <w:tab/>
          </w:r>
          <w:r>
            <w:fldChar w:fldCharType="begin"/>
          </w:r>
          <w:r>
            <w:instrText xml:space="preserve"> PAGEREF _Toc8481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rPr>
              <w:rFonts w:hint="eastAsia" w:hAnsi="黑体"/>
            </w:rPr>
            <w:t>．</w:t>
          </w:r>
          <w:r>
            <w:rPr>
              <w:rFonts w:hint="eastAsia"/>
            </w:rPr>
            <w:t>5 非常规过程</w:t>
          </w:r>
          <w:r>
            <w:tab/>
          </w:r>
          <w:r>
            <w:fldChar w:fldCharType="begin"/>
          </w:r>
          <w:r>
            <w:instrText xml:space="preserve"> PAGEREF _Toc27551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_Toc23059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仿宋" w:hAnsi="仿宋"/>
              <w:kern w:val="2"/>
            </w:rPr>
            <w:t xml:space="preserve">4 </w:t>
          </w:r>
          <w:r>
            <w:rPr>
              <w:bCs/>
            </w:rPr>
            <w:t xml:space="preserve"> </w:t>
          </w:r>
          <w:r>
            <w:rPr>
              <w:rFonts w:hint="eastAsia"/>
            </w:rPr>
            <w:t>软件维护过程</w:t>
          </w:r>
          <w:r>
            <w:tab/>
          </w:r>
          <w:r>
            <w:fldChar w:fldCharType="begin"/>
          </w:r>
          <w:r>
            <w:instrText xml:space="preserve"> PAGEREF _Toc23059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_Toc9055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4．1 程序设计的约定</w:t>
          </w:r>
          <w:r>
            <w:tab/>
          </w:r>
          <w:r>
            <w:fldChar w:fldCharType="begin"/>
          </w:r>
          <w:r>
            <w:instrText xml:space="preserve"> PAGEREF _Toc9055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4．2 出错及纠正方法</w:t>
          </w:r>
          <w:r>
            <w:tab/>
          </w:r>
          <w:r>
            <w:fldChar w:fldCharType="begin"/>
          </w:r>
          <w:r>
            <w:instrText xml:space="preserve"> PAGEREF _Toc20014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_Toc11158 </w:instrText>
          </w:r>
          <w:r>
            <w:rPr>
              <w:bCs/>
              <w:lang w:val="zh-CN"/>
            </w:rPr>
            <w:fldChar w:fldCharType="separate"/>
          </w:r>
          <w:r>
            <w:t>4</w:t>
          </w:r>
          <w:r>
            <w:rPr>
              <w:rFonts w:hint="eastAsia"/>
            </w:rPr>
            <w:t>．</w:t>
          </w:r>
          <w:r>
            <w:t xml:space="preserve">3 </w:t>
          </w:r>
          <w:r>
            <w:rPr>
              <w:rFonts w:hint="eastAsia"/>
            </w:rPr>
            <w:t>专用维护程序</w:t>
          </w:r>
          <w:r>
            <w:tab/>
          </w:r>
          <w:r>
            <w:fldChar w:fldCharType="begin"/>
          </w:r>
          <w:r>
            <w:instrText xml:space="preserve"> PAGEREF _Toc11158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_Toc25616 </w:instrText>
          </w:r>
          <w:r>
            <w:rPr>
              <w:bCs/>
              <w:lang w:val="zh-CN"/>
            </w:rPr>
            <w:fldChar w:fldCharType="separate"/>
          </w:r>
          <w:r>
            <w:t>4</w:t>
          </w:r>
          <w:r>
            <w:rPr>
              <w:rFonts w:hint="eastAsia"/>
            </w:rPr>
            <w:t>．</w:t>
          </w:r>
          <w:r>
            <w:t xml:space="preserve">4 </w:t>
          </w:r>
          <w:r>
            <w:rPr>
              <w:rFonts w:hint="eastAsia"/>
            </w:rPr>
            <w:t>源程序清单</w:t>
          </w:r>
          <w:r>
            <w:tab/>
          </w:r>
          <w:r>
            <w:fldChar w:fldCharType="begin"/>
          </w:r>
          <w:r>
            <w:instrText xml:space="preserve"> PAGEREF _Toc25616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_Toc18942 </w:instrText>
          </w:r>
          <w:r>
            <w:rPr>
              <w:bCs/>
              <w:lang w:val="zh-CN"/>
            </w:rPr>
            <w:fldChar w:fldCharType="separate"/>
          </w:r>
          <w:r>
            <w:t>4</w:t>
          </w:r>
          <w:r>
            <w:rPr>
              <w:rFonts w:hint="eastAsia"/>
            </w:rPr>
            <w:t>．</w:t>
          </w:r>
          <w:r>
            <w:t xml:space="preserve">5 </w:t>
          </w:r>
          <w:r>
            <w:rPr>
              <w:rFonts w:hint="eastAsia"/>
            </w:rPr>
            <w:t>流程图</w:t>
          </w:r>
          <w:r>
            <w:tab/>
          </w:r>
          <w:r>
            <w:fldChar w:fldCharType="begin"/>
          </w:r>
          <w:r>
            <w:instrText xml:space="preserve"> PAGEREF _Toc18942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spacing w:beforeAutospacing="1" w:afterAutospacing="1"/>
        <w:jc w:val="left"/>
        <w:rPr>
          <w:rFonts w:ascii="宋体" w:hAnsi="宋体"/>
          <w:sz w:val="28"/>
          <w:szCs w:val="28"/>
        </w:rPr>
        <w:sectPr>
          <w:pgSz w:w="11906" w:h="16838"/>
          <w:pgMar w:top="1440" w:right="1800" w:bottom="1440" w:left="1800" w:header="720" w:footer="720" w:gutter="0"/>
          <w:cols w:space="720" w:num="1"/>
          <w:docGrid w:type="lines" w:linePitch="312" w:charSpace="0"/>
        </w:sectPr>
      </w:pPr>
    </w:p>
    <w:p>
      <w:pPr>
        <w:pStyle w:val="22"/>
        <w:spacing w:before="156" w:after="156"/>
      </w:pPr>
      <w:bookmarkStart w:id="0" w:name="_Toc14539108"/>
      <w:bookmarkEnd w:id="0"/>
      <w:bookmarkStart w:id="1" w:name="_Toc32304"/>
      <w:r>
        <w:rPr>
          <w:rFonts w:hint="eastAsia"/>
        </w:rPr>
        <w:t>引言</w:t>
      </w:r>
      <w:bookmarkEnd w:id="1"/>
    </w:p>
    <w:p>
      <w:pPr>
        <w:pStyle w:val="24"/>
        <w:ind w:left="420" w:firstLine="0" w:firstLineChars="0"/>
        <w:rPr>
          <w:color w:val="FF0000"/>
        </w:rPr>
      </w:pPr>
      <w:r>
        <w:rPr>
          <w:rFonts w:hint="eastAsia"/>
        </w:rPr>
        <w:t>在科技越来越发达的今天，关于学生在校签到情况，大多数学校仍采用人工点名等签到方式，这样不仅会耗费大量的人力和时间，而且还会存在一定的出勤误差。基于改进学生签到制度，保证学生课堂出勤率以及学生信息的管理，团队开发新型签到系统，利用相应的平台，帮助学校等各个部门更加电子化、智能化的管理学生出勤的运作，从而提高学校管理的效率。本系统的开发提供了一个在线签到系统，使用实时密码、定位、指纹进行签到，以提高出勤率的正确性。</w:t>
      </w:r>
    </w:p>
    <w:p>
      <w:pPr>
        <w:pStyle w:val="25"/>
        <w:spacing w:before="156" w:after="156"/>
      </w:pPr>
      <w:bookmarkStart w:id="2" w:name="_Toc14539109"/>
      <w:bookmarkEnd w:id="2"/>
      <w:bookmarkStart w:id="3" w:name="_Toc11254"/>
      <w:r>
        <w:rPr>
          <w:rFonts w:hint="eastAsia"/>
        </w:rPr>
        <w:t>1  产品概述</w:t>
      </w:r>
      <w:bookmarkEnd w:id="3"/>
    </w:p>
    <w:p>
      <w:pPr>
        <w:pStyle w:val="23"/>
        <w:rPr>
          <w:rFonts w:hAnsi="黑体"/>
          <w:color w:val="0000FF"/>
        </w:rPr>
      </w:pPr>
      <w:bookmarkStart w:id="4" w:name="_Toc14539110"/>
      <w:bookmarkEnd w:id="4"/>
      <w:bookmarkStart w:id="5" w:name="_Toc10176"/>
      <w:r>
        <w:rPr>
          <w:rFonts w:hint="eastAsia"/>
        </w:rPr>
        <w:t>1．1  编写目的</w:t>
      </w:r>
      <w:bookmarkEnd w:id="5"/>
    </w:p>
    <w:p>
      <w:pPr>
        <w:pStyle w:val="24"/>
        <w:ind w:left="420" w:firstLine="0" w:firstLineChars="0"/>
      </w:pPr>
      <w:r>
        <w:rPr>
          <w:rFonts w:hint="eastAsia"/>
        </w:rPr>
        <w:t>目前现有的学校签到和管理签到信息大部分是人力进行，耗时耗力，真实性也较低，本系统旨在开发一款线上签到系统，学生在指定的条件下进行签到，教师管理者也可直接导出签到的数据，方便平时出勤率的管理，提高出勤的真实性。不仅可以使用在上课的出勤率上面，还可以使用在校园活动的出勤记录，方便快捷。</w:t>
      </w:r>
    </w:p>
    <w:p>
      <w:pPr>
        <w:pStyle w:val="23"/>
      </w:pPr>
      <w:bookmarkStart w:id="6" w:name="_Toc14539111"/>
      <w:bookmarkEnd w:id="6"/>
      <w:bookmarkStart w:id="7" w:name="_Toc20096"/>
      <w:r>
        <w:rPr>
          <w:rFonts w:hint="eastAsia"/>
        </w:rPr>
        <w:t>1．2  参考资料</w:t>
      </w:r>
      <w:bookmarkEnd w:id="7"/>
    </w:p>
    <w:p>
      <w:pPr>
        <w:pStyle w:val="24"/>
        <w:ind w:left="420" w:firstLine="0" w:firstLineChars="0"/>
      </w:pPr>
      <w:r>
        <w:rPr>
          <w:rFonts w:hint="eastAsia"/>
        </w:rPr>
        <w:t>张海藩：《软件工程导论》第五版 清华大学出版社  肖刚等：《实用软件文档写作》清华大学出版社</w:t>
      </w:r>
    </w:p>
    <w:p>
      <w:pPr>
        <w:pStyle w:val="23"/>
      </w:pPr>
      <w:bookmarkStart w:id="8" w:name="_Toc14539112"/>
      <w:bookmarkEnd w:id="8"/>
      <w:bookmarkStart w:id="9" w:name="_Toc20376"/>
      <w:r>
        <w:rPr>
          <w:rFonts w:hint="eastAsia"/>
        </w:rPr>
        <w:t xml:space="preserve">1．3  </w:t>
      </w:r>
      <w:bookmarkStart w:id="10" w:name="_Toc14539113"/>
      <w:bookmarkEnd w:id="10"/>
      <w:r>
        <w:rPr>
          <w:rFonts w:hint="eastAsia"/>
        </w:rPr>
        <w:t>术语</w:t>
      </w:r>
      <w:bookmarkEnd w:id="9"/>
    </w:p>
    <w:p>
      <w:pPr>
        <w:pStyle w:val="24"/>
        <w:ind w:firstLine="420" w:firstLineChars="0"/>
      </w:pPr>
      <w:r>
        <w:rPr>
          <w:rFonts w:hint="eastAsia"/>
        </w:rPr>
        <w:t>（1）开发（develop）：除了单纯的开发活动外，还包括维护活动。</w:t>
      </w:r>
    </w:p>
    <w:p>
      <w:pPr>
        <w:pStyle w:val="24"/>
        <w:ind w:left="420" w:firstLine="0" w:firstLineChars="0"/>
      </w:pPr>
      <w:r>
        <w:rPr>
          <w:rFonts w:hint="eastAsia"/>
        </w:rPr>
        <w:t>（2）项目（project）：向顾客交付的最终产品，包括程序及各种文档，以及开发活动所需资源经费等各种信息。</w:t>
      </w:r>
    </w:p>
    <w:p>
      <w:pPr>
        <w:pStyle w:val="24"/>
        <w:ind w:left="420" w:firstLine="0" w:firstLineChars="0"/>
      </w:pPr>
      <w:r>
        <w:rPr>
          <w:rFonts w:hint="eastAsia"/>
        </w:rPr>
        <w:t>（3）项目开发计划（project development plan）：把项目与过程联系起来的计划方案。</w:t>
      </w:r>
    </w:p>
    <w:p>
      <w:pPr>
        <w:pStyle w:val="24"/>
        <w:ind w:left="420" w:firstLine="0" w:firstLineChars="0"/>
      </w:pPr>
      <w:r>
        <w:rPr>
          <w:rFonts w:hint="eastAsia"/>
        </w:rPr>
        <w:t>（4）产品生命周期（product life cycle）：产品从构思到不可在使用的持续时间。</w:t>
      </w:r>
    </w:p>
    <w:p>
      <w:pPr>
        <w:pStyle w:val="25"/>
        <w:spacing w:before="156" w:after="156"/>
        <w:rPr>
          <w:rFonts w:ascii="宋体" w:hAnsi="宋体"/>
          <w:sz w:val="24"/>
          <w:szCs w:val="24"/>
        </w:rPr>
      </w:pPr>
      <w:bookmarkStart w:id="11" w:name="_Toc14539114"/>
      <w:bookmarkEnd w:id="11"/>
      <w:bookmarkStart w:id="12" w:name="_Toc24886"/>
      <w:r>
        <w:rPr>
          <w:rFonts w:hint="eastAsia"/>
        </w:rPr>
        <w:t>2 软件概述</w:t>
      </w:r>
      <w:bookmarkEnd w:id="12"/>
    </w:p>
    <w:p>
      <w:pPr>
        <w:pStyle w:val="23"/>
      </w:pPr>
      <w:bookmarkStart w:id="13" w:name="_Toc14539115"/>
      <w:bookmarkEnd w:id="13"/>
      <w:bookmarkStart w:id="14" w:name="_Toc20184"/>
      <w:r>
        <w:rPr>
          <w:rFonts w:hint="eastAsia"/>
        </w:rPr>
        <w:t>2</w:t>
      </w:r>
      <w:r>
        <w:rPr>
          <w:rFonts w:hint="eastAsia" w:hAnsi="黑体"/>
        </w:rPr>
        <w:t>．</w:t>
      </w:r>
      <w:r>
        <w:rPr>
          <w:rFonts w:hint="eastAsia"/>
        </w:rPr>
        <w:t>1 软件用途</w:t>
      </w:r>
      <w:bookmarkEnd w:id="14"/>
    </w:p>
    <w:p>
      <w:pPr>
        <w:ind w:left="420"/>
      </w:pPr>
      <w:r>
        <w:rPr>
          <w:rFonts w:hint="eastAsia"/>
        </w:rPr>
        <w:t>本系统主要应用于学校签到管理，对学生上课以及活动的出勤率进行一个统计，以及教师对学生出勤率的一个管理。本系统还可用于社会、公司其他活动需要签到数据的一些活动中，方面管理人员管理签到数据。</w:t>
      </w:r>
    </w:p>
    <w:p>
      <w:pPr>
        <w:pStyle w:val="23"/>
      </w:pPr>
      <w:bookmarkStart w:id="15" w:name="_Toc14539116"/>
      <w:bookmarkEnd w:id="15"/>
      <w:bookmarkStart w:id="16" w:name="_Toc15087"/>
      <w:r>
        <w:rPr>
          <w:rFonts w:hint="eastAsia"/>
        </w:rPr>
        <w:t>2</w:t>
      </w:r>
      <w:r>
        <w:rPr>
          <w:rFonts w:hint="eastAsia" w:hAnsi="黑体"/>
        </w:rPr>
        <w:t>．</w:t>
      </w:r>
      <w:r>
        <w:rPr>
          <w:rFonts w:hint="eastAsia"/>
        </w:rPr>
        <w:t>2 软件运行</w:t>
      </w:r>
      <w:bookmarkEnd w:id="16"/>
    </w:p>
    <w:p>
      <w:pPr>
        <w:pStyle w:val="24"/>
        <w:ind w:firstLine="420" w:firstLineChars="0"/>
      </w:pPr>
      <w:r>
        <w:rPr>
          <w:rFonts w:hint="eastAsia"/>
        </w:rPr>
        <w:t xml:space="preserve">操作系统：Android系统 </w:t>
      </w:r>
    </w:p>
    <w:p>
      <w:pPr>
        <w:pStyle w:val="23"/>
      </w:pPr>
      <w:bookmarkStart w:id="17" w:name="_Toc17001"/>
      <w:r>
        <w:rPr>
          <w:rFonts w:hint="eastAsia"/>
        </w:rPr>
        <w:t>2</w:t>
      </w:r>
      <w:r>
        <w:t xml:space="preserve">. 3 </w:t>
      </w:r>
      <w:r>
        <w:rPr>
          <w:rFonts w:hint="eastAsia"/>
          <w:color w:val="auto"/>
        </w:rPr>
        <w:t>系统配置</w:t>
      </w:r>
      <w:bookmarkEnd w:id="17"/>
    </w:p>
    <w:p>
      <w:pPr>
        <w:pStyle w:val="24"/>
        <w:ind w:firstLine="420" w:firstLineChars="0"/>
      </w:pPr>
      <w:r>
        <w:t>操作系统：Android</w:t>
      </w:r>
      <w:r>
        <w:rPr>
          <w:rFonts w:hint="eastAsia"/>
        </w:rPr>
        <w:t>系统</w:t>
      </w:r>
      <w:r>
        <w:t xml:space="preserve"> </w:t>
      </w:r>
    </w:p>
    <w:p>
      <w:pPr>
        <w:pStyle w:val="24"/>
        <w:ind w:firstLine="420" w:firstLineChars="0"/>
      </w:pPr>
      <w:r>
        <w:rPr>
          <w:rFonts w:hint="eastAsia"/>
        </w:rPr>
        <w:t xml:space="preserve">内存: 2 GB </w:t>
      </w:r>
    </w:p>
    <w:p>
      <w:pPr>
        <w:pStyle w:val="24"/>
        <w:ind w:firstLine="420" w:firstLineChars="0"/>
      </w:pPr>
      <w:r>
        <w:rPr>
          <w:rFonts w:hint="eastAsia"/>
        </w:rPr>
        <w:t>网络: 宽带互联网连接</w:t>
      </w:r>
    </w:p>
    <w:p>
      <w:pPr>
        <w:ind w:firstLine="420"/>
      </w:pPr>
      <w:r>
        <w:rPr>
          <w:rFonts w:hint="eastAsia" w:ascii="宋体" w:hAnsi="宋体"/>
        </w:rPr>
        <w:t>手机端</w:t>
      </w:r>
      <w:r>
        <w:rPr>
          <w:rFonts w:hint="eastAsia"/>
        </w:rPr>
        <w:t>2G</w:t>
      </w:r>
      <w:r>
        <w:rPr>
          <w:rFonts w:hint="eastAsia" w:ascii="宋体" w:hAnsi="宋体"/>
        </w:rPr>
        <w:t>及以上内存即可</w:t>
      </w:r>
    </w:p>
    <w:p>
      <w:pPr>
        <w:pStyle w:val="23"/>
      </w:pPr>
      <w:bookmarkStart w:id="18" w:name="_Toc18605"/>
      <w:r>
        <w:rPr>
          <w:rFonts w:hint="eastAsia"/>
        </w:rPr>
        <w:t>2</w:t>
      </w:r>
      <w:r>
        <w:t xml:space="preserve">. 4 </w:t>
      </w:r>
      <w:r>
        <w:rPr>
          <w:rFonts w:hint="eastAsia"/>
          <w:color w:val="auto"/>
        </w:rPr>
        <w:t>软件结构</w:t>
      </w:r>
      <w:bookmarkEnd w:id="18"/>
    </w:p>
    <w:p>
      <w:pPr>
        <w:ind w:left="420"/>
        <w:rPr>
          <w:color w:val="auto"/>
          <w:shd w:val="clear" w:color="auto" w:fill="FFFFFF"/>
        </w:rPr>
      </w:pPr>
      <w:r>
        <w:rPr>
          <w:color w:val="auto"/>
          <w:shd w:val="clear" w:color="auto" w:fill="FFFFFF"/>
        </w:rPr>
        <w:t>软件架构：采购J2EE平台架构、支持BS模式、遵循EJB技术规范、基于XML标准数据接口、符合SOA标准</w:t>
      </w:r>
    </w:p>
    <w:p>
      <w:pPr>
        <w:ind w:left="420"/>
        <w:rPr>
          <w:color w:val="auto"/>
        </w:rPr>
      </w:pPr>
      <w:r>
        <w:rPr>
          <w:color w:val="auto"/>
          <w:shd w:val="clear" w:color="auto" w:fill="FFFFFF"/>
        </w:rPr>
        <w:t>应用服务器、数据库服务器操作系统：</w:t>
      </w:r>
      <w:r>
        <w:rPr>
          <w:rFonts w:hint="eastAsia"/>
          <w:color w:val="auto"/>
          <w:shd w:val="clear" w:color="auto" w:fill="FFFFFF"/>
          <w:lang w:val="en-US" w:eastAsia="zh-CN"/>
        </w:rPr>
        <w:t>Bmob、Windows10操作系统、Android手机</w:t>
      </w:r>
      <w:r>
        <w:rPr>
          <w:color w:val="auto"/>
        </w:rPr>
        <w:t xml:space="preserve"> </w:t>
      </w:r>
    </w:p>
    <w:p>
      <w:pPr>
        <w:ind w:firstLine="420"/>
        <w:rPr>
          <w:color w:val="auto"/>
        </w:rPr>
      </w:pPr>
      <w:r>
        <w:rPr>
          <w:color w:val="auto"/>
          <w:shd w:val="clear" w:color="auto" w:fill="FFFFFF"/>
        </w:rPr>
        <w:t>数据库系统：</w:t>
      </w:r>
      <w:r>
        <w:rPr>
          <w:rFonts w:hint="eastAsia"/>
          <w:color w:val="auto"/>
          <w:shd w:val="clear" w:color="auto" w:fill="FFFFFF"/>
          <w:lang w:val="en-US" w:eastAsia="zh-CN"/>
        </w:rPr>
        <w:t>Bmob云端数据库，</w:t>
      </w:r>
      <w:r>
        <w:rPr>
          <w:rFonts w:hint="eastAsia"/>
          <w:color w:val="auto"/>
          <w:shd w:val="clear" w:color="auto" w:fill="FFFFFF"/>
        </w:rPr>
        <w:t>满足存储用户数量需要</w:t>
      </w:r>
    </w:p>
    <w:p>
      <w:pPr>
        <w:pStyle w:val="23"/>
      </w:pPr>
      <w:bookmarkStart w:id="19" w:name="_Toc8186"/>
      <w:r>
        <w:rPr>
          <w:rFonts w:hint="eastAsia"/>
        </w:rPr>
        <w:t>2</w:t>
      </w:r>
      <w:r>
        <w:t xml:space="preserve">. 5 </w:t>
      </w:r>
      <w:r>
        <w:rPr>
          <w:rFonts w:hint="eastAsia"/>
        </w:rPr>
        <w:t>软件性能</w:t>
      </w:r>
      <w:bookmarkEnd w:id="19"/>
    </w:p>
    <w:p>
      <w:pPr>
        <w:pStyle w:val="4"/>
        <w:rPr>
          <w:rFonts w:ascii="宋体" w:hAnsi="宋体"/>
          <w:b/>
          <w:bCs/>
        </w:rPr>
      </w:pPr>
      <w:bookmarkStart w:id="20" w:name="_Toc23352"/>
      <w:r>
        <w:rPr>
          <w:b/>
          <w:bCs/>
        </w:rPr>
        <w:t>2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5.1 </w:t>
      </w:r>
      <w:r>
        <w:rPr>
          <w:rFonts w:hint="eastAsia" w:ascii="仿宋" w:hAnsi="仿宋"/>
          <w:b/>
          <w:bCs/>
        </w:rPr>
        <w:t>时间特性</w:t>
      </w:r>
      <w:bookmarkEnd w:id="20"/>
    </w:p>
    <w:p>
      <w:pPr>
        <w:ind w:firstLine="420"/>
        <w:rPr>
          <w:rFonts w:ascii="宋体" w:hAnsi="宋体"/>
          <w:color w:val="0000FF"/>
        </w:rPr>
      </w:pPr>
      <w:r>
        <w:rPr>
          <w:rFonts w:hint="eastAsia" w:ascii="宋体" w:hAnsi="宋体"/>
        </w:rPr>
        <w:t>（1）响应时间：启动系统后，系统就能运行。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 xml:space="preserve">（2）更新处理时间：由系统运行状态来决定。 </w:t>
      </w:r>
    </w:p>
    <w:p>
      <w:pPr>
        <w:ind w:firstLine="420"/>
      </w:pPr>
      <w:r>
        <w:rPr>
          <w:rFonts w:hint="eastAsia" w:ascii="宋体" w:hAnsi="宋体"/>
        </w:rPr>
        <w:t>（3）数据的转换和传送时间：尽可能尽快地完成数据转换和传送。</w:t>
      </w:r>
    </w:p>
    <w:p>
      <w:pPr>
        <w:pStyle w:val="4"/>
        <w:rPr>
          <w:b/>
          <w:bCs/>
        </w:rPr>
      </w:pPr>
      <w:bookmarkStart w:id="21" w:name="_Toc10175"/>
      <w:r>
        <w:rPr>
          <w:b/>
          <w:bCs/>
        </w:rPr>
        <w:t xml:space="preserve">2.5.2 </w:t>
      </w:r>
      <w:r>
        <w:rPr>
          <w:rFonts w:hint="eastAsia" w:ascii="仿宋" w:hAnsi="仿宋"/>
          <w:b/>
          <w:bCs/>
        </w:rPr>
        <w:t>安全性</w:t>
      </w:r>
      <w:bookmarkEnd w:id="21"/>
    </w:p>
    <w:p>
      <w:pPr>
        <w:ind w:left="420"/>
        <w:rPr>
          <w:rFonts w:ascii="宋体" w:hAnsi="宋体"/>
        </w:rPr>
      </w:pPr>
      <w:r>
        <w:rPr>
          <w:rFonts w:hint="eastAsia" w:ascii="宋体" w:hAnsi="宋体"/>
        </w:rPr>
        <w:t>（1）系统应设置访问用户的标识以鉴别是否是合法用户，并要求合法用户设置其密码，保证用户身份不被盗用。</w:t>
      </w:r>
    </w:p>
    <w:p>
      <w:pPr>
        <w:ind w:left="420"/>
        <w:rPr>
          <w:rFonts w:ascii="宋体" w:hAnsi="宋体"/>
        </w:rPr>
      </w:pPr>
      <w:r>
        <w:rPr>
          <w:rFonts w:hint="eastAsia" w:ascii="宋体" w:hAnsi="宋体"/>
        </w:rPr>
        <w:t>（2）系统应对不同的数据设置不同的访问级别，限制访问用户可查询和处理数据的类别 和内容。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（3）系统应对不同用户设置不同的权限，区分不同的用户。</w:t>
      </w:r>
    </w:p>
    <w:p>
      <w:pPr>
        <w:pStyle w:val="4"/>
        <w:rPr>
          <w:b/>
          <w:bCs/>
        </w:rPr>
      </w:pPr>
      <w:bookmarkStart w:id="22" w:name="_Toc16980"/>
      <w:r>
        <w:rPr>
          <w:b/>
          <w:bCs/>
        </w:rPr>
        <w:t xml:space="preserve">2.5.3 </w:t>
      </w:r>
      <w:r>
        <w:rPr>
          <w:rFonts w:hint="eastAsia" w:ascii="仿宋" w:hAnsi="仿宋"/>
          <w:b/>
          <w:bCs/>
        </w:rPr>
        <w:t>完整性</w:t>
      </w:r>
      <w:bookmarkEnd w:id="22"/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（1）各种信息记录的完整性，信息记录内容不能为空。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 xml:space="preserve">（2）各种数据间相互的联系的正确性。 </w:t>
      </w:r>
    </w:p>
    <w:p>
      <w:pPr>
        <w:ind w:firstLine="420"/>
      </w:pPr>
      <w:r>
        <w:rPr>
          <w:rFonts w:hint="eastAsia" w:ascii="宋体" w:hAnsi="宋体"/>
        </w:rPr>
        <w:t>（3）相同的数据在不同记录中的一致性。</w:t>
      </w:r>
    </w:p>
    <w:p>
      <w:pPr>
        <w:pStyle w:val="4"/>
        <w:rPr>
          <w:b/>
          <w:bCs/>
        </w:rPr>
      </w:pPr>
      <w:bookmarkStart w:id="23" w:name="_Toc16711"/>
      <w:r>
        <w:rPr>
          <w:b/>
          <w:bCs/>
        </w:rPr>
        <w:t xml:space="preserve">2.5.4 </w:t>
      </w:r>
      <w:r>
        <w:rPr>
          <w:rFonts w:hint="eastAsia" w:ascii="仿宋" w:hAnsi="仿宋"/>
          <w:b/>
          <w:bCs/>
        </w:rPr>
        <w:t>可维护性</w:t>
      </w:r>
      <w:bookmarkEnd w:id="23"/>
    </w:p>
    <w:p>
      <w:pPr>
        <w:ind w:left="420"/>
      </w:pPr>
      <w:r>
        <w:rPr>
          <w:rFonts w:hint="eastAsia" w:ascii="宋体" w:hAnsi="宋体"/>
        </w:rPr>
        <w:t>各个功能高度模块化，达到高内聚低耦合的目标，实现清晰的模块接口，明确每个模块的功能，方便以后的系统维护，如果一个功能模块出现问题，不会致使整个系统瘫痪，当系统发生异常时需要日志记录，以便于能够及时地进行维护。</w:t>
      </w:r>
    </w:p>
    <w:p>
      <w:pPr>
        <w:pStyle w:val="23"/>
      </w:pPr>
    </w:p>
    <w:p>
      <w:pPr>
        <w:pStyle w:val="23"/>
      </w:pPr>
      <w:bookmarkStart w:id="24" w:name="_Toc10952"/>
      <w:r>
        <w:rPr>
          <w:rFonts w:hint="eastAsia"/>
        </w:rPr>
        <w:t>2</w:t>
      </w:r>
      <w:r>
        <w:t xml:space="preserve">. 6 </w:t>
      </w:r>
      <w:r>
        <w:rPr>
          <w:rFonts w:hint="eastAsia"/>
          <w:color w:val="auto"/>
        </w:rPr>
        <w:t>输入、处理、输出</w:t>
      </w:r>
      <w:bookmarkEnd w:id="24"/>
    </w:p>
    <w:p>
      <w:pPr>
        <w:pStyle w:val="4"/>
        <w:rPr>
          <w:b/>
          <w:bCs/>
        </w:rPr>
      </w:pPr>
      <w:bookmarkStart w:id="25" w:name="_Toc998"/>
      <w:r>
        <w:rPr>
          <w:b/>
          <w:bCs/>
        </w:rPr>
        <w:t>2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6.1 </w:t>
      </w:r>
      <w:r>
        <w:rPr>
          <w:rFonts w:hint="eastAsia"/>
          <w:b/>
          <w:bCs/>
          <w:color w:val="auto"/>
        </w:rPr>
        <w:t>输入</w:t>
      </w:r>
      <w:bookmarkEnd w:id="25"/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输入的数据是用户执行的各种操作，包括触屏、键盘等操作。</w:t>
      </w:r>
      <w:r>
        <w:rPr>
          <w:rFonts w:hint="eastAsia"/>
          <w:lang w:val="en-US" w:eastAsia="zh-CN"/>
        </w:rPr>
        <w:t>要求数据完整、准确、真实。</w:t>
      </w:r>
    </w:p>
    <w:p>
      <w:pPr>
        <w:pStyle w:val="4"/>
        <w:rPr>
          <w:b/>
          <w:bCs/>
        </w:rPr>
      </w:pPr>
      <w:bookmarkStart w:id="26" w:name="_Toc7579"/>
      <w:r>
        <w:rPr>
          <w:b/>
          <w:bCs/>
        </w:rPr>
        <w:t>2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6.2 </w:t>
      </w:r>
      <w:r>
        <w:rPr>
          <w:rFonts w:hint="eastAsia"/>
          <w:b/>
          <w:bCs/>
          <w:color w:val="auto"/>
        </w:rPr>
        <w:t>处理</w:t>
      </w:r>
      <w:bookmarkEnd w:id="26"/>
    </w:p>
    <w:p>
      <w:pPr>
        <w:ind w:left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教师可以查看课表，填报请假信息，查看所教班级学生签到记录，也可以进行手势签到，查看各种通知等。</w:t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学生根查看课表，进行手势打卡、定位打卡或指纹打卡，查看通知，查看签到记录，进行请假操作，还可以进行修改密码等基本信息操作。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b/>
          <w:bCs/>
        </w:rPr>
      </w:pPr>
      <w:bookmarkStart w:id="27" w:name="_Toc28545"/>
      <w:r>
        <w:rPr>
          <w:b/>
          <w:bCs/>
        </w:rPr>
        <w:t>2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6.3 </w:t>
      </w:r>
      <w:r>
        <w:rPr>
          <w:rFonts w:hint="eastAsia"/>
          <w:b/>
          <w:bCs/>
          <w:color w:val="auto"/>
        </w:rPr>
        <w:t>输出</w:t>
      </w:r>
      <w:bookmarkEnd w:id="27"/>
    </w:p>
    <w:p>
      <w:pPr>
        <w:ind w:firstLine="420"/>
        <w:rPr>
          <w:rFonts w:hint="default" w:ascii="仿宋" w:hAnsi="仿宋" w:eastAsia="宋体"/>
          <w:lang w:val="en-US" w:eastAsia="zh-CN"/>
        </w:rPr>
      </w:pPr>
      <w:bookmarkStart w:id="28" w:name="_Toc14539117"/>
      <w:bookmarkEnd w:id="28"/>
      <w:bookmarkStart w:id="29" w:name="_Toc14539120"/>
      <w:bookmarkEnd w:id="29"/>
      <w:bookmarkStart w:id="30" w:name="_Toc14539123"/>
      <w:bookmarkEnd w:id="30"/>
      <w:r>
        <w:rPr>
          <w:rFonts w:hint="eastAsia"/>
        </w:rPr>
        <w:t>输出数据是从数据库中读取的数据，包括错误警告信息。</w:t>
      </w:r>
      <w:r>
        <w:rPr>
          <w:rFonts w:hint="eastAsia"/>
          <w:lang w:val="en-US" w:eastAsia="zh-CN"/>
        </w:rPr>
        <w:t>要求简介、快速、实时。</w:t>
      </w:r>
    </w:p>
    <w:p>
      <w:pPr>
        <w:pStyle w:val="25"/>
        <w:spacing w:before="156" w:after="156"/>
        <w:rPr>
          <w:rFonts w:ascii="仿宋_GB2312" w:hAnsi="宋体"/>
          <w:color w:val="FF0000"/>
        </w:rPr>
      </w:pPr>
      <w:bookmarkStart w:id="31" w:name="_Toc12843"/>
      <w:r>
        <w:rPr>
          <w:rFonts w:hint="eastAsia"/>
        </w:rPr>
        <w:t>3  软件使用过程</w:t>
      </w:r>
      <w:bookmarkEnd w:id="31"/>
    </w:p>
    <w:p>
      <w:pPr>
        <w:pStyle w:val="23"/>
      </w:pPr>
      <w:bookmarkStart w:id="32" w:name="_Toc14539121"/>
      <w:bookmarkEnd w:id="32"/>
      <w:bookmarkStart w:id="33" w:name="_Toc16586"/>
      <w:r>
        <w:rPr>
          <w:rFonts w:hint="eastAsia"/>
        </w:rPr>
        <w:t>3</w:t>
      </w:r>
      <w:r>
        <w:rPr>
          <w:rFonts w:hint="eastAsia" w:hAnsi="黑体"/>
        </w:rPr>
        <w:t>．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软件安装</w:t>
      </w:r>
      <w:bookmarkEnd w:id="33"/>
    </w:p>
    <w:p>
      <w:pPr>
        <w:ind w:firstLine="420"/>
      </w:pPr>
      <w:r>
        <w:rPr>
          <w:rFonts w:hint="eastAsia"/>
        </w:rPr>
        <w:t>移动端点击a</w:t>
      </w:r>
      <w:r>
        <w:t>pk</w:t>
      </w:r>
      <w:r>
        <w:rPr>
          <w:rFonts w:hint="eastAsia"/>
        </w:rPr>
        <w:t>文件安装然后运行即可</w:t>
      </w:r>
      <w:bookmarkStart w:id="34" w:name="_Toc14539122"/>
      <w:bookmarkEnd w:id="34"/>
    </w:p>
    <w:p>
      <w:pPr>
        <w:pStyle w:val="23"/>
      </w:pPr>
      <w:bookmarkStart w:id="35" w:name="_Toc21003"/>
      <w:r>
        <w:rPr>
          <w:rFonts w:hint="eastAsia"/>
        </w:rPr>
        <w:t>3</w:t>
      </w:r>
      <w:r>
        <w:rPr>
          <w:rFonts w:hint="eastAsia" w:hAnsi="黑体"/>
        </w:rPr>
        <w:t>．</w:t>
      </w:r>
      <w:r>
        <w:rPr>
          <w:rFonts w:hint="eastAsia"/>
        </w:rPr>
        <w:t>2 运行步骤</w:t>
      </w:r>
      <w:bookmarkEnd w:id="35"/>
      <w:r>
        <w:t xml:space="preserve"> </w:t>
      </w:r>
    </w:p>
    <w:p>
      <w:pPr>
        <w:pStyle w:val="23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测试用户</w:t>
      </w:r>
    </w:p>
    <w:p>
      <w:pPr>
        <w:pStyle w:val="23"/>
      </w:pPr>
      <w:bookmarkStart w:id="54" w:name="_GoBack"/>
      <w:r>
        <w:drawing>
          <wp:inline distT="0" distB="0" distL="114300" distR="114300">
            <wp:extent cx="4617720" cy="198882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drawing>
          <wp:inline distT="0" distB="0" distL="114300" distR="114300">
            <wp:extent cx="5271135" cy="2626995"/>
            <wp:effectExtent l="0" t="0" r="190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</w:pPr>
      <w:r>
        <w:drawing>
          <wp:inline distT="0" distB="0" distL="114300" distR="114300">
            <wp:extent cx="3710940" cy="2522220"/>
            <wp:effectExtent l="0" t="0" r="762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4"/>
    <w:p>
      <w:pPr>
        <w:ind w:firstLine="420"/>
        <w:rPr>
          <w:rFonts w:hint="eastAsia" w:eastAsia="宋体"/>
          <w:color w:val="FF0000"/>
          <w:lang w:eastAsia="zh-CN"/>
        </w:rPr>
      </w:pPr>
      <w:r>
        <w:rPr>
          <w:rFonts w:hint="eastAsia"/>
        </w:rPr>
        <w:t>运行显示主界面用户可自行选择需要的</w:t>
      </w:r>
      <w:r>
        <w:rPr>
          <w:rFonts w:hint="eastAsia"/>
          <w:color w:val="auto"/>
          <w:lang w:val="en-US" w:eastAsia="zh-CN"/>
        </w:rPr>
        <w:t>功能</w:t>
      </w:r>
    </w:p>
    <w:p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1.主界面</w:t>
      </w:r>
    </w:p>
    <w:p>
      <w:p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3645535" cy="6480175"/>
            <wp:effectExtent l="0" t="0" r="12065" b="15875"/>
            <wp:docPr id="15" name="图片 15" descr="慧签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慧签首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2.用户登录</w:t>
      </w:r>
    </w:p>
    <w:p>
      <w:pPr>
        <w:ind w:firstLine="420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drawing>
          <wp:inline distT="0" distB="0" distL="114300" distR="114300">
            <wp:extent cx="3312160" cy="5422265"/>
            <wp:effectExtent l="0" t="0" r="2540" b="6985"/>
            <wp:docPr id="11" name="图片 11" descr="慧签登录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慧签登录页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3.用户注册</w:t>
      </w:r>
    </w:p>
    <w:p>
      <w:p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3107055" cy="5400040"/>
            <wp:effectExtent l="0" t="0" r="17145" b="10160"/>
            <wp:docPr id="12" name="图片 12" descr="慧签注册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慧签注册页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4.学生首页</w:t>
      </w:r>
    </w:p>
    <w:p>
      <w:p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3442970" cy="6120130"/>
            <wp:effectExtent l="0" t="0" r="5080" b="13970"/>
            <wp:docPr id="22" name="图片 22" descr="慧签学生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慧签学生首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FF0000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5.教师首页</w:t>
      </w:r>
    </w:p>
    <w:p>
      <w:p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3442335" cy="6120130"/>
            <wp:effectExtent l="0" t="0" r="5715" b="13970"/>
            <wp:docPr id="16" name="图片 16" descr="慧签教师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慧签教师首页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6.查看课程表</w:t>
      </w:r>
    </w:p>
    <w:p>
      <w:p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3442335" cy="6120130"/>
            <wp:effectExtent l="0" t="0" r="5715" b="13970"/>
            <wp:docPr id="17" name="图片 17" descr="慧签查看课程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慧签查看课程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7.请假页面</w:t>
      </w:r>
    </w:p>
    <w:p>
      <w:pPr>
        <w:ind w:firstLine="42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drawing>
          <wp:inline distT="0" distB="0" distL="114300" distR="114300">
            <wp:extent cx="3645535" cy="6480175"/>
            <wp:effectExtent l="0" t="0" r="12065" b="15875"/>
            <wp:docPr id="18" name="图片 18" descr="请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请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8.学生打卡信息表</w:t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  <w:r>
        <w:rPr>
          <w:rFonts w:hint="default" w:ascii="宋体" w:hAnsi="宋体" w:cs="宋体"/>
          <w:color w:val="FF0000"/>
          <w:kern w:val="0"/>
          <w:lang w:val="en-US" w:eastAsia="zh-CN"/>
        </w:rPr>
        <w:drawing>
          <wp:inline distT="0" distB="0" distL="114300" distR="114300">
            <wp:extent cx="3607435" cy="3136265"/>
            <wp:effectExtent l="0" t="0" r="12065" b="6985"/>
            <wp:docPr id="7" name="图片 7" descr="20200929105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09291052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9.签到分类界面</w:t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  <w:r>
        <w:rPr>
          <w:rFonts w:hint="default" w:ascii="宋体" w:hAnsi="宋体" w:cs="宋体"/>
          <w:color w:val="FF0000"/>
          <w:kern w:val="0"/>
          <w:lang w:val="en-US" w:eastAsia="zh-CN"/>
        </w:rPr>
        <w:drawing>
          <wp:inline distT="0" distB="0" distL="114300" distR="114300">
            <wp:extent cx="3442335" cy="6120130"/>
            <wp:effectExtent l="0" t="0" r="5715" b="13970"/>
            <wp:docPr id="23" name="图片 23" descr="慧签签到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慧签签到页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numPr>
          <w:ilvl w:val="0"/>
          <w:numId w:val="1"/>
        </w:numPr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手势打卡</w:t>
      </w:r>
    </w:p>
    <w:p>
      <w:pPr>
        <w:pStyle w:val="34"/>
        <w:widowControl w:val="0"/>
        <w:numPr>
          <w:ilvl w:val="0"/>
          <w:numId w:val="0"/>
        </w:numPr>
        <w:jc w:val="both"/>
        <w:rPr>
          <w:rFonts w:hint="default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老师设置手势打卡：</w:t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FF0000"/>
          <w:kern w:val="0"/>
          <w:lang w:val="en-US" w:eastAsia="zh-CN"/>
        </w:rPr>
      </w:pPr>
      <w:r>
        <w:rPr>
          <w:rFonts w:hint="eastAsia" w:ascii="宋体" w:hAnsi="宋体" w:cs="宋体"/>
          <w:color w:val="FF0000"/>
          <w:kern w:val="0"/>
          <w:lang w:val="en-US" w:eastAsia="zh-CN"/>
        </w:rPr>
        <w:drawing>
          <wp:inline distT="0" distB="0" distL="114300" distR="114300">
            <wp:extent cx="3645535" cy="6480175"/>
            <wp:effectExtent l="0" t="0" r="12065" b="15875"/>
            <wp:docPr id="19" name="图片 19" descr="教师设置手势打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教师设置手势打卡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学生：手势打卡</w:t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drawing>
          <wp:inline distT="0" distB="0" distL="114300" distR="114300">
            <wp:extent cx="3645535" cy="6480175"/>
            <wp:effectExtent l="0" t="0" r="12065" b="15875"/>
            <wp:docPr id="24" name="图片 24" descr="学生手势打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学生手势打卡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11.指纹打卡</w:t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  <w:r>
        <w:rPr>
          <w:rFonts w:hint="default" w:ascii="宋体" w:hAnsi="宋体" w:cs="宋体"/>
          <w:color w:val="FF0000"/>
          <w:kern w:val="0"/>
          <w:lang w:val="en-US" w:eastAsia="zh-CN"/>
        </w:rPr>
        <w:drawing>
          <wp:inline distT="0" distB="0" distL="114300" distR="114300">
            <wp:extent cx="3154045" cy="6309360"/>
            <wp:effectExtent l="0" t="0" r="8255" b="15240"/>
            <wp:docPr id="10" name="图片 10" descr="Screenshot_20200929-103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00929-1039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12.定位打卡</w:t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  <w:r>
        <w:rPr>
          <w:rFonts w:hint="default" w:ascii="宋体" w:hAnsi="宋体" w:cs="宋体"/>
          <w:color w:val="FF0000"/>
          <w:kern w:val="0"/>
          <w:lang w:val="en-US" w:eastAsia="zh-CN"/>
        </w:rPr>
        <w:drawing>
          <wp:inline distT="0" distB="0" distL="114300" distR="114300">
            <wp:extent cx="3397250" cy="6795770"/>
            <wp:effectExtent l="0" t="0" r="12700" b="5080"/>
            <wp:docPr id="13" name="图片 13" descr="Screenshot_20200929-10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00929-1040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13.消息通知页面</w:t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学生消息</w:t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  <w:r>
        <w:rPr>
          <w:rFonts w:hint="default" w:ascii="宋体" w:hAnsi="宋体" w:cs="宋体"/>
          <w:color w:val="FF0000"/>
          <w:kern w:val="0"/>
          <w:lang w:val="en-US" w:eastAsia="zh-CN"/>
        </w:rPr>
        <w:drawing>
          <wp:inline distT="0" distB="0" distL="114300" distR="114300">
            <wp:extent cx="3645535" cy="6480175"/>
            <wp:effectExtent l="0" t="0" r="12065" b="15875"/>
            <wp:docPr id="14" name="图片 14" descr="学生信息通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学生信息通知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教师消息</w:t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  <w:r>
        <w:rPr>
          <w:rFonts w:hint="default" w:ascii="宋体" w:hAnsi="宋体" w:cs="宋体"/>
          <w:color w:val="FF0000"/>
          <w:kern w:val="0"/>
          <w:lang w:val="en-US" w:eastAsia="zh-CN"/>
        </w:rPr>
        <w:drawing>
          <wp:inline distT="0" distB="0" distL="114300" distR="114300">
            <wp:extent cx="3321050" cy="5691505"/>
            <wp:effectExtent l="0" t="0" r="12700" b="4445"/>
            <wp:docPr id="1" name="图片 1" descr="教师消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教师消息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numPr>
          <w:ilvl w:val="0"/>
          <w:numId w:val="0"/>
        </w:numPr>
        <w:ind w:left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14.教师查看学生打卡信息表</w:t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  <w:r>
        <w:rPr>
          <w:rFonts w:hint="default" w:ascii="宋体" w:hAnsi="宋体" w:cs="宋体"/>
          <w:color w:val="FF0000"/>
          <w:kern w:val="0"/>
          <w:lang w:val="en-US" w:eastAsia="zh-CN"/>
        </w:rPr>
        <w:drawing>
          <wp:inline distT="0" distB="0" distL="114300" distR="114300">
            <wp:extent cx="3604260" cy="6407785"/>
            <wp:effectExtent l="0" t="0" r="15240" b="12065"/>
            <wp:docPr id="2" name="图片 2" descr="学生打卡信息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学生打卡信息表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</w:p>
    <w:p>
      <w:pPr>
        <w:pStyle w:val="34"/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15.个人用户界面</w:t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  <w:r>
        <w:rPr>
          <w:rFonts w:hint="default" w:ascii="宋体" w:hAnsi="宋体" w:cs="宋体"/>
          <w:color w:val="FF0000"/>
          <w:kern w:val="0"/>
          <w:lang w:val="en-US" w:eastAsia="zh-CN"/>
        </w:rPr>
        <w:drawing>
          <wp:inline distT="0" distB="0" distL="114300" distR="114300">
            <wp:extent cx="3645535" cy="6480175"/>
            <wp:effectExtent l="0" t="0" r="12065" b="15875"/>
            <wp:docPr id="8" name="图片 8" descr="用户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用户个人界面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34"/>
        <w:numPr>
          <w:ilvl w:val="0"/>
          <w:numId w:val="2"/>
        </w:numPr>
        <w:ind w:left="0" w:leftChars="0" w:firstLine="0" w:firstLineChars="0"/>
        <w:rPr>
          <w:rFonts w:hint="eastAsia" w:ascii="宋体" w:hAnsi="宋体" w:cs="宋体"/>
          <w:color w:val="auto"/>
          <w:kern w:val="0"/>
          <w:lang w:val="en-US" w:eastAsia="zh-CN"/>
        </w:rPr>
      </w:pPr>
      <w:r>
        <w:rPr>
          <w:rFonts w:hint="eastAsia" w:ascii="宋体" w:hAnsi="宋体" w:cs="宋体"/>
          <w:color w:val="auto"/>
          <w:kern w:val="0"/>
          <w:lang w:val="en-US" w:eastAsia="zh-CN"/>
        </w:rPr>
        <w:t>修改密码</w:t>
      </w:r>
    </w:p>
    <w:p>
      <w:pPr>
        <w:pStyle w:val="34"/>
        <w:numPr>
          <w:ilvl w:val="0"/>
          <w:numId w:val="0"/>
        </w:numPr>
        <w:ind w:leftChars="0"/>
        <w:rPr>
          <w:rFonts w:hint="default" w:ascii="宋体" w:hAnsi="宋体" w:cs="宋体"/>
          <w:color w:val="auto"/>
          <w:kern w:val="0"/>
          <w:lang w:val="en-US" w:eastAsia="zh-CN"/>
        </w:rPr>
      </w:pPr>
      <w:r>
        <w:rPr>
          <w:rFonts w:hint="default" w:ascii="宋体" w:hAnsi="宋体" w:cs="宋体"/>
          <w:color w:val="auto"/>
          <w:kern w:val="0"/>
          <w:lang w:val="en-US" w:eastAsia="zh-CN"/>
        </w:rPr>
        <w:drawing>
          <wp:inline distT="0" distB="0" distL="114300" distR="114300">
            <wp:extent cx="3645535" cy="6480175"/>
            <wp:effectExtent l="0" t="0" r="12065" b="15875"/>
            <wp:docPr id="27" name="图片 27" descr="慧签修改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慧签修改密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ind w:left="0" w:leftChars="0" w:firstLine="0" w:firstLineChars="0"/>
        <w:rPr>
          <w:rFonts w:hint="default" w:ascii="宋体" w:hAnsi="宋体" w:cs="宋体"/>
          <w:color w:val="FF0000"/>
          <w:kern w:val="0"/>
          <w:lang w:val="en-US" w:eastAsia="zh-CN"/>
        </w:rPr>
      </w:pPr>
    </w:p>
    <w:p>
      <w:pPr>
        <w:pStyle w:val="23"/>
      </w:pPr>
      <w:bookmarkStart w:id="36" w:name="_Toc25630"/>
      <w:r>
        <w:rPr>
          <w:rFonts w:hint="eastAsia"/>
        </w:rPr>
        <w:t>3</w:t>
      </w:r>
      <w:r>
        <w:rPr>
          <w:rFonts w:hint="eastAsia" w:hAnsi="黑体"/>
        </w:rPr>
        <w:t>．</w:t>
      </w:r>
      <w:r>
        <w:rPr>
          <w:rFonts w:hint="eastAsia"/>
        </w:rPr>
        <w:t>3运行说明</w:t>
      </w:r>
      <w:bookmarkEnd w:id="36"/>
      <w:r>
        <w:t xml:space="preserve"> 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需要一些用户信息的权限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存储权限、位置信息、通知权限等基本权限。</w:t>
      </w:r>
    </w:p>
    <w:p>
      <w:pPr>
        <w:pStyle w:val="4"/>
        <w:rPr>
          <w:rFonts w:ascii="宋体" w:hAnsi="宋体"/>
        </w:rPr>
      </w:pPr>
      <w:bookmarkStart w:id="37" w:name="_Toc9423"/>
      <w:r>
        <w:t>3</w:t>
      </w:r>
      <w:r>
        <w:rPr>
          <w:rFonts w:hint="eastAsia"/>
        </w:rPr>
        <w:t>.3</w:t>
      </w:r>
      <w:r>
        <w:t xml:space="preserve">.1 </w:t>
      </w:r>
      <w:r>
        <w:rPr>
          <w:rFonts w:hint="eastAsia" w:ascii="黑体" w:hAnsi="黑体" w:eastAsia="黑体"/>
        </w:rPr>
        <w:t>控制输入</w:t>
      </w:r>
      <w:bookmarkEnd w:id="37"/>
    </w:p>
    <w:p>
      <w:pPr>
        <w:ind w:firstLine="420"/>
      </w:pPr>
      <w:r>
        <w:rPr>
          <w:rFonts w:hint="eastAsia"/>
        </w:rPr>
        <w:t>按照软件说明，将测试数据加入到软件中。</w:t>
      </w:r>
    </w:p>
    <w:p>
      <w:pPr>
        <w:pStyle w:val="4"/>
        <w:rPr>
          <w:rFonts w:ascii="宋体" w:hAnsi="宋体"/>
        </w:rPr>
      </w:pPr>
      <w:bookmarkStart w:id="38" w:name="_Toc25774"/>
      <w:r>
        <w:t>3</w:t>
      </w:r>
      <w:r>
        <w:rPr>
          <w:rFonts w:hint="eastAsia"/>
        </w:rPr>
        <w:t>.3</w:t>
      </w:r>
      <w:r>
        <w:t xml:space="preserve">.2 </w:t>
      </w:r>
      <w:r>
        <w:rPr>
          <w:rFonts w:hint="eastAsia" w:ascii="黑体" w:hAnsi="黑体" w:eastAsia="黑体"/>
        </w:rPr>
        <w:t>管理信息</w:t>
      </w:r>
      <w:bookmarkEnd w:id="38"/>
    </w:p>
    <w:p>
      <w:pPr>
        <w:ind w:firstLine="420"/>
        <w:rPr>
          <w:rFonts w:hint="eastAsia"/>
        </w:rPr>
      </w:pPr>
      <w:r>
        <w:rPr>
          <w:rFonts w:hint="eastAsia"/>
        </w:rPr>
        <w:t>软件运行过程中的密码键入：通过文本框进行输入。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打卡信息键入：手势密码、指纹识别、地理位置。</w:t>
      </w:r>
    </w:p>
    <w:p>
      <w:pPr>
        <w:pStyle w:val="4"/>
        <w:rPr>
          <w:rFonts w:ascii="宋体" w:hAnsi="宋体"/>
        </w:rPr>
      </w:pPr>
      <w:bookmarkStart w:id="39" w:name="_Toc11050"/>
      <w:r>
        <w:t>3</w:t>
      </w:r>
      <w:r>
        <w:rPr>
          <w:rFonts w:hint="eastAsia"/>
        </w:rPr>
        <w:t>.3</w:t>
      </w:r>
      <w:r>
        <w:t xml:space="preserve">.3 </w:t>
      </w:r>
      <w:r>
        <w:rPr>
          <w:rFonts w:hint="eastAsia" w:ascii="黑体" w:hAnsi="黑体" w:eastAsia="黑体"/>
        </w:rPr>
        <w:t>输入输出文件</w:t>
      </w:r>
      <w:bookmarkEnd w:id="39"/>
    </w:p>
    <w:p>
      <w:pPr>
        <w:ind w:firstLine="420"/>
      </w:pPr>
      <w:r>
        <w:rPr>
          <w:rFonts w:hint="eastAsia"/>
        </w:rPr>
        <w:t>软件运行过程中通过窗口或者文本框进行输入输出。</w:t>
      </w:r>
    </w:p>
    <w:p>
      <w:pPr>
        <w:pStyle w:val="4"/>
        <w:rPr>
          <w:rFonts w:ascii="宋体" w:hAnsi="宋体"/>
        </w:rPr>
      </w:pPr>
      <w:bookmarkStart w:id="40" w:name="_Toc24987"/>
      <w:r>
        <w:t>3</w:t>
      </w:r>
      <w:r>
        <w:rPr>
          <w:rFonts w:hint="eastAsia"/>
        </w:rPr>
        <w:t>.3</w:t>
      </w:r>
      <w:r>
        <w:t xml:space="preserve">.4 </w:t>
      </w:r>
      <w:r>
        <w:rPr>
          <w:rFonts w:hint="eastAsia" w:ascii="黑体" w:hAnsi="黑体" w:eastAsia="黑体"/>
        </w:rPr>
        <w:t>输出报告</w:t>
      </w:r>
      <w:bookmarkEnd w:id="40"/>
      <w:r>
        <w:rPr>
          <w:rFonts w:hint="eastAsia" w:ascii="黑体" w:hAnsi="黑体" w:eastAsia="黑体"/>
        </w:rPr>
        <w:t xml:space="preserve"> </w:t>
      </w:r>
    </w:p>
    <w:p>
      <w:pPr>
        <w:ind w:firstLine="420"/>
      </w:pPr>
      <w:r>
        <w:rPr>
          <w:rFonts w:hint="eastAsia"/>
        </w:rPr>
        <w:t>输入输出完成后弹出相应的提示框显示是否成功或错误。</w:t>
      </w:r>
    </w:p>
    <w:p>
      <w:pPr>
        <w:pStyle w:val="4"/>
        <w:rPr>
          <w:rFonts w:ascii="宋体" w:hAnsi="宋体"/>
        </w:rPr>
      </w:pPr>
      <w:bookmarkStart w:id="41" w:name="_Toc3083"/>
      <w:r>
        <w:t>3</w:t>
      </w:r>
      <w:r>
        <w:rPr>
          <w:rFonts w:hint="eastAsia"/>
        </w:rPr>
        <w:t>.3</w:t>
      </w:r>
      <w:r>
        <w:t xml:space="preserve">.5 </w:t>
      </w:r>
      <w:r>
        <w:rPr>
          <w:rFonts w:hint="eastAsia" w:ascii="黑体" w:hAnsi="黑体" w:eastAsia="黑体"/>
        </w:rPr>
        <w:t>输出报告复制</w:t>
      </w:r>
      <w:bookmarkEnd w:id="41"/>
    </w:p>
    <w:p>
      <w:pPr>
        <w:ind w:firstLine="420"/>
      </w:pPr>
      <w:r>
        <w:rPr>
          <w:rFonts w:hint="eastAsia"/>
        </w:rPr>
        <w:t>文本框内文字可复制。</w:t>
      </w:r>
    </w:p>
    <w:p>
      <w:pPr>
        <w:pStyle w:val="23"/>
      </w:pPr>
      <w:bookmarkStart w:id="42" w:name="_Toc8481"/>
      <w:r>
        <w:rPr>
          <w:rFonts w:hint="eastAsia"/>
        </w:rPr>
        <w:t>3</w:t>
      </w:r>
      <w:r>
        <w:rPr>
          <w:rFonts w:hint="eastAsia" w:hAnsi="黑体"/>
        </w:rPr>
        <w:t>．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出错处理</w:t>
      </w:r>
      <w:bookmarkEnd w:id="42"/>
    </w:p>
    <w:p>
      <w:pPr>
        <w:ind w:left="420"/>
      </w:pPr>
      <w:r>
        <w:rPr>
          <w:rFonts w:hint="eastAsia"/>
        </w:rPr>
        <w:t>a</w:t>
      </w:r>
      <w:r>
        <w:t>)</w:t>
      </w:r>
      <w:r>
        <w:rPr>
          <w:rFonts w:hint="eastAsia"/>
        </w:rPr>
        <w:t>采用错误提示窗口向用户提示错误，并友好地处理错误。</w:t>
      </w:r>
      <w:r>
        <w:t> </w:t>
      </w:r>
      <w:r>
        <w:rPr>
          <w:rFonts w:hint="eastAsia"/>
        </w:rPr>
        <w:t>例如，用户登录失败时，进行提示，用户输入不正确时，进行适当提示。</w:t>
      </w:r>
    </w:p>
    <w:p>
      <w:pPr>
        <w:ind w:left="420"/>
      </w:pPr>
      <w:r>
        <w:t>b) </w:t>
      </w:r>
      <w:r>
        <w:rPr>
          <w:rFonts w:hint="eastAsia"/>
        </w:rPr>
        <w:t>定期建立数据库备份，一旦服务器数据库被破坏，可以使用最近的一份数据库副本进行还原。</w:t>
      </w:r>
      <w:r>
        <w:t>  </w:t>
      </w:r>
    </w:p>
    <w:p>
      <w:pPr>
        <w:ind w:left="420"/>
      </w:pPr>
      <w:r>
        <w:t>c) </w:t>
      </w:r>
      <w:r>
        <w:rPr>
          <w:rFonts w:hint="eastAsia"/>
        </w:rPr>
        <w:t>为防止服务器故障，预备另外一台服务器，只要主服务器出现故障，可以迅速启动预备服务器运行系统。</w:t>
      </w:r>
    </w:p>
    <w:p>
      <w:pPr>
        <w:pStyle w:val="23"/>
      </w:pPr>
      <w:bookmarkStart w:id="43" w:name="_Toc27551"/>
      <w:r>
        <w:rPr>
          <w:rFonts w:hint="eastAsia"/>
        </w:rPr>
        <w:t>3</w:t>
      </w:r>
      <w:r>
        <w:rPr>
          <w:rFonts w:hint="eastAsia" w:hAnsi="黑体"/>
        </w:rPr>
        <w:t>．</w:t>
      </w:r>
      <w:r>
        <w:rPr>
          <w:rFonts w:hint="eastAsia"/>
        </w:rPr>
        <w:t>5 非常规过程</w:t>
      </w:r>
      <w:bookmarkEnd w:id="43"/>
      <w:r>
        <w:t xml:space="preserve"> </w:t>
      </w:r>
    </w:p>
    <w:p>
      <w:pPr>
        <w:ind w:firstLine="420"/>
      </w:pPr>
      <w:r>
        <w:rPr>
          <w:rFonts w:hint="eastAsia"/>
        </w:rPr>
        <w:t>如果出现不可能处理的问题，可以直接与管理员邮箱联系。</w:t>
      </w:r>
    </w:p>
    <w:p>
      <w:pPr>
        <w:pStyle w:val="2"/>
        <w:spacing w:before="156" w:after="156"/>
        <w:rPr>
          <w:rFonts w:hint="eastAsia"/>
        </w:rPr>
      </w:pPr>
      <w:bookmarkStart w:id="44" w:name="_Toc23059"/>
      <w:r>
        <w:rPr>
          <w:rFonts w:ascii="仿宋" w:hAnsi="仿宋"/>
          <w:kern w:val="2"/>
        </w:rPr>
        <w:t xml:space="preserve">4 </w:t>
      </w:r>
      <w:r>
        <w:rPr>
          <w:b/>
          <w:bCs/>
        </w:rPr>
        <w:t xml:space="preserve"> </w:t>
      </w:r>
      <w:r>
        <w:rPr>
          <w:rFonts w:hint="eastAsia"/>
        </w:rPr>
        <w:t>软件维护过程</w:t>
      </w:r>
      <w:bookmarkEnd w:id="44"/>
      <w:bookmarkStart w:id="45" w:name="_Toc14539124"/>
      <w:bookmarkEnd w:id="45"/>
    </w:p>
    <w:p>
      <w:pPr>
        <w:pStyle w:val="2"/>
        <w:spacing w:before="156" w:after="156"/>
      </w:pPr>
      <w:bookmarkStart w:id="46" w:name="_Toc9055"/>
      <w:r>
        <w:rPr>
          <w:rFonts w:hint="eastAsia"/>
        </w:rPr>
        <w:t>4．1 程序设计的约定</w:t>
      </w:r>
      <w:bookmarkEnd w:id="46"/>
    </w:p>
    <w:p>
      <w:pPr>
        <w:ind w:left="420"/>
      </w:pPr>
      <w:r>
        <w:rPr>
          <w:rFonts w:hint="eastAsia"/>
        </w:rPr>
        <w:t>本程序是一个单一的运行软件，没有附加其他的子软件模块。其他子程序在前后台都是相对应的。</w:t>
      </w:r>
    </w:p>
    <w:p>
      <w:pPr>
        <w:pStyle w:val="3"/>
      </w:pPr>
      <w:bookmarkStart w:id="47" w:name="_Toc14539125"/>
      <w:bookmarkEnd w:id="47"/>
      <w:bookmarkStart w:id="48" w:name="_Toc20014"/>
      <w:r>
        <w:rPr>
          <w:rFonts w:hint="eastAsia"/>
        </w:rPr>
        <w:t>4．2 出错及纠正方法</w:t>
      </w:r>
      <w:bookmarkEnd w:id="48"/>
    </w:p>
    <w:p>
      <w:pPr>
        <w:ind w:left="420" w:firstLine="300"/>
      </w:pPr>
      <w:r>
        <w:rPr>
          <w:rFonts w:hint="eastAsia"/>
        </w:rPr>
        <w:t>可能由于输入的数据不符合软件的要求，软件可能会提出错误，并提醒您按照软件的要求运行程序，可能会出现：</w:t>
      </w:r>
    </w:p>
    <w:p>
      <w:pPr>
        <w:pStyle w:val="34"/>
        <w:numPr>
          <w:ilvl w:val="0"/>
          <w:numId w:val="3"/>
        </w:numPr>
        <w:ind w:firstLineChars="0"/>
      </w:pPr>
      <w:r>
        <w:rPr>
          <w:rFonts w:hint="eastAsia"/>
        </w:rPr>
        <w:t>输入问题：如果不按照要求输入，可能会报错，这就要求用户按照提示进行规范性的输入。</w:t>
      </w:r>
    </w:p>
    <w:p>
      <w:pPr>
        <w:pStyle w:val="34"/>
        <w:numPr>
          <w:ilvl w:val="0"/>
          <w:numId w:val="3"/>
        </w:numPr>
        <w:ind w:firstLineChars="0"/>
      </w:pPr>
      <w:r>
        <w:rPr>
          <w:rFonts w:hint="eastAsia"/>
        </w:rPr>
        <w:t>功能问题：在本软件里的部分功能是不需要登陆就可以使用，但部分功能是需要进行注册登录后才可以进行使用。</w:t>
      </w:r>
    </w:p>
    <w:p>
      <w:pPr>
        <w:pStyle w:val="34"/>
        <w:numPr>
          <w:ilvl w:val="0"/>
          <w:numId w:val="3"/>
        </w:numPr>
        <w:ind w:firstLineChars="0"/>
      </w:pPr>
      <w:r>
        <w:rPr>
          <w:rFonts w:hint="eastAsia"/>
        </w:rPr>
        <w:t>网络问题：因本软件需要使用网络，在无网络的环境下某些功能可能会出现加载不出来的情况，这时候就需要用户进行检查网络。</w:t>
      </w:r>
    </w:p>
    <w:p>
      <w:pPr>
        <w:pStyle w:val="34"/>
        <w:numPr>
          <w:ilvl w:val="0"/>
          <w:numId w:val="3"/>
        </w:numPr>
        <w:ind w:firstLineChars="0"/>
      </w:pPr>
      <w:r>
        <w:rPr>
          <w:rFonts w:hint="eastAsia"/>
        </w:rPr>
        <w:t>其他问题：本软件完善后仍需维护，后期如若出现问题，欢迎用户进行反馈，我们会随时解决问题。</w:t>
      </w:r>
    </w:p>
    <w:p>
      <w:pPr>
        <w:pStyle w:val="3"/>
      </w:pPr>
      <w:bookmarkStart w:id="49" w:name="_Toc14539126"/>
      <w:bookmarkEnd w:id="49"/>
      <w:bookmarkStart w:id="50" w:name="_Toc11158"/>
      <w:r>
        <w:t>4</w:t>
      </w:r>
      <w:r>
        <w:rPr>
          <w:rFonts w:hint="eastAsia"/>
        </w:rPr>
        <w:t>．</w:t>
      </w:r>
      <w:r>
        <w:t xml:space="preserve">3 </w:t>
      </w:r>
      <w:r>
        <w:rPr>
          <w:rFonts w:hint="eastAsia"/>
        </w:rPr>
        <w:t>专用维护程序</w:t>
      </w:r>
      <w:bookmarkEnd w:id="50"/>
    </w:p>
    <w:p>
      <w:pPr>
        <w:ind w:left="420"/>
      </w:pPr>
      <w:r>
        <w:rPr>
          <w:rFonts w:hint="eastAsia"/>
        </w:rPr>
        <w:t>本软件提供一个专用维护的功能模块，一边在使用软件时出现意想不到的问题可以随时查询，以保证使体验效果得到更加，尽管在使用的时候不会出现，还是希望在使用本模块的时候可以浏览一下本软件的使用。</w:t>
      </w:r>
    </w:p>
    <w:p>
      <w:pPr>
        <w:pStyle w:val="3"/>
      </w:pPr>
      <w:bookmarkStart w:id="51" w:name="_Toc25616"/>
      <w:r>
        <w:t>4</w:t>
      </w:r>
      <w:r>
        <w:rPr>
          <w:rFonts w:hint="eastAsia"/>
        </w:rPr>
        <w:t>．</w:t>
      </w:r>
      <w:r>
        <w:t xml:space="preserve">4 </w:t>
      </w:r>
      <w:r>
        <w:rPr>
          <w:rFonts w:hint="eastAsia"/>
        </w:rPr>
        <w:t>源程序清单</w:t>
      </w:r>
      <w:bookmarkEnd w:id="51"/>
    </w:p>
    <w:p>
      <w:r>
        <w:rPr>
          <w:rFonts w:hint="eastAsia"/>
        </w:rPr>
        <w:t>本软件源程序目录：</w:t>
      </w:r>
    </w:p>
    <w:p>
      <w:pPr>
        <w:pStyle w:val="3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前端：</w:t>
      </w:r>
    </w:p>
    <w:p>
      <w:pPr>
        <w:pStyle w:val="34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343275" cy="6472555"/>
            <wp:effectExtent l="0" t="0" r="9525" b="4445"/>
            <wp:docPr id="20" name="图片 20" descr="XF8){GM{S9UPBUZJ2NZ{P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XF8){GM{S9UPBUZJ2NZ{PP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</w:p>
    <w:p>
      <w:pPr>
        <w:pStyle w:val="34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</w:p>
    <w:p>
      <w:pPr>
        <w:pStyle w:val="34"/>
        <w:ind w:left="720" w:firstLine="0" w:firstLineChars="0"/>
      </w:pPr>
    </w:p>
    <w:p>
      <w:pPr>
        <w:pStyle w:val="34"/>
        <w:numPr>
          <w:ilvl w:val="0"/>
          <w:numId w:val="4"/>
        </w:numPr>
        <w:ind w:firstLineChars="0"/>
      </w:pPr>
      <w:r>
        <w:rPr>
          <w:rFonts w:hint="eastAsia"/>
        </w:rPr>
        <w:t>后端</w:t>
      </w:r>
    </w:p>
    <w:p>
      <w:pPr>
        <w:widowControl/>
        <w:ind w:firstLine="720" w:firstLineChars="300"/>
        <w:jc w:val="left"/>
        <w:rPr>
          <w:rFonts w:ascii="宋体" w:hAnsi="宋体" w:cs="宋体"/>
          <w:kern w:val="0"/>
        </w:rPr>
      </w:pPr>
    </w:p>
    <w:p>
      <w:pPr>
        <w:pStyle w:val="34"/>
        <w:ind w:left="720" w:firstLine="0" w:firstLineChars="0"/>
        <w:rPr>
          <w:color w:val="FF0000"/>
        </w:rPr>
      </w:pPr>
      <w:r>
        <w:drawing>
          <wp:inline distT="0" distB="0" distL="114300" distR="114300">
            <wp:extent cx="3634740" cy="6076950"/>
            <wp:effectExtent l="0" t="0" r="381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/>
    <w:p>
      <w:pPr>
        <w:pStyle w:val="3"/>
        <w:rPr>
          <w:rFonts w:hint="eastAsia"/>
        </w:rPr>
      </w:pPr>
      <w:bookmarkStart w:id="52" w:name="_Toc18942"/>
      <w:r>
        <w:t>4</w:t>
      </w:r>
      <w:r>
        <w:rPr>
          <w:rFonts w:hint="eastAsia"/>
        </w:rPr>
        <w:t>．</w:t>
      </w:r>
      <w:r>
        <w:t xml:space="preserve">5 </w:t>
      </w:r>
      <w:r>
        <w:rPr>
          <w:rFonts w:hint="eastAsia"/>
        </w:rPr>
        <w:t>流程图</w:t>
      </w:r>
      <w:bookmarkEnd w:id="52"/>
      <w:bookmarkStart w:id="53" w:name="_Toc14539128"/>
      <w:bookmarkEnd w:id="53"/>
    </w:p>
    <w:p>
      <w:pPr>
        <w:rPr>
          <w:rFonts w:hint="eastAsia"/>
        </w:rPr>
      </w:pPr>
      <w:r>
        <w:rPr>
          <w:rFonts w:hint="eastAsia"/>
        </w:rPr>
        <w:t>具体流程图如下：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3528695"/>
            <wp:effectExtent l="0" t="0" r="4445" b="14605"/>
            <wp:docPr id="4" name="图片 4" descr="签到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签到0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kern w:val="0"/>
        </w:rPr>
      </w:pPr>
    </w:p>
    <w:p/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39669145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3050F"/>
    <w:multiLevelType w:val="multilevel"/>
    <w:tmpl w:val="18E3050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1921A0"/>
    <w:multiLevelType w:val="multilevel"/>
    <w:tmpl w:val="2E1921A0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057C6C8"/>
    <w:multiLevelType w:val="singleLevel"/>
    <w:tmpl w:val="3057C6C8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242DB60"/>
    <w:multiLevelType w:val="singleLevel"/>
    <w:tmpl w:val="3242DB60"/>
    <w:lvl w:ilvl="0" w:tentative="0">
      <w:start w:val="1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74A"/>
    <w:rsid w:val="0001229F"/>
    <w:rsid w:val="00037260"/>
    <w:rsid w:val="000454E8"/>
    <w:rsid w:val="000953A8"/>
    <w:rsid w:val="00155CC1"/>
    <w:rsid w:val="0017034E"/>
    <w:rsid w:val="00213705"/>
    <w:rsid w:val="00234B5D"/>
    <w:rsid w:val="002443DE"/>
    <w:rsid w:val="00286AF8"/>
    <w:rsid w:val="002C1D72"/>
    <w:rsid w:val="002C4DE8"/>
    <w:rsid w:val="002C569E"/>
    <w:rsid w:val="002F399C"/>
    <w:rsid w:val="0032382C"/>
    <w:rsid w:val="00347379"/>
    <w:rsid w:val="00362899"/>
    <w:rsid w:val="0038074A"/>
    <w:rsid w:val="00384A12"/>
    <w:rsid w:val="003B65C8"/>
    <w:rsid w:val="004171CF"/>
    <w:rsid w:val="004246AD"/>
    <w:rsid w:val="0049521A"/>
    <w:rsid w:val="004C60AD"/>
    <w:rsid w:val="00506A83"/>
    <w:rsid w:val="0050773B"/>
    <w:rsid w:val="00543476"/>
    <w:rsid w:val="00593F3D"/>
    <w:rsid w:val="005D0F45"/>
    <w:rsid w:val="005E1841"/>
    <w:rsid w:val="00600410"/>
    <w:rsid w:val="00614AE6"/>
    <w:rsid w:val="00643B17"/>
    <w:rsid w:val="006513DA"/>
    <w:rsid w:val="00654F3D"/>
    <w:rsid w:val="00657AF6"/>
    <w:rsid w:val="006B41F9"/>
    <w:rsid w:val="00725488"/>
    <w:rsid w:val="007840EB"/>
    <w:rsid w:val="007C65D9"/>
    <w:rsid w:val="008231EB"/>
    <w:rsid w:val="00832489"/>
    <w:rsid w:val="008853E7"/>
    <w:rsid w:val="008A5DC9"/>
    <w:rsid w:val="008D1021"/>
    <w:rsid w:val="00961082"/>
    <w:rsid w:val="00964EEB"/>
    <w:rsid w:val="00A04988"/>
    <w:rsid w:val="00AA7419"/>
    <w:rsid w:val="00B15B26"/>
    <w:rsid w:val="00B34887"/>
    <w:rsid w:val="00B60BC6"/>
    <w:rsid w:val="00B63084"/>
    <w:rsid w:val="00BA45B1"/>
    <w:rsid w:val="00BD1B6A"/>
    <w:rsid w:val="00C03218"/>
    <w:rsid w:val="00C04877"/>
    <w:rsid w:val="00C0679C"/>
    <w:rsid w:val="00C47895"/>
    <w:rsid w:val="00C56307"/>
    <w:rsid w:val="00CC130B"/>
    <w:rsid w:val="00CD0ADB"/>
    <w:rsid w:val="00CE1797"/>
    <w:rsid w:val="00CE7495"/>
    <w:rsid w:val="00D21CA6"/>
    <w:rsid w:val="00D25C21"/>
    <w:rsid w:val="00D300F7"/>
    <w:rsid w:val="00E31C95"/>
    <w:rsid w:val="00E965B0"/>
    <w:rsid w:val="00E97D07"/>
    <w:rsid w:val="00EA3718"/>
    <w:rsid w:val="00ED1228"/>
    <w:rsid w:val="00F80000"/>
    <w:rsid w:val="00FF18EC"/>
    <w:rsid w:val="01325D54"/>
    <w:rsid w:val="01A16033"/>
    <w:rsid w:val="0DA56D23"/>
    <w:rsid w:val="12E820BA"/>
    <w:rsid w:val="191D3869"/>
    <w:rsid w:val="236E1DD4"/>
    <w:rsid w:val="24777F6F"/>
    <w:rsid w:val="3E0B6532"/>
    <w:rsid w:val="3F190A29"/>
    <w:rsid w:val="4D244563"/>
    <w:rsid w:val="570B62C7"/>
    <w:rsid w:val="5C165232"/>
    <w:rsid w:val="5F417691"/>
    <w:rsid w:val="641A7A70"/>
    <w:rsid w:val="6F3B10A8"/>
    <w:rsid w:val="70CC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9"/>
    <w:pPr>
      <w:keepNext/>
      <w:keepLines/>
      <w:spacing w:beforeLines="50" w:afterLines="50" w:line="576" w:lineRule="auto"/>
      <w:outlineLvl w:val="0"/>
    </w:pPr>
    <w:rPr>
      <w:rFonts w:eastAsia="仿宋"/>
      <w:kern w:val="44"/>
      <w:sz w:val="28"/>
      <w:szCs w:val="28"/>
    </w:rPr>
  </w:style>
  <w:style w:type="paragraph" w:styleId="3">
    <w:name w:val="heading 2"/>
    <w:basedOn w:val="1"/>
    <w:next w:val="1"/>
    <w:link w:val="16"/>
    <w:qFormat/>
    <w:uiPriority w:val="99"/>
    <w:pPr>
      <w:keepNext/>
      <w:keepLines/>
      <w:spacing w:line="412" w:lineRule="auto"/>
      <w:outlineLvl w:val="1"/>
    </w:pPr>
    <w:rPr>
      <w:rFonts w:ascii="等线 Light" w:hAnsi="等线 Light" w:eastAsia="黑体"/>
    </w:rPr>
  </w:style>
  <w:style w:type="paragraph" w:styleId="4">
    <w:name w:val="heading 3"/>
    <w:basedOn w:val="1"/>
    <w:next w:val="1"/>
    <w:link w:val="17"/>
    <w:qFormat/>
    <w:uiPriority w:val="99"/>
    <w:pPr>
      <w:keepNext/>
      <w:keepLines/>
      <w:spacing w:line="415" w:lineRule="auto"/>
      <w:outlineLvl w:val="2"/>
    </w:pPr>
    <w:rPr>
      <w:rFonts w:eastAsia="仿宋"/>
    </w:rPr>
  </w:style>
  <w:style w:type="paragraph" w:styleId="5">
    <w:name w:val="heading 4"/>
    <w:basedOn w:val="1"/>
    <w:next w:val="1"/>
    <w:link w:val="35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tabs>
        <w:tab w:val="right" w:leader="dot" w:pos="8296"/>
      </w:tabs>
      <w:ind w:left="960" w:leftChars="400"/>
    </w:pPr>
  </w:style>
  <w:style w:type="paragraph" w:styleId="7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table" w:styleId="12">
    <w:name w:val="Table Grid"/>
    <w:basedOn w:val="11"/>
    <w:qFormat/>
    <w:uiPriority w:val="99"/>
    <w:rPr>
      <w:rFonts w:ascii="Times New Roman" w:hAnsi="Times New Roman" w:eastAsia="Times New Roman" w:cs="Times New Roman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uiPriority w:val="99"/>
    <w:rPr>
      <w:color w:val="0000FF"/>
      <w:u w:val="single"/>
    </w:rPr>
  </w:style>
  <w:style w:type="character" w:customStyle="1" w:styleId="15">
    <w:name w:val="标题 1 字符"/>
    <w:basedOn w:val="13"/>
    <w:link w:val="2"/>
    <w:qFormat/>
    <w:uiPriority w:val="99"/>
    <w:rPr>
      <w:rFonts w:ascii="Times New Roman" w:hAnsi="Times New Roman" w:eastAsia="仿宋" w:cs="Times New Roman"/>
      <w:kern w:val="44"/>
      <w:sz w:val="28"/>
      <w:szCs w:val="28"/>
    </w:rPr>
  </w:style>
  <w:style w:type="character" w:customStyle="1" w:styleId="16">
    <w:name w:val="标题 2 字符"/>
    <w:basedOn w:val="13"/>
    <w:link w:val="3"/>
    <w:qFormat/>
    <w:uiPriority w:val="99"/>
    <w:rPr>
      <w:rFonts w:ascii="等线 Light" w:hAnsi="等线 Light" w:eastAsia="黑体" w:cs="Times New Roman"/>
      <w:sz w:val="24"/>
      <w:szCs w:val="24"/>
    </w:rPr>
  </w:style>
  <w:style w:type="character" w:customStyle="1" w:styleId="17">
    <w:name w:val="标题 3 字符"/>
    <w:basedOn w:val="13"/>
    <w:link w:val="4"/>
    <w:qFormat/>
    <w:uiPriority w:val="99"/>
    <w:rPr>
      <w:rFonts w:ascii="Times New Roman" w:hAnsi="Times New Roman" w:eastAsia="仿宋" w:cs="Times New Roman"/>
      <w:sz w:val="24"/>
      <w:szCs w:val="24"/>
    </w:rPr>
  </w:style>
  <w:style w:type="paragraph" w:customStyle="1" w:styleId="18">
    <w:name w:val="目录 31"/>
    <w:basedOn w:val="1"/>
    <w:next w:val="1"/>
    <w:semiHidden/>
    <w:qFormat/>
    <w:uiPriority w:val="0"/>
    <w:pPr>
      <w:spacing w:before="100" w:beforeAutospacing="1" w:after="100" w:afterAutospacing="1"/>
      <w:ind w:left="840" w:leftChars="400"/>
    </w:pPr>
  </w:style>
  <w:style w:type="paragraph" w:customStyle="1" w:styleId="19">
    <w:name w:val="目录 21"/>
    <w:basedOn w:val="1"/>
    <w:next w:val="1"/>
    <w:semiHidden/>
    <w:qFormat/>
    <w:uiPriority w:val="0"/>
    <w:pPr>
      <w:spacing w:before="100" w:beforeAutospacing="1" w:after="100" w:afterAutospacing="1"/>
      <w:ind w:left="420" w:leftChars="200"/>
    </w:pPr>
  </w:style>
  <w:style w:type="paragraph" w:customStyle="1" w:styleId="20">
    <w:name w:val="目录 11"/>
    <w:basedOn w:val="1"/>
    <w:next w:val="1"/>
    <w:semiHidden/>
    <w:qFormat/>
    <w:uiPriority w:val="0"/>
  </w:style>
  <w:style w:type="paragraph" w:customStyle="1" w:styleId="21">
    <w:name w:val="TOC 标题1"/>
    <w:basedOn w:val="2"/>
    <w:next w:val="1"/>
    <w:semiHidden/>
    <w:qFormat/>
    <w:uiPriority w:val="0"/>
    <w:pPr>
      <w:widowControl/>
      <w:spacing w:beforeLines="0" w:afterLines="0" w:line="256" w:lineRule="auto"/>
      <w:jc w:val="left"/>
      <w:outlineLvl w:val="9"/>
    </w:pPr>
    <w:rPr>
      <w:rFonts w:ascii="等线 Light" w:hAnsi="等线 Light" w:eastAsia="等线 Light"/>
      <w:color w:val="2F5496"/>
      <w:kern w:val="0"/>
      <w:sz w:val="32"/>
      <w:szCs w:val="32"/>
    </w:rPr>
  </w:style>
  <w:style w:type="paragraph" w:customStyle="1" w:styleId="22">
    <w:name w:val="宋体四号"/>
    <w:basedOn w:val="1"/>
    <w:qFormat/>
    <w:uiPriority w:val="0"/>
    <w:pPr>
      <w:spacing w:beforeLines="50" w:afterLines="50"/>
      <w:outlineLvl w:val="0"/>
    </w:pPr>
    <w:rPr>
      <w:rFonts w:ascii="宋体" w:hAnsi="宋体"/>
      <w:sz w:val="28"/>
      <w:szCs w:val="28"/>
    </w:rPr>
  </w:style>
  <w:style w:type="paragraph" w:customStyle="1" w:styleId="23">
    <w:name w:val="黑体小四"/>
    <w:basedOn w:val="1"/>
    <w:qFormat/>
    <w:uiPriority w:val="0"/>
    <w:pPr>
      <w:outlineLvl w:val="1"/>
    </w:pPr>
    <w:rPr>
      <w:rFonts w:ascii="黑体" w:hAnsi="宋体" w:eastAsia="黑体"/>
    </w:rPr>
  </w:style>
  <w:style w:type="paragraph" w:customStyle="1" w:styleId="24">
    <w:name w:val="小四宋体"/>
    <w:basedOn w:val="1"/>
    <w:link w:val="36"/>
    <w:qFormat/>
    <w:uiPriority w:val="0"/>
    <w:pPr>
      <w:ind w:firstLine="200" w:firstLineChars="200"/>
    </w:pPr>
    <w:rPr>
      <w:rFonts w:ascii="宋体" w:hAnsi="宋体"/>
    </w:rPr>
  </w:style>
  <w:style w:type="paragraph" w:customStyle="1" w:styleId="25">
    <w:name w:val="仿宋四号"/>
    <w:basedOn w:val="1"/>
    <w:qFormat/>
    <w:uiPriority w:val="0"/>
    <w:pPr>
      <w:spacing w:beforeLines="50" w:afterLines="50"/>
      <w:outlineLvl w:val="0"/>
    </w:pPr>
    <w:rPr>
      <w:rFonts w:ascii="仿宋" w:hAnsi="仿宋" w:eastAsia="仿宋"/>
      <w:sz w:val="28"/>
      <w:szCs w:val="28"/>
    </w:rPr>
  </w:style>
  <w:style w:type="paragraph" w:customStyle="1" w:styleId="26">
    <w:name w:val="仿宋小四"/>
    <w:basedOn w:val="23"/>
    <w:qFormat/>
    <w:uiPriority w:val="0"/>
    <w:pPr>
      <w:outlineLvl w:val="2"/>
    </w:pPr>
    <w:rPr>
      <w:rFonts w:eastAsia="仿宋"/>
    </w:rPr>
  </w:style>
  <w:style w:type="character" w:customStyle="1" w:styleId="27">
    <w:name w:val="15"/>
    <w:basedOn w:val="13"/>
    <w:qFormat/>
    <w:uiPriority w:val="0"/>
    <w:rPr>
      <w:rFonts w:hint="eastAsia" w:ascii="等线" w:hAnsi="等线" w:eastAsia="等线"/>
      <w:color w:val="0000FF"/>
      <w:u w:val="single"/>
    </w:rPr>
  </w:style>
  <w:style w:type="character" w:customStyle="1" w:styleId="28">
    <w:name w:val="16"/>
    <w:basedOn w:val="13"/>
    <w:qFormat/>
    <w:uiPriority w:val="0"/>
    <w:rPr>
      <w:rFonts w:hint="default" w:ascii="Times New Roman" w:hAnsi="Times New Roman" w:eastAsia="仿宋" w:cs="Times New Roman"/>
      <w:kern w:val="44"/>
      <w:sz w:val="28"/>
      <w:szCs w:val="28"/>
    </w:rPr>
  </w:style>
  <w:style w:type="character" w:customStyle="1" w:styleId="29">
    <w:name w:val="17"/>
    <w:basedOn w:val="13"/>
    <w:qFormat/>
    <w:uiPriority w:val="0"/>
    <w:rPr>
      <w:rFonts w:hint="eastAsia" w:ascii="宋体" w:hAnsi="宋体" w:eastAsia="宋体" w:cs="Times New Roman"/>
      <w:kern w:val="2"/>
      <w:sz w:val="28"/>
      <w:szCs w:val="28"/>
    </w:rPr>
  </w:style>
  <w:style w:type="character" w:customStyle="1" w:styleId="30">
    <w:name w:val="18"/>
    <w:basedOn w:val="13"/>
    <w:qFormat/>
    <w:uiPriority w:val="0"/>
    <w:rPr>
      <w:rFonts w:hint="eastAsia" w:ascii="仿宋" w:hAnsi="仿宋" w:eastAsia="仿宋" w:cs="Times New Roman"/>
      <w:kern w:val="2"/>
      <w:sz w:val="28"/>
      <w:szCs w:val="28"/>
    </w:rPr>
  </w:style>
  <w:style w:type="paragraph" w:customStyle="1" w:styleId="31">
    <w:name w:val="TOC 标题2"/>
    <w:basedOn w:val="2"/>
    <w:next w:val="1"/>
    <w:unhideWhenUsed/>
    <w:qFormat/>
    <w:uiPriority w:val="39"/>
    <w:pPr>
      <w:widowControl/>
      <w:spacing w:before="240" w:beforeLines="0" w:afterLines="0" w:line="259" w:lineRule="auto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  <w:style w:type="character" w:customStyle="1" w:styleId="32">
    <w:name w:val="页眉 字符"/>
    <w:basedOn w:val="13"/>
    <w:link w:val="8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3">
    <w:name w:val="页脚 字符"/>
    <w:basedOn w:val="13"/>
    <w:link w:val="7"/>
    <w:uiPriority w:val="99"/>
    <w:rPr>
      <w:rFonts w:ascii="Times New Roman" w:hAnsi="Times New Roman" w:eastAsia="宋体" w:cs="Times New Roman"/>
      <w:sz w:val="18"/>
      <w:szCs w:val="18"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标题 4 字符"/>
    <w:basedOn w:val="13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6">
    <w:name w:val="小四宋体 字符"/>
    <w:basedOn w:val="13"/>
    <w:link w:val="24"/>
    <w:qFormat/>
    <w:uiPriority w:val="0"/>
    <w:rPr>
      <w:rFonts w:ascii="宋体" w:hAnsi="宋体" w:eastAsia="宋体" w:cs="Times New Roman"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D5EACE-28C0-49BB-9DEC-B336A796DA8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708</Words>
  <Characters>4039</Characters>
  <Lines>33</Lines>
  <Paragraphs>9</Paragraphs>
  <TotalTime>19</TotalTime>
  <ScaleCrop>false</ScaleCrop>
  <LinksUpToDate>false</LinksUpToDate>
  <CharactersWithSpaces>4738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2019-08-14T14:31:00Z</dcterms:created>
  <dc:creator>戴尔</dc:creator>
  <cp:lastModifiedBy>贻慧</cp:lastModifiedBy>
  <dcterms:modified xsi:type="dcterms:W3CDTF">2020-09-30T01:11:49Z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