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09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9" w:hRule="atLeast"/>
          <w:jc w:val="center"/>
        </w:trPr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44"/>
                <w:szCs w:val="44"/>
              </w:rPr>
            </w:pPr>
          </w:p>
          <w:p>
            <w:pPr>
              <w:jc w:val="center"/>
              <w:rPr>
                <w:rFonts w:ascii="宋体" w:hAnsi="宋体"/>
                <w:sz w:val="44"/>
                <w:szCs w:val="44"/>
              </w:rPr>
            </w:pPr>
          </w:p>
          <w:p>
            <w:pPr>
              <w:jc w:val="center"/>
              <w:rPr>
                <w:rFonts w:ascii="宋体" w:hAnsi="宋体"/>
                <w:sz w:val="44"/>
                <w:szCs w:val="44"/>
              </w:rPr>
            </w:pPr>
          </w:p>
          <w:p>
            <w:pPr>
              <w:jc w:val="center"/>
              <w:rPr>
                <w:rFonts w:ascii="宋体" w:hAnsi="宋体"/>
                <w:sz w:val="44"/>
                <w:szCs w:val="44"/>
              </w:rPr>
            </w:pPr>
          </w:p>
          <w:p>
            <w:pPr>
              <w:jc w:val="center"/>
              <w:rPr>
                <w:rFonts w:hint="eastAsia" w:ascii="宋体" w:hAnsi="宋体"/>
                <w:sz w:val="44"/>
                <w:szCs w:val="44"/>
              </w:rPr>
            </w:pPr>
          </w:p>
          <w:p>
            <w:pPr>
              <w:ind w:firstLine="1044" w:firstLineChars="200"/>
              <w:jc w:val="center"/>
              <w:rPr>
                <w:rFonts w:ascii="黑体" w:hAnsi="黑体" w:eastAsia="黑体"/>
                <w:sz w:val="52"/>
                <w:szCs w:val="52"/>
              </w:rPr>
            </w:pPr>
            <w:r>
              <w:rPr>
                <w:rFonts w:hint="eastAsia" w:ascii="方正姚体" w:eastAsia="方正姚体"/>
                <w:b/>
                <w:bCs/>
                <w:sz w:val="52"/>
                <w:szCs w:val="52"/>
              </w:rPr>
              <w:t>“学校签到管理系统”需求说明书</w:t>
            </w: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</w:tr>
    </w:tbl>
    <w:p/>
    <w:p>
      <w:pPr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队伍名称：卖女孩的小火柴</w:t>
      </w:r>
    </w:p>
    <w:p>
      <w:pPr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队伍成员：张艳丽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>李贻慧 邹继敏 荆心科 王瑶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ascii="黑体" w:hAnsi="黑体" w:eastAsia="黑体"/>
          <w:sz w:val="32"/>
          <w:szCs w:val="32"/>
        </w:rPr>
        <w:t xml:space="preserve">   </w:t>
      </w:r>
      <w:r>
        <w:rPr>
          <w:rFonts w:hint="eastAsia" w:ascii="黑体" w:hAnsi="黑体" w:eastAsia="黑体"/>
          <w:sz w:val="32"/>
          <w:szCs w:val="32"/>
        </w:rPr>
        <w:t>所属单位：曲阜师范大学软件学院</w:t>
      </w:r>
    </w:p>
    <w:p>
      <w:pPr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指导老师：郭吉楠</w:t>
      </w:r>
    </w:p>
    <w:p>
      <w:pPr>
        <w:spacing w:before="156" w:beforeLines="50" w:after="156" w:afterLines="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spacing w:before="156" w:beforeLines="50" w:after="156" w:afterLines="50"/>
        <w:rPr>
          <w:rFonts w:ascii="宋体" w:hAnsi="宋体"/>
          <w:sz w:val="28"/>
          <w:szCs w:val="28"/>
        </w:rPr>
      </w:pPr>
    </w:p>
    <w:p>
      <w:pPr>
        <w:spacing w:before="156" w:beforeLines="50" w:after="156" w:afterLines="50"/>
        <w:rPr>
          <w:rFonts w:hint="eastAsia" w:ascii="宋体" w:hAnsi="宋体"/>
          <w:sz w:val="28"/>
          <w:szCs w:val="28"/>
        </w:rPr>
      </w:pPr>
    </w:p>
    <w:p>
      <w:pPr>
        <w:widowControl/>
        <w:jc w:val="left"/>
        <w:rPr>
          <w:rFonts w:ascii="宋体" w:hAnsi="宋体"/>
          <w:sz w:val="28"/>
          <w:szCs w:val="28"/>
        </w:rPr>
      </w:pPr>
    </w:p>
    <w:p>
      <w:pPr>
        <w:spacing w:before="156" w:beforeLines="50" w:after="156" w:afterLines="50"/>
        <w:rPr>
          <w:rFonts w:ascii="宋体" w:hAnsi="宋体"/>
          <w:sz w:val="28"/>
          <w:szCs w:val="28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="156" w:beforeLines="50" w:after="156" w:afterLines="50"/>
        <w:rPr>
          <w:rFonts w:ascii="宋体" w:hAnsi="宋体"/>
          <w:sz w:val="28"/>
          <w:szCs w:val="28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1"/>
          <w:lang w:val="zh-CN"/>
        </w:rPr>
        <w:id w:val="158864841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1"/>
          <w:lang w:val="zh-CN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"_Toc45540535" </w:instrText>
          </w:r>
          <w:r>
            <w:fldChar w:fldCharType="separate"/>
          </w:r>
          <w:r>
            <w:rPr>
              <w:rStyle w:val="13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_Toc45540535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"_Toc45540536" </w:instrText>
          </w:r>
          <w:r>
            <w:fldChar w:fldCharType="separate"/>
          </w:r>
          <w:r>
            <w:rPr>
              <w:rStyle w:val="13"/>
            </w:rPr>
            <w:t>1  产品概述</w:t>
          </w:r>
          <w:r>
            <w:tab/>
          </w:r>
          <w:r>
            <w:fldChar w:fldCharType="begin"/>
          </w:r>
          <w:r>
            <w:instrText xml:space="preserve"> PAGEREF _Toc45540536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"_Toc45540537" </w:instrText>
          </w:r>
          <w:r>
            <w:fldChar w:fldCharType="separate"/>
          </w:r>
          <w:r>
            <w:rPr>
              <w:rStyle w:val="13"/>
            </w:rPr>
            <w:t>1．1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3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_Toc45540537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"_Toc45540538" </w:instrText>
          </w:r>
          <w:r>
            <w:fldChar w:fldCharType="separate"/>
          </w:r>
          <w:r>
            <w:rPr>
              <w:rStyle w:val="13"/>
            </w:rPr>
            <w:t>1．2  项目风险</w:t>
          </w:r>
          <w:r>
            <w:tab/>
          </w:r>
          <w:r>
            <w:fldChar w:fldCharType="begin"/>
          </w:r>
          <w:r>
            <w:instrText xml:space="preserve"> PAGEREF _Toc45540538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"_Toc45540539" </w:instrText>
          </w:r>
          <w:r>
            <w:fldChar w:fldCharType="separate"/>
          </w:r>
          <w:r>
            <w:rPr>
              <w:rStyle w:val="13"/>
            </w:rPr>
            <w:t>1．3  预期读者和阅读建议</w:t>
          </w:r>
          <w:r>
            <w:tab/>
          </w:r>
          <w:r>
            <w:fldChar w:fldCharType="begin"/>
          </w:r>
          <w:r>
            <w:instrText xml:space="preserve"> PAGEREF _Toc45540539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"_Toc45540540" </w:instrText>
          </w:r>
          <w:r>
            <w:fldChar w:fldCharType="separate"/>
          </w:r>
          <w:r>
            <w:rPr>
              <w:rStyle w:val="13"/>
            </w:rPr>
            <w:t>1．4  产品范围</w:t>
          </w:r>
          <w:r>
            <w:tab/>
          </w:r>
          <w:r>
            <w:fldChar w:fldCharType="begin"/>
          </w:r>
          <w:r>
            <w:instrText xml:space="preserve"> PAGEREF _Toc45540540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"_Toc45540541" </w:instrText>
          </w:r>
          <w:r>
            <w:fldChar w:fldCharType="separate"/>
          </w:r>
          <w:r>
            <w:rPr>
              <w:rStyle w:val="13"/>
            </w:rPr>
            <w:t>2  产品应用性描述</w:t>
          </w:r>
          <w:r>
            <w:tab/>
          </w:r>
          <w:r>
            <w:fldChar w:fldCharType="begin"/>
          </w:r>
          <w:r>
            <w:instrText xml:space="preserve"> PAGEREF _Toc45540541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"_Toc45540542" </w:instrText>
          </w:r>
          <w:r>
            <w:fldChar w:fldCharType="separate"/>
          </w:r>
          <w:r>
            <w:rPr>
              <w:rStyle w:val="13"/>
            </w:rPr>
            <w:t>2．1  产品的状况</w:t>
          </w:r>
          <w:r>
            <w:tab/>
          </w:r>
          <w:r>
            <w:fldChar w:fldCharType="begin"/>
          </w:r>
          <w:r>
            <w:instrText xml:space="preserve"> PAGEREF _Toc45540542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"_Toc45540543" </w:instrText>
          </w:r>
          <w:r>
            <w:fldChar w:fldCharType="separate"/>
          </w:r>
          <w:r>
            <w:rPr>
              <w:rStyle w:val="13"/>
            </w:rPr>
            <w:t>2．2  产品的功能</w:t>
          </w:r>
          <w:r>
            <w:tab/>
          </w:r>
          <w:r>
            <w:fldChar w:fldCharType="begin"/>
          </w:r>
          <w:r>
            <w:instrText xml:space="preserve"> PAGEREF _Toc45540543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"_Toc45540544" </w:instrText>
          </w:r>
          <w:r>
            <w:fldChar w:fldCharType="separate"/>
          </w:r>
          <w:r>
            <w:rPr>
              <w:rStyle w:val="13"/>
            </w:rPr>
            <w:t>2．3  运行环境</w:t>
          </w:r>
          <w:r>
            <w:tab/>
          </w:r>
          <w:r>
            <w:fldChar w:fldCharType="begin"/>
          </w:r>
          <w:r>
            <w:instrText xml:space="preserve"> PAGEREF _Toc45540544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"_Toc45540545" </w:instrText>
          </w:r>
          <w:r>
            <w:fldChar w:fldCharType="separate"/>
          </w:r>
          <w:r>
            <w:rPr>
              <w:rStyle w:val="13"/>
            </w:rPr>
            <w:t>3  接口需求</w:t>
          </w:r>
          <w:r>
            <w:tab/>
          </w:r>
          <w:r>
            <w:fldChar w:fldCharType="begin"/>
          </w:r>
          <w:r>
            <w:instrText xml:space="preserve"> PAGEREF _Toc45540545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"_Toc45540546" </w:instrText>
          </w:r>
          <w:r>
            <w:fldChar w:fldCharType="separate"/>
          </w:r>
          <w:r>
            <w:rPr>
              <w:rStyle w:val="13"/>
            </w:rPr>
            <w:t>3．1 用户界面</w:t>
          </w:r>
          <w:r>
            <w:tab/>
          </w:r>
          <w:r>
            <w:fldChar w:fldCharType="begin"/>
          </w:r>
          <w:r>
            <w:instrText xml:space="preserve"> PAGEREF _Toc45540546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"_Toc45540547" </w:instrText>
          </w:r>
          <w:r>
            <w:fldChar w:fldCharType="separate"/>
          </w:r>
          <w:r>
            <w:rPr>
              <w:rStyle w:val="13"/>
            </w:rPr>
            <w:t>3．2 其他接口</w:t>
          </w:r>
          <w:r>
            <w:tab/>
          </w:r>
          <w:r>
            <w:fldChar w:fldCharType="begin"/>
          </w:r>
          <w:r>
            <w:instrText xml:space="preserve"> PAGEREF _Toc45540547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"_Toc45540548" </w:instrText>
          </w:r>
          <w:r>
            <w:fldChar w:fldCharType="separate"/>
          </w:r>
          <w:r>
            <w:rPr>
              <w:rStyle w:val="13"/>
            </w:rPr>
            <w:t>4  系统功能需求</w:t>
          </w:r>
          <w:r>
            <w:tab/>
          </w:r>
          <w:r>
            <w:fldChar w:fldCharType="begin"/>
          </w:r>
          <w:r>
            <w:instrText xml:space="preserve"> PAGEREF _Toc45540548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"_Toc45540549" </w:instrText>
          </w:r>
          <w:r>
            <w:fldChar w:fldCharType="separate"/>
          </w:r>
          <w:r>
            <w:rPr>
              <w:rStyle w:val="13"/>
            </w:rPr>
            <w:t>4．1</w:t>
          </w:r>
          <w:r>
            <w:rPr>
              <w:rStyle w:val="13"/>
              <w:kern w:val="44"/>
            </w:rPr>
            <w:t xml:space="preserve"> 主要功能介绍</w:t>
          </w:r>
          <w:r>
            <w:tab/>
          </w:r>
          <w:r>
            <w:fldChar w:fldCharType="begin"/>
          </w:r>
          <w:r>
            <w:instrText xml:space="preserve"> PAGEREF _Toc45540549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"_Toc45540550" </w:instrText>
          </w:r>
          <w:r>
            <w:fldChar w:fldCharType="separate"/>
          </w:r>
          <w:r>
            <w:rPr>
              <w:rStyle w:val="13"/>
            </w:rPr>
            <w:t>4．2 相关图表</w:t>
          </w:r>
          <w:r>
            <w:tab/>
          </w:r>
          <w:r>
            <w:fldChar w:fldCharType="begin"/>
          </w:r>
          <w:r>
            <w:instrText xml:space="preserve"> PAGEREF _Toc45540550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"_Toc45540551" </w:instrText>
          </w:r>
          <w:r>
            <w:fldChar w:fldCharType="separate"/>
          </w:r>
          <w:r>
            <w:rPr>
              <w:rStyle w:val="13"/>
            </w:rPr>
            <w:t>4.2.1 用例图</w:t>
          </w:r>
          <w:r>
            <w:tab/>
          </w:r>
          <w:r>
            <w:fldChar w:fldCharType="begin"/>
          </w:r>
          <w:r>
            <w:instrText xml:space="preserve"> PAGEREF _Toc45540551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"_Toc45540552" </w:instrText>
          </w:r>
          <w:r>
            <w:fldChar w:fldCharType="separate"/>
          </w:r>
          <w:r>
            <w:rPr>
              <w:rStyle w:val="13"/>
            </w:rPr>
            <w:t>4.2.2 系统流程图</w:t>
          </w:r>
          <w:r>
            <w:tab/>
          </w:r>
          <w:r>
            <w:fldChar w:fldCharType="begin"/>
          </w:r>
          <w:r>
            <w:instrText xml:space="preserve"> PAGEREF _Toc45540552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"_Toc45540553" </w:instrText>
          </w:r>
          <w:r>
            <w:fldChar w:fldCharType="separate"/>
          </w:r>
          <w:r>
            <w:rPr>
              <w:rStyle w:val="13"/>
            </w:rPr>
            <w:t>5  其它非功能需求</w:t>
          </w:r>
          <w:r>
            <w:tab/>
          </w:r>
          <w:r>
            <w:fldChar w:fldCharType="begin"/>
          </w:r>
          <w:r>
            <w:instrText xml:space="preserve"> PAGEREF _Toc45540553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"_Toc45540554" </w:instrText>
          </w:r>
          <w:r>
            <w:fldChar w:fldCharType="separate"/>
          </w:r>
          <w:r>
            <w:rPr>
              <w:rStyle w:val="13"/>
            </w:rPr>
            <w:t>5．1时间特性需求</w:t>
          </w:r>
          <w:r>
            <w:tab/>
          </w:r>
          <w:r>
            <w:fldChar w:fldCharType="begin"/>
          </w:r>
          <w:r>
            <w:instrText xml:space="preserve"> PAGEREF _Toc45540554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"_Toc45540555" </w:instrText>
          </w:r>
          <w:r>
            <w:fldChar w:fldCharType="separate"/>
          </w:r>
          <w:r>
            <w:rPr>
              <w:rStyle w:val="13"/>
            </w:rPr>
            <w:t>5．2 安全性需求</w:t>
          </w:r>
          <w:r>
            <w:tab/>
          </w:r>
          <w:r>
            <w:fldChar w:fldCharType="begin"/>
          </w:r>
          <w:r>
            <w:instrText xml:space="preserve"> PAGEREF _Toc45540555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"_Toc45540556" </w:instrText>
          </w:r>
          <w:r>
            <w:fldChar w:fldCharType="separate"/>
          </w:r>
          <w:r>
            <w:rPr>
              <w:rStyle w:val="13"/>
            </w:rPr>
            <w:t>5．3完整性需求</w:t>
          </w:r>
          <w:r>
            <w:tab/>
          </w:r>
          <w:r>
            <w:fldChar w:fldCharType="begin"/>
          </w:r>
          <w:r>
            <w:instrText xml:space="preserve"> PAGEREF _Toc45540556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"_Toc45540557" </w:instrText>
          </w:r>
          <w:r>
            <w:fldChar w:fldCharType="separate"/>
          </w:r>
          <w:r>
            <w:rPr>
              <w:rStyle w:val="13"/>
            </w:rPr>
            <w:t>5．4 可维护性需求</w:t>
          </w:r>
          <w:r>
            <w:tab/>
          </w:r>
          <w:r>
            <w:fldChar w:fldCharType="begin"/>
          </w:r>
          <w:r>
            <w:instrText xml:space="preserve"> PAGEREF _Toc45540557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"_Toc45540558" </w:instrText>
          </w:r>
          <w:r>
            <w:fldChar w:fldCharType="separate"/>
          </w:r>
          <w:r>
            <w:rPr>
              <w:rStyle w:val="13"/>
            </w:rPr>
            <w:t>6. 分析模型</w:t>
          </w:r>
          <w:r>
            <w:tab/>
          </w:r>
          <w:r>
            <w:fldChar w:fldCharType="begin"/>
          </w:r>
          <w:r>
            <w:instrText xml:space="preserve"> PAGEREF _Toc45540558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"_Toc45540559" </w:instrText>
          </w:r>
          <w:r>
            <w:fldChar w:fldCharType="separate"/>
          </w:r>
          <w:r>
            <w:rPr>
              <w:rStyle w:val="13"/>
            </w:rPr>
            <w:t>（1）状态转换图</w:t>
          </w:r>
          <w:r>
            <w:tab/>
          </w:r>
          <w:r>
            <w:fldChar w:fldCharType="begin"/>
          </w:r>
          <w:r>
            <w:instrText xml:space="preserve"> PAGEREF _Toc45540559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"_Toc45540560" </w:instrText>
          </w:r>
          <w:r>
            <w:fldChar w:fldCharType="separate"/>
          </w:r>
          <w:r>
            <w:rPr>
              <w:rStyle w:val="13"/>
            </w:rPr>
            <w:t>（2）实体关系图</w:t>
          </w:r>
          <w:r>
            <w:tab/>
          </w:r>
          <w:r>
            <w:fldChar w:fldCharType="begin"/>
          </w:r>
          <w:r>
            <w:instrText xml:space="preserve"> PAGEREF _Toc45540560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"_Toc45540561" </w:instrText>
          </w:r>
          <w:r>
            <w:fldChar w:fldCharType="separate"/>
          </w:r>
          <w:r>
            <w:rPr>
              <w:rStyle w:val="13"/>
            </w:rPr>
            <w:t>7. 致谢</w:t>
          </w:r>
          <w:r>
            <w:tab/>
          </w:r>
          <w:r>
            <w:fldChar w:fldCharType="begin"/>
          </w:r>
          <w:r>
            <w:instrText xml:space="preserve"> PAGEREF _Toc45540561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spacing w:before="156" w:beforeLines="50" w:after="156" w:afterLines="50"/>
        <w:rPr>
          <w:rFonts w:ascii="宋体" w:hAnsi="宋体"/>
          <w:sz w:val="28"/>
          <w:szCs w:val="28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1"/>
        <w:spacing w:before="156" w:after="156"/>
      </w:pPr>
      <w:bookmarkStart w:id="0" w:name="_Toc45540535"/>
      <w:r>
        <w:rPr>
          <w:rFonts w:hint="eastAsia"/>
        </w:rPr>
        <w:t>引言</w:t>
      </w:r>
      <w:bookmarkEnd w:id="0"/>
    </w:p>
    <w:p>
      <w:pPr>
        <w:pStyle w:val="19"/>
        <w:ind w:left="420" w:firstLine="0" w:firstLineChars="0"/>
      </w:pPr>
      <w:r>
        <w:rPr>
          <w:rFonts w:hint="eastAsia"/>
        </w:rPr>
        <w:t>在科技越来越发达的今天，关于学生在校签到情况，大多数学校仍采用人工点名等签到方式，这样不仅会耗费大量的人力和时间，而且还会存在一定的出勤误差。基于改进学生签到制度，保证学生课堂出勤率以及学生信息的管理，团队开发新型签到系统，利用相应的平台，帮助学校等各个部门更加电子化、智能化的管理学生出勤的运作，从而提高学校管理的效率。本系统的开发提供了一个在线签到系统，使用实时密码、定位、指纹进行签到，以提高出勤率的正确性。</w:t>
      </w:r>
    </w:p>
    <w:p>
      <w:pPr>
        <w:pStyle w:val="19"/>
        <w:ind w:left="420" w:firstLine="0" w:firstLineChars="0"/>
        <w:rPr>
          <w:color w:val="FF0000"/>
        </w:rPr>
      </w:pPr>
    </w:p>
    <w:p>
      <w:pPr>
        <w:pStyle w:val="22"/>
        <w:spacing w:before="156" w:after="156"/>
      </w:pPr>
      <w:bookmarkStart w:id="1" w:name="_Toc45540536"/>
      <w:r>
        <w:t xml:space="preserve">1  </w:t>
      </w:r>
      <w:r>
        <w:rPr>
          <w:rFonts w:hint="eastAsia"/>
        </w:rPr>
        <w:t>产品概述</w:t>
      </w:r>
      <w:bookmarkEnd w:id="1"/>
    </w:p>
    <w:p>
      <w:pPr>
        <w:pStyle w:val="24"/>
        <w:numPr>
          <w:ilvl w:val="1"/>
          <w:numId w:val="1"/>
        </w:numPr>
      </w:pPr>
      <w:bookmarkStart w:id="2" w:name="_Toc45540537"/>
      <w:r>
        <w:rPr>
          <w:rFonts w:hint="eastAsia"/>
        </w:rPr>
        <w:t>编写目的</w:t>
      </w:r>
      <w:bookmarkEnd w:id="2"/>
    </w:p>
    <w:p>
      <w:pPr>
        <w:pStyle w:val="19"/>
        <w:ind w:left="420" w:firstLine="0" w:firstLineChars="0"/>
      </w:pPr>
      <w:r>
        <w:rPr>
          <w:rFonts w:hint="eastAsia"/>
        </w:rPr>
        <w:t>目前现有的学校签到和管理签到信息大部分是人力进行，耗时耗力，真实性也较低，本系统旨在开发一款线上签到系统，学生在指定的条件下进行签到，教师管理者也可直接导出签到的数据，方便平时出勤率的管理，提高出勤的真实性。不仅可以使用在上课的出勤率上面，还可以使用在校园活动的出勤记录，方便快捷。</w:t>
      </w:r>
    </w:p>
    <w:p>
      <w:pPr>
        <w:pStyle w:val="24"/>
        <w:rPr>
          <w:rFonts w:hAnsi="黑体"/>
          <w:color w:val="0000FF"/>
        </w:rPr>
      </w:pPr>
      <w:bookmarkStart w:id="3" w:name="_Toc45540538"/>
      <w:r>
        <w:rPr>
          <w:rFonts w:hint="eastAsia"/>
        </w:rPr>
        <w:t>1．2  项目风险</w:t>
      </w:r>
      <w:bookmarkEnd w:id="3"/>
    </w:p>
    <w:p>
      <w:pPr>
        <w:pStyle w:val="19"/>
        <w:ind w:left="420" w:firstLine="0" w:firstLineChars="0"/>
      </w:pPr>
      <w:r>
        <w:rPr>
          <w:rFonts w:hint="eastAsia"/>
        </w:rPr>
        <w:t>一方面，本系统的开发目前还不算很成熟，存在许多未知因素的威胁，所以本项目会做一个跟进，发现问题解决问题，努力做好完善工作。另一方面，本系统开发者还要承担产品投入与市场供求间不匹配风险，以及市场类似项目的竞争风险。</w:t>
      </w:r>
    </w:p>
    <w:p>
      <w:pPr>
        <w:pStyle w:val="24"/>
        <w:rPr>
          <w:color w:val="FF0000"/>
        </w:rPr>
      </w:pPr>
      <w:bookmarkStart w:id="4" w:name="_Toc45540539"/>
      <w:r>
        <w:rPr>
          <w:rFonts w:hint="eastAsia"/>
        </w:rPr>
        <w:t xml:space="preserve">1．3 </w:t>
      </w:r>
      <w:r>
        <w:t xml:space="preserve"> </w:t>
      </w:r>
      <w:r>
        <w:rPr>
          <w:rFonts w:hint="eastAsia"/>
        </w:rPr>
        <w:t>预期读者和阅读建议</w:t>
      </w:r>
      <w:bookmarkEnd w:id="4"/>
    </w:p>
    <w:p>
      <w:pPr>
        <w:pStyle w:val="19"/>
        <w:ind w:firstLine="480"/>
      </w:pPr>
      <w:r>
        <w:rPr>
          <w:rFonts w:hint="eastAsia"/>
        </w:rPr>
        <w:t>本产品预期读者：</w:t>
      </w:r>
    </w:p>
    <w:p>
      <w:pPr>
        <w:pStyle w:val="19"/>
        <w:ind w:left="1260" w:firstLine="0" w:firstLineChars="0"/>
      </w:pPr>
      <w:r>
        <w:t>● 开发人员</w:t>
      </w:r>
      <w:r>
        <w:rPr>
          <w:rFonts w:hint="eastAsia"/>
        </w:rPr>
        <w:t>：主要是对系统开发的功能需求、流程进行了解的编码开发人员</w:t>
      </w:r>
    </w:p>
    <w:p>
      <w:pPr>
        <w:pStyle w:val="19"/>
        <w:ind w:firstLine="480"/>
      </w:pPr>
      <w:r>
        <w:t xml:space="preserve">       ● 项目经理</w:t>
      </w:r>
      <w:r>
        <w:rPr>
          <w:rFonts w:hint="eastAsia"/>
        </w:rPr>
        <w:t>：了解与分析本系统市场投入的收益风险等方面</w:t>
      </w:r>
    </w:p>
    <w:p>
      <w:pPr>
        <w:pStyle w:val="19"/>
        <w:ind w:firstLine="480"/>
      </w:pPr>
      <w:r>
        <w:t xml:space="preserve">       ● 营销人员</w:t>
      </w:r>
      <w:r>
        <w:rPr>
          <w:rFonts w:hint="eastAsia"/>
        </w:rPr>
        <w:t>：了解本系统给用户带来的便利</w:t>
      </w:r>
    </w:p>
    <w:p>
      <w:pPr>
        <w:pStyle w:val="19"/>
        <w:ind w:firstLine="480"/>
      </w:pPr>
      <w:r>
        <w:t xml:space="preserve">       ● 测试人员</w:t>
      </w:r>
      <w:r>
        <w:rPr>
          <w:rFonts w:hint="eastAsia"/>
        </w:rPr>
        <w:t>：了解本系统的各类功能及其相应的说明</w:t>
      </w:r>
    </w:p>
    <w:p>
      <w:pPr>
        <w:pStyle w:val="19"/>
        <w:ind w:firstLine="480"/>
      </w:pPr>
      <w:r>
        <w:t xml:space="preserve">       ● 文档编写入员</w:t>
      </w:r>
      <w:r>
        <w:rPr>
          <w:rFonts w:hint="eastAsia"/>
        </w:rPr>
        <w:t>：全面了解本产品的编写生成等过程</w:t>
      </w:r>
    </w:p>
    <w:p>
      <w:pPr>
        <w:pStyle w:val="24"/>
      </w:pPr>
      <w:bookmarkStart w:id="5" w:name="_Toc45540540"/>
      <w:r>
        <w:rPr>
          <w:rFonts w:hint="eastAsia"/>
        </w:rPr>
        <w:t>1．4  产品范围</w:t>
      </w:r>
      <w:bookmarkEnd w:id="5"/>
    </w:p>
    <w:p>
      <w:pPr>
        <w:pStyle w:val="19"/>
        <w:ind w:left="420" w:firstLine="0" w:firstLineChars="0"/>
      </w:pPr>
      <w:r>
        <w:rPr>
          <w:rFonts w:hint="eastAsia"/>
        </w:rPr>
        <w:t>本系统主要应用于学校签到管理，对学生上课以及活动的出勤率进行一个统计，以及教师对学生出勤率的一个管理。本系统还可用于社会、公司其他活动需要签到数据的一些活动中，方面管理人员管理签到数据。</w:t>
      </w:r>
    </w:p>
    <w:p>
      <w:pPr>
        <w:pStyle w:val="22"/>
        <w:spacing w:before="156" w:after="156"/>
        <w:rPr>
          <w:rFonts w:ascii="宋体" w:hAnsi="宋体"/>
          <w:sz w:val="24"/>
          <w:szCs w:val="24"/>
        </w:rPr>
      </w:pPr>
      <w:bookmarkStart w:id="6" w:name="_Toc45540541"/>
      <w:r>
        <w:t xml:space="preserve">2  </w:t>
      </w:r>
      <w:r>
        <w:rPr>
          <w:rFonts w:hint="eastAsia"/>
        </w:rPr>
        <w:t>产品应用性描述</w:t>
      </w:r>
      <w:bookmarkEnd w:id="6"/>
    </w:p>
    <w:p>
      <w:pPr>
        <w:pStyle w:val="24"/>
        <w:rPr>
          <w:rFonts w:hAnsi="黑体"/>
          <w:color w:val="0000FF"/>
        </w:rPr>
      </w:pPr>
      <w:bookmarkStart w:id="7" w:name="_Toc45540542"/>
      <w:r>
        <w:t>2</w:t>
      </w:r>
      <w:r>
        <w:rPr>
          <w:rFonts w:hint="eastAsia"/>
        </w:rPr>
        <w:t>．1  产品的状况</w:t>
      </w:r>
      <w:bookmarkEnd w:id="7"/>
    </w:p>
    <w:p>
      <w:pPr>
        <w:pStyle w:val="19"/>
        <w:ind w:left="420" w:firstLine="60" w:firstLineChars="25"/>
        <w:rPr>
          <w:rFonts w:ascii="黑体" w:hAnsi="黑体" w:eastAsia="黑体"/>
        </w:rPr>
      </w:pPr>
      <w:r>
        <w:rPr>
          <w:rFonts w:hint="eastAsia"/>
        </w:rPr>
        <w:t>本系统为自主型系列初代产品，后期根据用户的使用情况，探索用户需求，对系统进行改进完善。</w:t>
      </w:r>
    </w:p>
    <w:p>
      <w:pPr>
        <w:pStyle w:val="24"/>
        <w:rPr>
          <w:rFonts w:hAnsi="黑体"/>
          <w:color w:val="0000FF"/>
        </w:rPr>
      </w:pPr>
      <w:bookmarkStart w:id="8" w:name="_Toc45540543"/>
      <w:r>
        <w:t>2</w:t>
      </w:r>
      <w:r>
        <w:rPr>
          <w:rFonts w:hint="eastAsia"/>
        </w:rPr>
        <w:t>．2  产品的功能</w:t>
      </w:r>
      <w:bookmarkEnd w:id="8"/>
    </w:p>
    <w:p>
      <w:pPr>
        <w:pStyle w:val="19"/>
        <w:ind w:left="420" w:firstLine="0" w:firstLineChars="0"/>
      </w:pPr>
      <w:r>
        <w:rPr>
          <w:rFonts w:hint="eastAsia"/>
        </w:rPr>
        <w:t>本系统是主要应用于学校签到管理系统，管理者在管理端创建课程或者活动信息，创建成功后会生成一个课程或者是活动的信息模块，用户在用户端搜索课程号进行加入，加入成功后会出现课程或者活动模块，进入模块有签到跟请假两个功能模块。</w:t>
      </w:r>
      <w:r>
        <w:t>(</w:t>
      </w:r>
      <w:r>
        <w:rPr>
          <w:rFonts w:hint="eastAsia"/>
        </w:rPr>
        <w:t>例如教师在教师端创建课程，创建成功后会出现课程信息模块，学生端会出现（教师创建的课程所在班级要与学生注册的班级同一，学生端才会自动出现课程信息模块）或者搜索加入，点击进入可进行签到或者填写请假信息</w:t>
      </w:r>
      <w:r>
        <w:t>)</w:t>
      </w:r>
    </w:p>
    <w:p>
      <w:pPr>
        <w:pStyle w:val="24"/>
        <w:rPr>
          <w:color w:val="FF0000"/>
        </w:rPr>
      </w:pPr>
      <w:bookmarkStart w:id="9" w:name="_Toc45540544"/>
      <w:r>
        <w:t>2</w:t>
      </w:r>
      <w:r>
        <w:rPr>
          <w:rFonts w:hint="eastAsia"/>
        </w:rPr>
        <w:t xml:space="preserve">．3 </w:t>
      </w:r>
      <w:r>
        <w:t xml:space="preserve"> </w:t>
      </w:r>
      <w:r>
        <w:rPr>
          <w:rFonts w:hint="eastAsia"/>
        </w:rPr>
        <w:t>运行环境</w:t>
      </w:r>
      <w:bookmarkEnd w:id="9"/>
    </w:p>
    <w:p>
      <w:pPr>
        <w:pStyle w:val="19"/>
        <w:ind w:left="480" w:firstLine="0" w:firstLineChars="0"/>
      </w:pPr>
      <w:r>
        <w:t>操作系统：Android</w:t>
      </w:r>
      <w:r>
        <w:rPr>
          <w:rFonts w:hint="eastAsia"/>
        </w:rPr>
        <w:t>系统</w:t>
      </w:r>
      <w:r>
        <w:t xml:space="preserve"> </w:t>
      </w:r>
    </w:p>
    <w:p>
      <w:pPr>
        <w:pStyle w:val="22"/>
        <w:spacing w:before="156" w:after="156"/>
        <w:rPr>
          <w:rFonts w:ascii="仿宋_GB2312" w:hAnsi="宋体"/>
          <w:color w:val="FF0000"/>
        </w:rPr>
      </w:pPr>
      <w:bookmarkStart w:id="10" w:name="_Toc45540545"/>
      <w:r>
        <w:t xml:space="preserve">3  </w:t>
      </w:r>
      <w:r>
        <w:rPr>
          <w:rFonts w:hint="eastAsia"/>
        </w:rPr>
        <w:t>接口需求</w:t>
      </w:r>
      <w:bookmarkEnd w:id="10"/>
    </w:p>
    <w:p>
      <w:pPr>
        <w:pStyle w:val="24"/>
        <w:rPr>
          <w:rFonts w:hAnsi="黑体"/>
        </w:rPr>
      </w:pPr>
      <w:bookmarkStart w:id="11" w:name="_Toc45540546"/>
      <w:r>
        <w:t>3</w:t>
      </w:r>
      <w:r>
        <w:rPr>
          <w:rFonts w:hint="eastAsia"/>
        </w:rPr>
        <w:t>．1 用户界面</w:t>
      </w:r>
      <w:bookmarkEnd w:id="11"/>
    </w:p>
    <w:p>
      <w:pPr>
        <w:ind w:left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用户界面采用简约风格，简单大方。</w:t>
      </w:r>
    </w:p>
    <w:p>
      <w:pPr>
        <w:pStyle w:val="24"/>
        <w:rPr>
          <w:rFonts w:ascii="宋体"/>
        </w:rPr>
      </w:pPr>
      <w:bookmarkStart w:id="12" w:name="_Toc45540547"/>
      <w:r>
        <w:t>3</w:t>
      </w:r>
      <w:r>
        <w:rPr>
          <w:rFonts w:hint="eastAsia"/>
        </w:rPr>
        <w:t>．2 其他接口</w:t>
      </w:r>
      <w:bookmarkEnd w:id="12"/>
    </w:p>
    <w:p>
      <w:pPr>
        <w:ind w:firstLine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暂无</w:t>
      </w:r>
    </w:p>
    <w:p>
      <w:pPr>
        <w:pStyle w:val="2"/>
        <w:spacing w:before="156" w:after="156"/>
        <w:rPr>
          <w:rFonts w:ascii="仿宋_GB2312" w:hAnsi="宋体"/>
          <w:color w:val="FF0000"/>
        </w:rPr>
      </w:pPr>
      <w:bookmarkStart w:id="13" w:name="_Toc45540548"/>
      <w:r>
        <w:t xml:space="preserve">4  </w:t>
      </w:r>
      <w:r>
        <w:rPr>
          <w:rFonts w:hint="eastAsia"/>
        </w:rPr>
        <w:t>系统功能需求</w:t>
      </w:r>
      <w:bookmarkEnd w:id="13"/>
    </w:p>
    <w:p>
      <w:pPr>
        <w:pStyle w:val="3"/>
      </w:pPr>
      <w:bookmarkStart w:id="14" w:name="_Toc45540549"/>
      <w:r>
        <w:t>4</w:t>
      </w:r>
      <w:r>
        <w:rPr>
          <w:rFonts w:hint="eastAsia"/>
        </w:rPr>
        <w:t>．1</w:t>
      </w:r>
      <w:r>
        <w:rPr>
          <w:rStyle w:val="14"/>
          <w:rFonts w:hint="eastAsia" w:eastAsia="黑体" w:asciiTheme="majorHAnsi" w:hAnsiTheme="majorHAnsi" w:cstheme="majorBidi"/>
          <w:bCs/>
        </w:rPr>
        <w:t xml:space="preserve"> 主要功能介绍</w:t>
      </w:r>
      <w:bookmarkEnd w:id="14"/>
    </w:p>
    <w:p>
      <w:pPr>
        <w:numPr>
          <w:ilvl w:val="0"/>
          <w:numId w:val="2"/>
        </w:numPr>
        <w:ind w:left="420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用户</w:t>
      </w:r>
      <w:r>
        <w:rPr>
          <w:rFonts w:hint="eastAsia" w:ascii="宋体" w:hAnsi="宋体"/>
          <w:szCs w:val="24"/>
          <w:lang w:val="en-US" w:eastAsia="zh-CN"/>
        </w:rPr>
        <w:t>登录：</w:t>
      </w:r>
      <w:r>
        <w:rPr>
          <w:rFonts w:hint="eastAsia" w:ascii="宋体" w:hAnsi="宋体"/>
          <w:szCs w:val="24"/>
        </w:rPr>
        <w:t>输入账号和密码，选择身份进行登录，对输入的账号和密码以及选择的身份进行核对检验。</w:t>
      </w:r>
    </w:p>
    <w:p>
      <w:pPr>
        <w:numPr>
          <w:ilvl w:val="0"/>
          <w:numId w:val="2"/>
        </w:numPr>
        <w:ind w:left="420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  <w:lang w:val="en-US" w:eastAsia="zh-CN"/>
        </w:rPr>
        <w:t>用户注册：</w:t>
      </w:r>
      <w:r>
        <w:rPr>
          <w:rFonts w:hint="eastAsia"/>
          <w:vertAlign w:val="baseline"/>
          <w:lang w:val="en-US" w:eastAsia="zh-CN"/>
        </w:rPr>
        <w:t>根据学号、工号判断注册用户是否为本校师生（数据库管理员事先在服务器数据库写入本校师生信息），若为本校师生弹出协议，用户同意后注册成功，账号信息写入服务器数据库user表进入APP</w:t>
      </w:r>
    </w:p>
    <w:p>
      <w:pPr>
        <w:ind w:left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（</w:t>
      </w:r>
      <w:r>
        <w:rPr>
          <w:rFonts w:ascii="宋体" w:hAnsi="宋体"/>
          <w:szCs w:val="24"/>
        </w:rPr>
        <w:t>2</w:t>
      </w:r>
      <w:r>
        <w:rPr>
          <w:rFonts w:hint="eastAsia" w:ascii="宋体" w:hAnsi="宋体"/>
          <w:szCs w:val="24"/>
        </w:rPr>
        <w:t>）教师进入教师端，</w:t>
      </w:r>
      <w:r>
        <w:rPr>
          <w:rFonts w:hint="eastAsia"/>
        </w:rPr>
        <w:t>包含</w:t>
      </w:r>
      <w:r>
        <w:rPr>
          <w:rFonts w:hint="eastAsia"/>
          <w:lang w:val="en-US" w:eastAsia="zh-CN"/>
        </w:rPr>
        <w:t>手势密码创建，教师课表查看、学生签到详情、请假信息填写、消息通知接收、用户信息修改，</w:t>
      </w:r>
      <w:r>
        <w:rPr>
          <w:rFonts w:hint="eastAsia" w:ascii="宋体" w:hAnsi="宋体"/>
          <w:szCs w:val="24"/>
        </w:rPr>
        <w:t>方便教师对学生考勤数据的了解，方便学期末平时分出勤占比率的计算等。</w:t>
      </w:r>
    </w:p>
    <w:p>
      <w:pPr>
        <w:ind w:left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（</w:t>
      </w:r>
      <w:r>
        <w:rPr>
          <w:rFonts w:ascii="宋体" w:hAnsi="宋体"/>
          <w:szCs w:val="24"/>
        </w:rPr>
        <w:t>3</w:t>
      </w:r>
      <w:r>
        <w:rPr>
          <w:rFonts w:hint="eastAsia" w:ascii="宋体" w:hAnsi="宋体"/>
          <w:szCs w:val="24"/>
        </w:rPr>
        <w:t>）学生进入学生端，</w:t>
      </w:r>
      <w:r>
        <w:rPr>
          <w:rFonts w:hint="eastAsia"/>
          <w:lang w:val="en-US" w:eastAsia="zh-CN"/>
        </w:rPr>
        <w:t>包含学生课表、请假信息填写、本人签到信息详情、定位签到，手势签到、指纹签到、消息通知接收、用户信息修改</w:t>
      </w:r>
      <w:r>
        <w:rPr>
          <w:rFonts w:hint="eastAsia" w:ascii="宋体" w:hAnsi="宋体"/>
          <w:szCs w:val="24"/>
        </w:rPr>
        <w:t>。</w:t>
      </w:r>
    </w:p>
    <w:p>
      <w:pPr>
        <w:ind w:left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（4）学生端签到功能，签到功能，一是课前教师设定手势，学生在规定的时间内在学生端进行手势签到，二是进行定位签到，设定签到的范围，在规定的时间和范围内进行签到才能签到成功，三是指纹签到，在规定的时间内使用指纹进行签到。</w:t>
      </w:r>
    </w:p>
    <w:p>
      <w:pPr>
        <w:ind w:left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（5）学生端，其他功能，可填写请假信息，为防止签到出现错误，可填写签到失败原因</w:t>
      </w:r>
      <w:bookmarkStart w:id="27" w:name="_GoBack"/>
      <w:bookmarkEnd w:id="27"/>
      <w:r>
        <w:rPr>
          <w:rFonts w:hint="eastAsia" w:ascii="宋体" w:hAnsi="宋体"/>
          <w:szCs w:val="24"/>
        </w:rPr>
        <w:t>。</w:t>
      </w:r>
    </w:p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</w:p>
    <w:p>
      <w:pPr>
        <w:pStyle w:val="3"/>
      </w:pPr>
      <w:bookmarkStart w:id="15" w:name="_Toc45540550"/>
      <w:r>
        <w:t>4</w:t>
      </w:r>
      <w:r>
        <w:rPr>
          <w:rFonts w:hint="eastAsia"/>
        </w:rPr>
        <w:t>．2 相关图表</w:t>
      </w:r>
      <w:bookmarkEnd w:id="15"/>
    </w:p>
    <w:p>
      <w:pPr>
        <w:pStyle w:val="4"/>
      </w:pPr>
      <w:bookmarkStart w:id="16" w:name="_Toc45540551"/>
      <w:r>
        <w:rPr>
          <w:rFonts w:hint="eastAsia"/>
        </w:rPr>
        <w:t>4</w:t>
      </w:r>
      <w:r>
        <w:t xml:space="preserve">.2.1 </w:t>
      </w:r>
      <w:r>
        <w:rPr>
          <w:rFonts w:hint="eastAsia"/>
        </w:rPr>
        <w:t>用例图</w:t>
      </w:r>
      <w:bookmarkEnd w:id="16"/>
    </w:p>
    <w:p>
      <w:r>
        <w:drawing>
          <wp:inline distT="0" distB="0" distL="0" distR="0">
            <wp:extent cx="5274310" cy="3860165"/>
            <wp:effectExtent l="0" t="0" r="2540" b="6985"/>
            <wp:docPr id="13" name="图片 13" descr="C:\Users\lenovo\Documents\Tencent Files\2089337532\Image\C2C\U@MZ)UQ13KZ{PSY5LK_A{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lenovo\Documents\Tencent Files\2089337532\Image\C2C\U@MZ)UQ13KZ{PSY5LK_A{O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</w:pPr>
      <w:bookmarkStart w:id="17" w:name="_Toc45540552"/>
      <w:r>
        <w:rPr>
          <w:rFonts w:hint="eastAsia"/>
        </w:rPr>
        <w:t>4.2.2</w:t>
      </w:r>
      <w:r>
        <w:t xml:space="preserve"> </w:t>
      </w:r>
      <w:r>
        <w:rPr>
          <w:rFonts w:hint="eastAsia"/>
        </w:rPr>
        <w:t>系统流程图</w:t>
      </w:r>
      <w:bookmarkEnd w:id="17"/>
    </w:p>
    <w:p>
      <w:pPr>
        <w:pStyle w:val="26"/>
      </w:pPr>
    </w:p>
    <w:p>
      <w:p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3528695"/>
            <wp:effectExtent l="0" t="0" r="4445" b="14605"/>
            <wp:docPr id="1" name="图片 1" descr="签到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签到0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56" w:after="156"/>
        <w:rPr>
          <w:rFonts w:ascii="仿宋_GB2312" w:hAnsi="宋体"/>
          <w:color w:val="FF0000"/>
        </w:rPr>
      </w:pPr>
      <w:bookmarkStart w:id="18" w:name="_Toc45540553"/>
      <w:r>
        <w:t xml:space="preserve">5  </w:t>
      </w:r>
      <w:r>
        <w:rPr>
          <w:rFonts w:hint="eastAsia"/>
        </w:rPr>
        <w:t>其它非功能需求</w:t>
      </w:r>
      <w:bookmarkEnd w:id="18"/>
    </w:p>
    <w:p>
      <w:pPr>
        <w:pStyle w:val="3"/>
      </w:pPr>
      <w:bookmarkStart w:id="19" w:name="_Toc45540554"/>
      <w:r>
        <w:t>5</w:t>
      </w:r>
      <w:r>
        <w:rPr>
          <w:rFonts w:hint="eastAsia"/>
        </w:rPr>
        <w:t>．1时间特性需求</w:t>
      </w:r>
      <w:bookmarkEnd w:id="19"/>
    </w:p>
    <w:p>
      <w:pPr>
        <w:ind w:firstLine="420"/>
        <w:rPr>
          <w:rFonts w:ascii="宋体" w:hAnsi="宋体"/>
          <w:color w:val="0000FF"/>
          <w:szCs w:val="24"/>
        </w:rPr>
      </w:pPr>
      <w:r>
        <w:rPr>
          <w:rFonts w:hint="eastAsia" w:ascii="宋体" w:hAnsi="宋体"/>
          <w:szCs w:val="24"/>
        </w:rPr>
        <w:t>（1）响应时间：启动系统后，系统就能运行。</w:t>
      </w:r>
    </w:p>
    <w:p>
      <w:pPr>
        <w:ind w:firstLine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（2）</w:t>
      </w:r>
      <w:r>
        <w:rPr>
          <w:rFonts w:ascii="宋体" w:hAnsi="宋体"/>
          <w:szCs w:val="24"/>
        </w:rPr>
        <w:t>更新处理时间：由系统运行状态来决定</w:t>
      </w:r>
      <w:r>
        <w:rPr>
          <w:rFonts w:hint="eastAsia" w:ascii="宋体" w:hAnsi="宋体"/>
          <w:szCs w:val="24"/>
        </w:rPr>
        <w:t>。</w:t>
      </w:r>
      <w:r>
        <w:rPr>
          <w:rFonts w:ascii="宋体" w:hAnsi="宋体"/>
          <w:szCs w:val="24"/>
        </w:rPr>
        <w:t xml:space="preserve"> </w:t>
      </w:r>
    </w:p>
    <w:p>
      <w:pPr>
        <w:ind w:firstLine="420"/>
        <w:rPr>
          <w:rFonts w:ascii="宋体" w:hAnsi="宋体"/>
          <w:color w:val="0000FF"/>
          <w:szCs w:val="24"/>
        </w:rPr>
      </w:pPr>
      <w:r>
        <w:rPr>
          <w:rFonts w:hint="eastAsia" w:ascii="宋体" w:hAnsi="宋体"/>
          <w:szCs w:val="24"/>
        </w:rPr>
        <w:t>（3）</w:t>
      </w:r>
      <w:r>
        <w:rPr>
          <w:rFonts w:ascii="宋体" w:hAnsi="宋体"/>
          <w:szCs w:val="24"/>
        </w:rPr>
        <w:t>数据的转换和传送时间</w:t>
      </w:r>
      <w:r>
        <w:rPr>
          <w:rFonts w:hint="eastAsia" w:ascii="宋体" w:hAnsi="宋体"/>
          <w:szCs w:val="24"/>
        </w:rPr>
        <w:t>：尽可能尽快地完成数据转换和传送</w:t>
      </w:r>
      <w:r>
        <w:rPr>
          <w:rFonts w:ascii="宋体" w:hAnsi="宋体"/>
          <w:color w:val="0000FF"/>
          <w:szCs w:val="24"/>
        </w:rPr>
        <w:t xml:space="preserve"> </w:t>
      </w:r>
    </w:p>
    <w:p>
      <w:pPr>
        <w:pStyle w:val="3"/>
        <w:rPr>
          <w:rFonts w:hAnsi="黑体"/>
          <w:color w:val="0000FF"/>
        </w:rPr>
      </w:pPr>
      <w:bookmarkStart w:id="20" w:name="_Toc45540555"/>
      <w:r>
        <w:t>5</w:t>
      </w:r>
      <w:r>
        <w:rPr>
          <w:rFonts w:hint="eastAsia"/>
        </w:rPr>
        <w:t>．2 安全性需求</w:t>
      </w:r>
      <w:bookmarkEnd w:id="20"/>
    </w:p>
    <w:p>
      <w:pPr>
        <w:ind w:left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（1）</w:t>
      </w:r>
      <w:r>
        <w:rPr>
          <w:rFonts w:ascii="宋体" w:hAnsi="宋体"/>
          <w:szCs w:val="24"/>
        </w:rPr>
        <w:t>系统应设置访问用户的标识以鉴别是否是合法用户</w:t>
      </w:r>
      <w:r>
        <w:rPr>
          <w:rFonts w:hint="eastAsia" w:ascii="宋体" w:hAnsi="宋体"/>
          <w:szCs w:val="24"/>
        </w:rPr>
        <w:t>，</w:t>
      </w:r>
      <w:r>
        <w:rPr>
          <w:rFonts w:ascii="宋体" w:hAnsi="宋体"/>
          <w:szCs w:val="24"/>
        </w:rPr>
        <w:t>并要求合法用户设置其密码，保证用户身份不被盗用</w:t>
      </w:r>
      <w:r>
        <w:rPr>
          <w:rFonts w:hint="eastAsia" w:ascii="宋体" w:hAnsi="宋体"/>
          <w:szCs w:val="24"/>
        </w:rPr>
        <w:t>。</w:t>
      </w:r>
    </w:p>
    <w:p>
      <w:pPr>
        <w:ind w:left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（2）</w:t>
      </w:r>
      <w:r>
        <w:rPr>
          <w:rFonts w:ascii="宋体" w:hAnsi="宋体"/>
          <w:szCs w:val="24"/>
        </w:rPr>
        <w:t>系统应对不同的数据设置不同的访问级别，限制访问用户可查询和处理数据的类别 和内容</w:t>
      </w:r>
      <w:r>
        <w:rPr>
          <w:rFonts w:hint="eastAsia" w:ascii="宋体" w:hAnsi="宋体"/>
          <w:szCs w:val="24"/>
        </w:rPr>
        <w:t>。</w:t>
      </w:r>
    </w:p>
    <w:p>
      <w:pPr>
        <w:ind w:firstLine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（3）</w:t>
      </w:r>
      <w:r>
        <w:rPr>
          <w:rFonts w:ascii="宋体" w:hAnsi="宋体"/>
          <w:szCs w:val="24"/>
        </w:rPr>
        <w:t>系统应对不同用户设置不同的权限，区分不同的用户。</w:t>
      </w:r>
    </w:p>
    <w:p>
      <w:pPr>
        <w:pStyle w:val="3"/>
      </w:pPr>
      <w:bookmarkStart w:id="21" w:name="_Toc45540556"/>
      <w:r>
        <w:t>5</w:t>
      </w:r>
      <w:r>
        <w:rPr>
          <w:rFonts w:hint="eastAsia"/>
        </w:rPr>
        <w:t>．</w:t>
      </w:r>
      <w:r>
        <w:t>3</w:t>
      </w:r>
      <w:r>
        <w:rPr>
          <w:rFonts w:hint="eastAsia"/>
        </w:rPr>
        <w:t>完整性需求</w:t>
      </w:r>
      <w:bookmarkEnd w:id="21"/>
    </w:p>
    <w:p>
      <w:pPr>
        <w:ind w:firstLine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（1）</w:t>
      </w:r>
      <w:r>
        <w:rPr>
          <w:rFonts w:ascii="宋体" w:hAnsi="宋体"/>
          <w:szCs w:val="24"/>
        </w:rPr>
        <w:t>各种信息记录的完整性，信息记录内容不能为空</w:t>
      </w:r>
      <w:r>
        <w:rPr>
          <w:rFonts w:hint="eastAsia" w:ascii="宋体" w:hAnsi="宋体"/>
          <w:szCs w:val="24"/>
        </w:rPr>
        <w:t>。</w:t>
      </w:r>
    </w:p>
    <w:p>
      <w:pPr>
        <w:ind w:firstLine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（2）</w:t>
      </w:r>
      <w:r>
        <w:rPr>
          <w:rFonts w:ascii="宋体" w:hAnsi="宋体"/>
          <w:szCs w:val="24"/>
        </w:rPr>
        <w:t>各种数据间相互的联系的正确性</w:t>
      </w:r>
      <w:r>
        <w:rPr>
          <w:rFonts w:hint="eastAsia" w:ascii="宋体" w:hAnsi="宋体"/>
          <w:szCs w:val="24"/>
        </w:rPr>
        <w:t>。</w:t>
      </w:r>
      <w:r>
        <w:rPr>
          <w:rFonts w:ascii="宋体" w:hAnsi="宋体"/>
          <w:szCs w:val="24"/>
        </w:rPr>
        <w:t xml:space="preserve"> </w:t>
      </w:r>
    </w:p>
    <w:p>
      <w:pPr>
        <w:ind w:firstLine="420"/>
      </w:pPr>
      <w:r>
        <w:rPr>
          <w:rFonts w:hint="eastAsia" w:ascii="宋体" w:hAnsi="宋体"/>
          <w:szCs w:val="24"/>
        </w:rPr>
        <w:t>（3）</w:t>
      </w:r>
      <w:r>
        <w:rPr>
          <w:rFonts w:ascii="宋体" w:hAnsi="宋体"/>
          <w:szCs w:val="24"/>
        </w:rPr>
        <w:t>相同的数据在不同记录中的一致性</w:t>
      </w:r>
      <w:r>
        <w:rPr>
          <w:rFonts w:hint="eastAsia" w:ascii="宋体" w:hAnsi="宋体"/>
          <w:szCs w:val="24"/>
        </w:rPr>
        <w:t>。</w:t>
      </w:r>
    </w:p>
    <w:p>
      <w:pPr>
        <w:pStyle w:val="3"/>
      </w:pPr>
      <w:bookmarkStart w:id="22" w:name="_Toc45540557"/>
      <w:r>
        <w:t>5</w:t>
      </w:r>
      <w:r>
        <w:rPr>
          <w:rFonts w:hint="eastAsia"/>
        </w:rPr>
        <w:t>．</w:t>
      </w:r>
      <w:r>
        <w:t>4</w:t>
      </w:r>
      <w:r>
        <w:rPr>
          <w:rFonts w:hint="eastAsia"/>
        </w:rPr>
        <w:t xml:space="preserve"> 可维护性需求</w:t>
      </w:r>
      <w:bookmarkEnd w:id="22"/>
    </w:p>
    <w:p>
      <w:pPr>
        <w:ind w:left="420"/>
        <w:rPr>
          <w:szCs w:val="24"/>
        </w:rPr>
      </w:pPr>
      <w:r>
        <w:rPr>
          <w:szCs w:val="24"/>
        </w:rPr>
        <w:t>各个功能高度模块化，达到高内聚低耦合的目标，实现清晰的模块接口，明确每个模块的功能，方便以后的系统维护，如果一个功能模块出现问题，不会致使整个系统瘫痪，当系统发生异常时需要日志记录</w:t>
      </w:r>
      <w:r>
        <w:rPr>
          <w:rFonts w:hint="eastAsia"/>
          <w:szCs w:val="24"/>
        </w:rPr>
        <w:t>，以便于能够及时地进行维护。</w:t>
      </w:r>
    </w:p>
    <w:p>
      <w:pPr>
        <w:pStyle w:val="22"/>
        <w:spacing w:before="156" w:after="156"/>
      </w:pPr>
      <w:bookmarkStart w:id="23" w:name="_Toc45540558"/>
      <w:r>
        <w:rPr>
          <w:rFonts w:hint="eastAsia"/>
        </w:rPr>
        <w:t>6. 分析模型</w:t>
      </w:r>
      <w:bookmarkEnd w:id="23"/>
    </w:p>
    <w:p>
      <w:pPr>
        <w:pStyle w:val="24"/>
      </w:pPr>
      <w:bookmarkStart w:id="24" w:name="_Toc45540559"/>
      <w:r>
        <w:rPr>
          <w:rFonts w:hint="eastAsia"/>
        </w:rPr>
        <w:t>（1）状态转换图</w:t>
      </w:r>
      <w:bookmarkEnd w:id="24"/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系统状态转换图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drawing>
          <wp:inline distT="0" distB="0" distL="0" distR="0">
            <wp:extent cx="5265420" cy="2468880"/>
            <wp:effectExtent l="0" t="0" r="0" b="7620"/>
            <wp:docPr id="9" name="图片 9" descr="系统状态转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系统状态转换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4"/>
        </w:rPr>
      </w:pPr>
    </w:p>
    <w:p>
      <w:pPr>
        <w:pStyle w:val="24"/>
      </w:pPr>
      <w:bookmarkStart w:id="25" w:name="_Toc45540560"/>
      <w:r>
        <w:rPr>
          <w:rFonts w:hint="eastAsia"/>
        </w:rPr>
        <w:t>（2）实体关系图</w:t>
      </w:r>
      <w:bookmarkEnd w:id="25"/>
    </w:p>
    <w:p>
      <w:pPr>
        <w:rPr>
          <w:rStyle w:val="23"/>
        </w:rPr>
      </w:pPr>
      <w:r>
        <w:drawing>
          <wp:inline distT="0" distB="0" distL="0" distR="0">
            <wp:extent cx="5274310" cy="2521585"/>
            <wp:effectExtent l="0" t="0" r="2540" b="0"/>
            <wp:docPr id="3" name="图片 3" descr="C:\Users\lenovo\Documents\Tencent Files\2089337532\Image\C2C\Image1\F59SYK}6K)H0K2L1N`~4H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enovo\Documents\Tencent Files\2089337532\Image\C2C\Image1\F59SYK}6K)H0K2L1N`~4HJ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spacing w:before="156" w:after="156"/>
      </w:pPr>
      <w:bookmarkStart w:id="26" w:name="_Toc45540561"/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致谢</w:t>
      </w:r>
      <w:bookmarkEnd w:id="26"/>
    </w:p>
    <w:p>
      <w:pPr>
        <w:rPr>
          <w:rFonts w:ascii="黑体" w:hAnsi="黑体" w:eastAsia="黑体"/>
          <w:szCs w:val="24"/>
        </w:rPr>
      </w:pPr>
      <w:r>
        <w:rPr>
          <w:rFonts w:ascii="宋体" w:hAnsi="宋体"/>
          <w:szCs w:val="24"/>
        </w:rPr>
        <w:tab/>
      </w:r>
      <w:r>
        <w:rPr>
          <w:rFonts w:hint="eastAsia" w:ascii="宋体" w:hAnsi="宋体"/>
          <w:szCs w:val="24"/>
        </w:rPr>
        <w:t>至此感谢阅读本文。</w:t>
      </w:r>
    </w:p>
    <w:p/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80406448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21FB86"/>
    <w:multiLevelType w:val="singleLevel"/>
    <w:tmpl w:val="EE21FB8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D6D2C3D"/>
    <w:multiLevelType w:val="multilevel"/>
    <w:tmpl w:val="3D6D2C3D"/>
    <w:lvl w:ilvl="0" w:tentative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1．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．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．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．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．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．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．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56"/>
    <w:rsid w:val="00000163"/>
    <w:rsid w:val="00090B18"/>
    <w:rsid w:val="00116098"/>
    <w:rsid w:val="001732C0"/>
    <w:rsid w:val="0018386F"/>
    <w:rsid w:val="001B7584"/>
    <w:rsid w:val="002376EC"/>
    <w:rsid w:val="00283FD9"/>
    <w:rsid w:val="0028642A"/>
    <w:rsid w:val="00293E02"/>
    <w:rsid w:val="002B365A"/>
    <w:rsid w:val="00316EC0"/>
    <w:rsid w:val="00370144"/>
    <w:rsid w:val="003D38A3"/>
    <w:rsid w:val="003D4451"/>
    <w:rsid w:val="003F3B3B"/>
    <w:rsid w:val="004024D5"/>
    <w:rsid w:val="00446633"/>
    <w:rsid w:val="00465F28"/>
    <w:rsid w:val="004B515D"/>
    <w:rsid w:val="004C7915"/>
    <w:rsid w:val="004F4544"/>
    <w:rsid w:val="00501935"/>
    <w:rsid w:val="00584984"/>
    <w:rsid w:val="005D403B"/>
    <w:rsid w:val="005E2C68"/>
    <w:rsid w:val="005F4316"/>
    <w:rsid w:val="00727153"/>
    <w:rsid w:val="00817C60"/>
    <w:rsid w:val="00822A96"/>
    <w:rsid w:val="00825A51"/>
    <w:rsid w:val="008328A0"/>
    <w:rsid w:val="00855A45"/>
    <w:rsid w:val="00890D8D"/>
    <w:rsid w:val="008B489D"/>
    <w:rsid w:val="00911DF2"/>
    <w:rsid w:val="00955774"/>
    <w:rsid w:val="00993E56"/>
    <w:rsid w:val="00A8184C"/>
    <w:rsid w:val="00B80B6C"/>
    <w:rsid w:val="00BE51A3"/>
    <w:rsid w:val="00BF7C20"/>
    <w:rsid w:val="00C02D89"/>
    <w:rsid w:val="00CA505C"/>
    <w:rsid w:val="00CD7FCA"/>
    <w:rsid w:val="00CF149A"/>
    <w:rsid w:val="00D16A14"/>
    <w:rsid w:val="00DA58B9"/>
    <w:rsid w:val="00DF305A"/>
    <w:rsid w:val="00E05E85"/>
    <w:rsid w:val="00F64831"/>
    <w:rsid w:val="29762D59"/>
    <w:rsid w:val="40721F73"/>
    <w:rsid w:val="7214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50" w:beforeLines="50" w:after="50" w:afterLines="50" w:line="578" w:lineRule="auto"/>
      <w:outlineLvl w:val="0"/>
    </w:pPr>
    <w:rPr>
      <w:rFonts w:eastAsia="仿宋"/>
      <w:bCs/>
      <w:kern w:val="44"/>
      <w:sz w:val="28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line="415" w:lineRule="auto"/>
      <w:outlineLvl w:val="1"/>
    </w:pPr>
    <w:rPr>
      <w:rFonts w:eastAsia="黑体" w:asciiTheme="majorHAnsi" w:hAnsiTheme="majorHAnsi" w:cstheme="majorBidi"/>
      <w:bCs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仿宋"/>
      <w:bCs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character" w:customStyle="1" w:styleId="14">
    <w:name w:val="标题 1 字符"/>
    <w:basedOn w:val="12"/>
    <w:link w:val="2"/>
    <w:qFormat/>
    <w:uiPriority w:val="9"/>
    <w:rPr>
      <w:rFonts w:ascii="Times New Roman" w:hAnsi="Times New Roman" w:eastAsia="仿宋" w:cs="Times New Roman"/>
      <w:bCs/>
      <w:kern w:val="44"/>
      <w:sz w:val="28"/>
      <w:szCs w:val="44"/>
    </w:rPr>
  </w:style>
  <w:style w:type="character" w:customStyle="1" w:styleId="15">
    <w:name w:val="标题 2 字符"/>
    <w:basedOn w:val="12"/>
    <w:link w:val="3"/>
    <w:qFormat/>
    <w:uiPriority w:val="9"/>
    <w:rPr>
      <w:rFonts w:eastAsia="黑体" w:asciiTheme="majorHAnsi" w:hAnsiTheme="majorHAnsi" w:cstheme="majorBidi"/>
      <w:bCs/>
      <w:sz w:val="24"/>
      <w:szCs w:val="32"/>
    </w:rPr>
  </w:style>
  <w:style w:type="character" w:customStyle="1" w:styleId="16">
    <w:name w:val="标题 3 字符"/>
    <w:basedOn w:val="12"/>
    <w:link w:val="4"/>
    <w:uiPriority w:val="9"/>
    <w:rPr>
      <w:rFonts w:ascii="Times New Roman" w:hAnsi="Times New Roman" w:eastAsia="仿宋" w:cs="Times New Roman"/>
      <w:bCs/>
      <w:sz w:val="24"/>
      <w:szCs w:val="32"/>
    </w:rPr>
  </w:style>
  <w:style w:type="character" w:customStyle="1" w:styleId="17">
    <w:name w:val="页脚 字符"/>
    <w:basedOn w:val="12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32"/>
      <w:szCs w:val="32"/>
    </w:rPr>
  </w:style>
  <w:style w:type="paragraph" w:customStyle="1" w:styleId="19">
    <w:name w:val="小四宋体"/>
    <w:basedOn w:val="1"/>
    <w:link w:val="20"/>
    <w:qFormat/>
    <w:uiPriority w:val="0"/>
    <w:pPr>
      <w:ind w:firstLine="200" w:firstLineChars="200"/>
    </w:pPr>
    <w:rPr>
      <w:rFonts w:ascii="宋体" w:hAnsi="宋体"/>
      <w:szCs w:val="24"/>
    </w:rPr>
  </w:style>
  <w:style w:type="character" w:customStyle="1" w:styleId="20">
    <w:name w:val="小四宋体 字符"/>
    <w:basedOn w:val="12"/>
    <w:link w:val="19"/>
    <w:qFormat/>
    <w:uiPriority w:val="0"/>
    <w:rPr>
      <w:rFonts w:ascii="宋体" w:hAnsi="宋体" w:eastAsia="宋体" w:cs="Times New Roman"/>
      <w:sz w:val="24"/>
      <w:szCs w:val="24"/>
    </w:rPr>
  </w:style>
  <w:style w:type="paragraph" w:customStyle="1" w:styleId="21">
    <w:name w:val="宋体四号"/>
    <w:basedOn w:val="1"/>
    <w:link w:val="23"/>
    <w:qFormat/>
    <w:uiPriority w:val="0"/>
    <w:pPr>
      <w:spacing w:before="50" w:beforeLines="50" w:after="50" w:afterLines="50"/>
      <w:outlineLvl w:val="0"/>
    </w:pPr>
    <w:rPr>
      <w:rFonts w:ascii="宋体" w:hAnsi="宋体"/>
      <w:sz w:val="28"/>
      <w:szCs w:val="28"/>
    </w:rPr>
  </w:style>
  <w:style w:type="paragraph" w:customStyle="1" w:styleId="22">
    <w:name w:val="仿宋四号"/>
    <w:basedOn w:val="1"/>
    <w:link w:val="25"/>
    <w:qFormat/>
    <w:uiPriority w:val="0"/>
    <w:pPr>
      <w:spacing w:before="50" w:beforeLines="50" w:after="50" w:afterLines="50"/>
      <w:outlineLvl w:val="0"/>
    </w:pPr>
    <w:rPr>
      <w:rFonts w:ascii="仿宋" w:hAnsi="仿宋" w:eastAsia="仿宋"/>
      <w:sz w:val="28"/>
      <w:szCs w:val="28"/>
    </w:rPr>
  </w:style>
  <w:style w:type="character" w:customStyle="1" w:styleId="23">
    <w:name w:val="宋体四号 字符"/>
    <w:basedOn w:val="12"/>
    <w:link w:val="21"/>
    <w:qFormat/>
    <w:uiPriority w:val="0"/>
    <w:rPr>
      <w:rFonts w:ascii="宋体" w:hAnsi="宋体" w:eastAsia="宋体" w:cs="Times New Roman"/>
      <w:sz w:val="28"/>
      <w:szCs w:val="28"/>
    </w:rPr>
  </w:style>
  <w:style w:type="paragraph" w:customStyle="1" w:styleId="24">
    <w:name w:val="黑体小四"/>
    <w:basedOn w:val="1"/>
    <w:link w:val="27"/>
    <w:qFormat/>
    <w:uiPriority w:val="0"/>
    <w:pPr>
      <w:outlineLvl w:val="1"/>
    </w:pPr>
    <w:rPr>
      <w:rFonts w:ascii="黑体" w:hAnsi="宋体" w:eastAsia="黑体"/>
      <w:szCs w:val="24"/>
    </w:rPr>
  </w:style>
  <w:style w:type="character" w:customStyle="1" w:styleId="25">
    <w:name w:val="仿宋四号 字符"/>
    <w:basedOn w:val="12"/>
    <w:link w:val="22"/>
    <w:qFormat/>
    <w:uiPriority w:val="0"/>
    <w:rPr>
      <w:rFonts w:ascii="仿宋" w:hAnsi="仿宋" w:eastAsia="仿宋" w:cs="Times New Roman"/>
      <w:sz w:val="28"/>
      <w:szCs w:val="28"/>
    </w:rPr>
  </w:style>
  <w:style w:type="paragraph" w:customStyle="1" w:styleId="26">
    <w:name w:val="仿宋小四"/>
    <w:basedOn w:val="24"/>
    <w:link w:val="28"/>
    <w:qFormat/>
    <w:uiPriority w:val="0"/>
  </w:style>
  <w:style w:type="character" w:customStyle="1" w:styleId="27">
    <w:name w:val="黑体小四 字符"/>
    <w:basedOn w:val="12"/>
    <w:link w:val="24"/>
    <w:uiPriority w:val="0"/>
    <w:rPr>
      <w:rFonts w:ascii="黑体" w:hAnsi="宋体" w:eastAsia="黑体" w:cs="Times New Roman"/>
      <w:sz w:val="24"/>
      <w:szCs w:val="24"/>
    </w:rPr>
  </w:style>
  <w:style w:type="character" w:customStyle="1" w:styleId="28">
    <w:name w:val="仿宋小四 字符"/>
    <w:basedOn w:val="27"/>
    <w:link w:val="26"/>
    <w:qFormat/>
    <w:uiPriority w:val="0"/>
    <w:rPr>
      <w:rFonts w:ascii="黑体" w:hAnsi="宋体" w:eastAsia="黑体" w:cs="Times New Roman"/>
      <w:sz w:val="24"/>
      <w:szCs w:val="24"/>
    </w:rPr>
  </w:style>
  <w:style w:type="character" w:customStyle="1" w:styleId="29">
    <w:name w:val="页眉 字符"/>
    <w:basedOn w:val="12"/>
    <w:link w:val="7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621</Words>
  <Characters>3544</Characters>
  <Lines>29</Lines>
  <Paragraphs>8</Paragraphs>
  <TotalTime>1</TotalTime>
  <ScaleCrop>false</ScaleCrop>
  <LinksUpToDate>false</LinksUpToDate>
  <CharactersWithSpaces>4157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2020-07-11T02:13:00Z</dcterms:created>
  <dc:creator>lenovo</dc:creator>
  <cp:lastModifiedBy>贻慧</cp:lastModifiedBy>
  <dcterms:modified xsi:type="dcterms:W3CDTF">2020-09-29T12:18:13Z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