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C0DEA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b/>
          <w:bCs/>
          <w:lang w:val="ru-RU"/>
        </w:rPr>
        <w:t>Национальный исследовательский университет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«Высшая школа экономики»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Факультет компьютерных наук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Образовательная программа:</w:t>
      </w:r>
      <w:r w:rsidRPr="0066756B">
        <w:rPr>
          <w:lang w:val="ru-RU"/>
        </w:rPr>
        <w:t xml:space="preserve"> Исследования и предпринимательство в искусственном интеллекте</w:t>
      </w:r>
    </w:p>
    <w:p w14:paraId="010EC438" w14:textId="77777777" w:rsidR="0058581C" w:rsidRPr="0066756B" w:rsidRDefault="0058581C">
      <w:pPr>
        <w:pStyle w:val="a0"/>
        <w:rPr>
          <w:lang w:val="ru-RU"/>
        </w:rPr>
      </w:pPr>
    </w:p>
    <w:p w14:paraId="2E8A55A3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Методы искусственного интеллекта для распознавания и анализа исторических текстов на арабско-тюркской графике</w:t>
      </w:r>
    </w:p>
    <w:p w14:paraId="0C041806" w14:textId="77777777" w:rsidR="0058581C" w:rsidRDefault="00331D53">
      <w:pPr>
        <w:pStyle w:val="a0"/>
      </w:pPr>
      <w:r>
        <w:rPr>
          <w:i/>
          <w:iCs/>
        </w:rPr>
        <w:t>AI methods for recognition and analysis of historical texts in Arabic–Turkic script</w:t>
      </w:r>
    </w:p>
    <w:p w14:paraId="141A59F0" w14:textId="77777777" w:rsidR="0058581C" w:rsidRDefault="0058581C">
      <w:pPr>
        <w:pStyle w:val="a0"/>
      </w:pPr>
    </w:p>
    <w:p w14:paraId="51F90D6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Курсовая работа</w:t>
      </w:r>
    </w:p>
    <w:p w14:paraId="5A8466B2" w14:textId="77777777" w:rsidR="0058581C" w:rsidRPr="0066756B" w:rsidRDefault="0058581C">
      <w:pPr>
        <w:pStyle w:val="a0"/>
        <w:rPr>
          <w:lang w:val="ru-RU"/>
        </w:rPr>
      </w:pPr>
    </w:p>
    <w:p w14:paraId="2464B24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Выполнил:</w:t>
      </w:r>
      <w:r w:rsidRPr="0066756B">
        <w:rPr>
          <w:lang w:val="ru-RU"/>
        </w:rPr>
        <w:t xml:space="preserve"> студент 1 курса Исламов Радмир Рашитович</w:t>
      </w:r>
    </w:p>
    <w:p w14:paraId="46171731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Научный руководитель:</w:t>
      </w:r>
      <w:r w:rsidRPr="0066756B">
        <w:rPr>
          <w:lang w:val="ru-RU"/>
        </w:rPr>
        <w:t xml:space="preserve"> Макаров Илья Андреевич, доцент департамента анализа данных и искусственного интеллекта ФКН НИУ ВШЭ </w:t>
      </w:r>
      <w:r>
        <w:rPr>
          <w:b/>
          <w:bCs/>
        </w:rPr>
        <w:t>E</w:t>
      </w:r>
      <w:r w:rsidRPr="0066756B">
        <w:rPr>
          <w:b/>
          <w:bCs/>
          <w:lang w:val="ru-RU"/>
        </w:rPr>
        <w:t>-</w:t>
      </w:r>
      <w:r>
        <w:rPr>
          <w:b/>
          <w:bCs/>
        </w:rPr>
        <w:t>mail</w:t>
      </w:r>
      <w:r w:rsidRPr="0066756B">
        <w:rPr>
          <w:b/>
          <w:bCs/>
          <w:lang w:val="ru-RU"/>
        </w:rPr>
        <w:t>:</w:t>
      </w:r>
      <w:r w:rsidRPr="0066756B">
        <w:rPr>
          <w:lang w:val="ru-RU"/>
        </w:rPr>
        <w:t xml:space="preserve"> </w:t>
      </w:r>
      <w:r>
        <w:t>iamakarov</w:t>
      </w:r>
      <w:r w:rsidRPr="0066756B">
        <w:rPr>
          <w:lang w:val="ru-RU"/>
        </w:rPr>
        <w:t>@</w:t>
      </w:r>
      <w:r>
        <w:t>hse</w:t>
      </w:r>
      <w:r w:rsidRPr="0066756B">
        <w:rPr>
          <w:lang w:val="ru-RU"/>
        </w:rPr>
        <w:t>.</w:t>
      </w:r>
      <w:r>
        <w:t>ru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Телефон:</w:t>
      </w:r>
      <w:r w:rsidRPr="0066756B">
        <w:rPr>
          <w:lang w:val="ru-RU"/>
        </w:rPr>
        <w:t xml:space="preserve"> +7(915)152-4532</w:t>
      </w:r>
    </w:p>
    <w:p w14:paraId="7EE199C0" w14:textId="77777777" w:rsidR="0058581C" w:rsidRPr="0066756B" w:rsidRDefault="0058581C">
      <w:pPr>
        <w:pStyle w:val="a0"/>
        <w:rPr>
          <w:lang w:val="ru-RU"/>
        </w:rPr>
      </w:pPr>
    </w:p>
    <w:p w14:paraId="2FD44A9F" w14:textId="77777777" w:rsidR="0058581C" w:rsidRDefault="00331D53">
      <w:pPr>
        <w:pStyle w:val="a0"/>
      </w:pPr>
      <w:r>
        <w:t>Москва, 2026</w:t>
      </w:r>
    </w:p>
    <w:p w14:paraId="7E3F7094" w14:textId="77777777" w:rsidR="0058581C" w:rsidRDefault="00331D53">
      <w:r>
        <w:br w:type="page"/>
      </w:r>
    </w:p>
    <w:p w14:paraId="62CECE28" w14:textId="77777777" w:rsidR="0058581C" w:rsidRDefault="00331D53">
      <w:pPr>
        <w:pStyle w:val="1"/>
      </w:pPr>
      <w:bookmarkStart w:id="0" w:name="содержание"/>
      <w:bookmarkStart w:id="1" w:name="_Toc232955295"/>
      <w:r>
        <w:lastRenderedPageBreak/>
        <w:t>Содержание</w:t>
      </w:r>
      <w:bookmarkEnd w:id="1"/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ru-RU"/>
        </w:rPr>
        <w:id w:val="161556237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82A1029" w14:textId="2CCB5BE4" w:rsidR="0066756B" w:rsidRDefault="0066756B">
          <w:pPr>
            <w:pStyle w:val="af0"/>
          </w:pPr>
        </w:p>
        <w:p w14:paraId="2A7312F0" w14:textId="55F6650F" w:rsidR="0054301D" w:rsidRDefault="0066756B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55295" w:history="1">
            <w:r w:rsidR="0054301D" w:rsidRPr="00972C52">
              <w:rPr>
                <w:rStyle w:val="af"/>
                <w:noProof/>
              </w:rPr>
              <w:t>Содержание</w:t>
            </w:r>
            <w:r w:rsidR="0054301D">
              <w:rPr>
                <w:noProof/>
                <w:webHidden/>
              </w:rPr>
              <w:tab/>
            </w:r>
            <w:r w:rsidR="0054301D">
              <w:rPr>
                <w:noProof/>
                <w:webHidden/>
              </w:rPr>
              <w:fldChar w:fldCharType="begin"/>
            </w:r>
            <w:r w:rsidR="0054301D">
              <w:rPr>
                <w:noProof/>
                <w:webHidden/>
              </w:rPr>
              <w:instrText xml:space="preserve"> PAGEREF _Toc232955295 \h </w:instrText>
            </w:r>
            <w:r w:rsidR="0054301D">
              <w:rPr>
                <w:noProof/>
                <w:webHidden/>
              </w:rPr>
            </w:r>
            <w:r w:rsidR="0054301D">
              <w:rPr>
                <w:noProof/>
                <w:webHidden/>
              </w:rPr>
              <w:fldChar w:fldCharType="separate"/>
            </w:r>
            <w:r w:rsidR="0054301D">
              <w:rPr>
                <w:noProof/>
                <w:webHidden/>
              </w:rPr>
              <w:t>2</w:t>
            </w:r>
            <w:r w:rsidR="0054301D">
              <w:rPr>
                <w:noProof/>
                <w:webHidden/>
              </w:rPr>
              <w:fldChar w:fldCharType="end"/>
            </w:r>
          </w:hyperlink>
        </w:p>
        <w:p w14:paraId="1BAA485F" w14:textId="730D7F7D" w:rsidR="0054301D" w:rsidRDefault="0054301D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296" w:history="1">
            <w:r w:rsidRPr="00972C52">
              <w:rPr>
                <w:rStyle w:val="af"/>
                <w:noProof/>
                <w:lang w:val="ru-RU"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72D6A" w14:textId="344852B8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297" w:history="1">
            <w:r w:rsidRPr="00972C52">
              <w:rPr>
                <w:rStyle w:val="af"/>
                <w:noProof/>
                <w:lang w:val="ru-RU"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3199" w14:textId="14E66F24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298" w:history="1">
            <w:r w:rsidRPr="00972C52">
              <w:rPr>
                <w:rStyle w:val="af"/>
                <w:noProof/>
                <w:lang w:val="ru-RU"/>
              </w:rPr>
              <w:t>1.1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97840" w14:textId="7CCE399B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299" w:history="1">
            <w:r w:rsidRPr="00972C52">
              <w:rPr>
                <w:rStyle w:val="af"/>
                <w:noProof/>
                <w:lang w:val="ru-RU"/>
              </w:rPr>
              <w:t>1.2 Постановка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F588" w14:textId="1A308595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0" w:history="1">
            <w:r w:rsidRPr="00972C52">
              <w:rPr>
                <w:rStyle w:val="af"/>
                <w:noProof/>
                <w:lang w:val="ru-RU"/>
              </w:rPr>
              <w:t>1.3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64AC8" w14:textId="48929413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1" w:history="1">
            <w:r w:rsidRPr="00972C52">
              <w:rPr>
                <w:rStyle w:val="af"/>
                <w:noProof/>
                <w:lang w:val="ru-RU"/>
              </w:rPr>
              <w:t>1.4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FB577" w14:textId="61589791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2" w:history="1">
            <w:r w:rsidRPr="00972C52">
              <w:rPr>
                <w:rStyle w:val="af"/>
                <w:noProof/>
                <w:lang w:val="ru-RU"/>
              </w:rPr>
              <w:t>1.5 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19C20" w14:textId="19A8F5FF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3" w:history="1">
            <w:r w:rsidRPr="00972C52">
              <w:rPr>
                <w:rStyle w:val="af"/>
                <w:noProof/>
                <w:lang w:val="ru-RU"/>
              </w:rPr>
              <w:t>1.6 Исследовательские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F683E" w14:textId="39EC5CAA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4" w:history="1">
            <w:r w:rsidRPr="00972C52">
              <w:rPr>
                <w:rStyle w:val="af"/>
                <w:noProof/>
                <w:lang w:val="ru-RU"/>
              </w:rPr>
              <w:t>1.7 Гипотезы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EC97" w14:textId="4466F5D7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5" w:history="1">
            <w:r w:rsidRPr="00972C52">
              <w:rPr>
                <w:rStyle w:val="af"/>
                <w:noProof/>
                <w:lang w:val="ru-RU"/>
              </w:rPr>
              <w:t>1.8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71D12" w14:textId="2AE24136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6" w:history="1">
            <w:r w:rsidRPr="00972C52">
              <w:rPr>
                <w:rStyle w:val="af"/>
                <w:noProof/>
                <w:lang w:val="ru-RU"/>
              </w:rPr>
              <w:t>1.9 Структура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0891" w14:textId="41A9359C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7" w:history="1">
            <w:r w:rsidRPr="00972C52">
              <w:rPr>
                <w:rStyle w:val="af"/>
                <w:noProof/>
                <w:lang w:val="ru-RU"/>
              </w:rPr>
              <w:t>2. Обзор предметной области и связанных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C7207" w14:textId="5A01435E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8" w:history="1">
            <w:r w:rsidRPr="00972C52">
              <w:rPr>
                <w:rStyle w:val="af"/>
                <w:noProof/>
                <w:lang w:val="ru-RU"/>
              </w:rPr>
              <w:t>2.1 Автоматическое распознавание исторических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37BB" w14:textId="0CB8C94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09" w:history="1">
            <w:r w:rsidRPr="00972C52">
              <w:rPr>
                <w:rStyle w:val="af"/>
                <w:noProof/>
                <w:lang w:val="ru-RU"/>
              </w:rPr>
              <w:t>2.2 Особенности арабографичных исторических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9DBD3" w14:textId="283B993C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0" w:history="1">
            <w:r w:rsidRPr="00972C52">
              <w:rPr>
                <w:rStyle w:val="af"/>
                <w:noProof/>
                <w:lang w:val="ru-RU"/>
              </w:rPr>
              <w:t>2.3 Тюркские тексты в арабской графике как низкоресурсный материал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EDCB" w14:textId="6BECCFD6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1" w:history="1">
            <w:r w:rsidRPr="00972C52">
              <w:rPr>
                <w:rStyle w:val="af"/>
                <w:noProof/>
                <w:lang w:val="ru-RU"/>
              </w:rPr>
              <w:t xml:space="preserve">2.4 Посткоррекция </w:t>
            </w:r>
            <w:r w:rsidRPr="00972C52">
              <w:rPr>
                <w:rStyle w:val="af"/>
                <w:noProof/>
              </w:rPr>
              <w:t>OCR</w:t>
            </w:r>
            <w:r w:rsidRPr="00972C52">
              <w:rPr>
                <w:rStyle w:val="af"/>
                <w:noProof/>
                <w:lang w:val="ru-RU"/>
              </w:rPr>
              <w:t>-ошибок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4ACF" w14:textId="2A56F20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2" w:history="1">
            <w:r w:rsidRPr="00972C52">
              <w:rPr>
                <w:rStyle w:val="af"/>
                <w:noProof/>
                <w:lang w:val="ru-RU"/>
              </w:rPr>
              <w:t xml:space="preserve">2.5 Синтетические </w:t>
            </w:r>
            <w:r w:rsidRPr="00972C52">
              <w:rPr>
                <w:rStyle w:val="af"/>
                <w:noProof/>
              </w:rPr>
              <w:t>OCR</w:t>
            </w:r>
            <w:r w:rsidRPr="00972C52">
              <w:rPr>
                <w:rStyle w:val="af"/>
                <w:noProof/>
                <w:lang w:val="ru-RU"/>
              </w:rPr>
              <w:t>-ошибки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7944E" w14:textId="636F2ED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3" w:history="1">
            <w:r w:rsidRPr="00972C52">
              <w:rPr>
                <w:rStyle w:val="af"/>
                <w:noProof/>
                <w:lang w:val="ru-RU"/>
              </w:rPr>
              <w:t xml:space="preserve">2.6 </w:t>
            </w:r>
            <w:r w:rsidRPr="00972C52">
              <w:rPr>
                <w:rStyle w:val="af"/>
                <w:noProof/>
              </w:rPr>
              <w:t>Byte</w:t>
            </w:r>
            <w:r w:rsidRPr="00972C52">
              <w:rPr>
                <w:rStyle w:val="af"/>
                <w:noProof/>
                <w:lang w:val="ru-RU"/>
              </w:rPr>
              <w:t>-</w:t>
            </w:r>
            <w:r w:rsidRPr="00972C52">
              <w:rPr>
                <w:rStyle w:val="af"/>
                <w:noProof/>
              </w:rPr>
              <w:t>level</w:t>
            </w:r>
            <w:r w:rsidRPr="00972C52">
              <w:rPr>
                <w:rStyle w:val="af"/>
                <w:noProof/>
                <w:lang w:val="ru-RU"/>
              </w:rPr>
              <w:t xml:space="preserve"> модели и </w:t>
            </w:r>
            <w:r w:rsidRPr="00972C52">
              <w:rPr>
                <w:rStyle w:val="af"/>
                <w:noProof/>
              </w:rPr>
              <w:t>ByT</w:t>
            </w:r>
            <w:r w:rsidRPr="00972C52">
              <w:rPr>
                <w:rStyle w:val="af"/>
                <w:noProof/>
                <w:lang w:val="ru-RU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5B84" w14:textId="0E5B1DCF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4" w:history="1">
            <w:r w:rsidRPr="00972C52">
              <w:rPr>
                <w:rStyle w:val="af"/>
                <w:noProof/>
                <w:lang w:val="ru-RU"/>
              </w:rPr>
              <w:t>2.7 Выводы по обзору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08EFF" w14:textId="2622C650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5" w:history="1">
            <w:r w:rsidRPr="00972C52">
              <w:rPr>
                <w:rStyle w:val="af"/>
                <w:noProof/>
                <w:lang w:val="ru-RU"/>
              </w:rPr>
              <w:t>3. Данные и построение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C7BF" w14:textId="76D70D3B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6" w:history="1">
            <w:r w:rsidRPr="00972C52">
              <w:rPr>
                <w:rStyle w:val="af"/>
                <w:noProof/>
                <w:lang w:val="ru-RU"/>
              </w:rPr>
              <w:t>3.1 Общая постановка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DAEA5" w14:textId="7403AAE5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7" w:history="1">
            <w:r w:rsidRPr="00972C52">
              <w:rPr>
                <w:rStyle w:val="af"/>
                <w:noProof/>
                <w:lang w:val="ru-RU"/>
              </w:rPr>
              <w:t>3.2 Источник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1DBFE" w14:textId="1F1A2507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8" w:history="1">
            <w:r w:rsidRPr="00972C52">
              <w:rPr>
                <w:rStyle w:val="af"/>
                <w:noProof/>
                <w:lang w:val="ru-RU"/>
              </w:rPr>
              <w:t>3.3 Сбор и предварительная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1500D" w14:textId="522FC744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19" w:history="1">
            <w:r w:rsidRPr="00972C52">
              <w:rPr>
                <w:rStyle w:val="af"/>
                <w:noProof/>
                <w:lang w:val="ru-RU"/>
              </w:rPr>
              <w:t xml:space="preserve">3.4 Синтетические </w:t>
            </w:r>
            <w:r w:rsidRPr="00972C52">
              <w:rPr>
                <w:rStyle w:val="af"/>
                <w:noProof/>
              </w:rPr>
              <w:t>OCR</w:t>
            </w:r>
            <w:r w:rsidRPr="00972C52">
              <w:rPr>
                <w:rStyle w:val="af"/>
                <w:noProof/>
                <w:lang w:val="ru-RU"/>
              </w:rPr>
              <w:t>-подобные искажения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8E614" w14:textId="2519DF48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0" w:history="1">
            <w:r w:rsidRPr="00972C52">
              <w:rPr>
                <w:rStyle w:val="af"/>
                <w:noProof/>
                <w:lang w:val="ru-RU"/>
              </w:rPr>
              <w:t>3.4.1 Типы синтетических искажений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F61B5" w14:textId="0DAF9BB0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1" w:history="1">
            <w:r w:rsidRPr="00972C52">
              <w:rPr>
                <w:rStyle w:val="af"/>
                <w:noProof/>
                <w:lang w:val="ru-RU"/>
              </w:rPr>
              <w:t>3.4.2 Количественная характеристика синтетического шума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51CB" w14:textId="4EA40BDA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2" w:history="1">
            <w:r w:rsidRPr="00972C52">
              <w:rPr>
                <w:rStyle w:val="af"/>
                <w:noProof/>
                <w:lang w:val="ru-RU"/>
              </w:rPr>
              <w:t xml:space="preserve">3.4.3 Примеры </w:t>
            </w:r>
            <w:r w:rsidRPr="00972C52">
              <w:rPr>
                <w:rStyle w:val="af"/>
                <w:noProof/>
              </w:rPr>
              <w:t>synthetic</w:t>
            </w:r>
            <w:r w:rsidRPr="00972C52">
              <w:rPr>
                <w:rStyle w:val="af"/>
                <w:noProof/>
                <w:lang w:val="ru-RU"/>
              </w:rPr>
              <w:t xml:space="preserve"> </w:t>
            </w:r>
            <w:r w:rsidRPr="00972C52">
              <w:rPr>
                <w:rStyle w:val="af"/>
                <w:noProof/>
              </w:rPr>
              <w:t>noisy</w:t>
            </w:r>
            <w:r w:rsidRPr="00972C52">
              <w:rPr>
                <w:rStyle w:val="af"/>
                <w:noProof/>
                <w:lang w:val="ru-RU"/>
              </w:rPr>
              <w:t>-</w:t>
            </w:r>
            <w:r w:rsidRPr="00972C52">
              <w:rPr>
                <w:rStyle w:val="af"/>
                <w:noProof/>
              </w:rPr>
              <w:t>clean</w:t>
            </w:r>
            <w:r w:rsidRPr="00972C52">
              <w:rPr>
                <w:rStyle w:val="af"/>
                <w:noProof/>
                <w:lang w:val="ru-RU"/>
              </w:rPr>
              <w:t xml:space="preserve"> пар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2A819" w14:textId="4C919B52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3" w:history="1">
            <w:r w:rsidRPr="00972C52">
              <w:rPr>
                <w:rStyle w:val="af"/>
                <w:noProof/>
                <w:lang w:val="ru-RU"/>
              </w:rPr>
              <w:t xml:space="preserve">3.4.4 Ограничения релевантности </w:t>
            </w:r>
            <w:r w:rsidRPr="00972C52">
              <w:rPr>
                <w:rStyle w:val="af"/>
                <w:noProof/>
              </w:rPr>
              <w:t>synthetic</w:t>
            </w:r>
            <w:r w:rsidRPr="00972C52">
              <w:rPr>
                <w:rStyle w:val="af"/>
                <w:noProof/>
                <w:lang w:val="ru-RU"/>
              </w:rPr>
              <w:t xml:space="preserve"> </w:t>
            </w:r>
            <w:r w:rsidRPr="00972C52">
              <w:rPr>
                <w:rStyle w:val="af"/>
                <w:noProof/>
              </w:rPr>
              <w:t>noise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8846" w14:textId="711D9D7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4" w:history="1">
            <w:r w:rsidRPr="00972C52">
              <w:rPr>
                <w:rStyle w:val="af"/>
                <w:noProof/>
                <w:lang w:val="ru-RU"/>
              </w:rPr>
              <w:t>3.5 Структура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99F5" w14:textId="42751ECB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5" w:history="1">
            <w:r w:rsidRPr="00972C52">
              <w:rPr>
                <w:rStyle w:val="af"/>
                <w:noProof/>
                <w:lang w:val="ru-RU"/>
              </w:rPr>
              <w:t xml:space="preserve">3.6 Разбиение на </w:t>
            </w:r>
            <w:r w:rsidRPr="00972C52">
              <w:rPr>
                <w:rStyle w:val="af"/>
                <w:noProof/>
              </w:rPr>
              <w:t>train</w:t>
            </w:r>
            <w:r w:rsidRPr="00972C52">
              <w:rPr>
                <w:rStyle w:val="af"/>
                <w:noProof/>
                <w:lang w:val="ru-RU"/>
              </w:rPr>
              <w:t xml:space="preserve">, </w:t>
            </w:r>
            <w:r w:rsidRPr="00972C52">
              <w:rPr>
                <w:rStyle w:val="af"/>
                <w:noProof/>
              </w:rPr>
              <w:t>valid</w:t>
            </w:r>
            <w:r w:rsidRPr="00972C52">
              <w:rPr>
                <w:rStyle w:val="af"/>
                <w:noProof/>
                <w:lang w:val="ru-RU"/>
              </w:rPr>
              <w:t xml:space="preserve"> и </w:t>
            </w:r>
            <w:r w:rsidRPr="00972C52">
              <w:rPr>
                <w:rStyle w:val="af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60C25" w14:textId="6BAA1CE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6" w:history="1">
            <w:r w:rsidRPr="00972C52">
              <w:rPr>
                <w:rStyle w:val="af"/>
                <w:noProof/>
                <w:lang w:val="ru-RU"/>
              </w:rPr>
              <w:t>3.7 Контроль утечки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CAD81" w14:textId="6BDD59C0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7" w:history="1">
            <w:r w:rsidRPr="00972C52">
              <w:rPr>
                <w:rStyle w:val="af"/>
                <w:noProof/>
                <w:lang w:val="ru-RU"/>
              </w:rPr>
              <w:t>3.8 Ограничения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8DAF8" w14:textId="2A9288A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8" w:history="1">
            <w:r w:rsidRPr="00972C52">
              <w:rPr>
                <w:rStyle w:val="af"/>
                <w:noProof/>
                <w:lang w:val="ru-RU"/>
              </w:rPr>
              <w:t>3.9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54345" w14:textId="111D3A58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29" w:history="1">
            <w:r w:rsidRPr="00972C52">
              <w:rPr>
                <w:rStyle w:val="af"/>
                <w:noProof/>
                <w:lang w:val="ru-RU"/>
              </w:rPr>
              <w:t>4. Методология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8C7A" w14:textId="136C5A1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0" w:history="1">
            <w:r w:rsidRPr="00972C52">
              <w:rPr>
                <w:rStyle w:val="af"/>
                <w:noProof/>
                <w:lang w:val="ru-RU"/>
              </w:rPr>
              <w:t>4.1 Общая схема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3F911" w14:textId="17188AA5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1" w:history="1">
            <w:r w:rsidRPr="00972C52">
              <w:rPr>
                <w:rStyle w:val="af"/>
                <w:noProof/>
                <w:lang w:val="ru-RU"/>
              </w:rPr>
              <w:t xml:space="preserve">4.2 </w:t>
            </w:r>
            <w:r w:rsidRPr="00972C52">
              <w:rPr>
                <w:rStyle w:val="af"/>
                <w:noProof/>
              </w:rPr>
              <w:t>Baseline</w:t>
            </w:r>
            <w:r w:rsidRPr="00972C52">
              <w:rPr>
                <w:rStyle w:val="af"/>
                <w:noProof/>
                <w:lang w:val="ru-RU"/>
              </w:rPr>
              <w:t>-подходы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6C55B" w14:textId="3E4B938D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2" w:history="1">
            <w:r w:rsidRPr="00972C52">
              <w:rPr>
                <w:rStyle w:val="af"/>
                <w:noProof/>
              </w:rPr>
              <w:t>4.3 Train-derived character-confusion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E3F80" w14:textId="600E9972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3" w:history="1">
            <w:r w:rsidRPr="00972C52">
              <w:rPr>
                <w:rStyle w:val="af"/>
                <w:noProof/>
                <w:lang w:val="ru-RU"/>
              </w:rPr>
              <w:t xml:space="preserve">4.4 Нейросетевая модель </w:t>
            </w:r>
            <w:r w:rsidRPr="00972C52">
              <w:rPr>
                <w:rStyle w:val="af"/>
                <w:noProof/>
              </w:rPr>
              <w:t>ByT</w:t>
            </w:r>
            <w:r w:rsidRPr="00972C52">
              <w:rPr>
                <w:rStyle w:val="af"/>
                <w:noProof/>
                <w:lang w:val="ru-RU"/>
              </w:rPr>
              <w:t>5-</w:t>
            </w:r>
            <w:r w:rsidRPr="00972C52">
              <w:rPr>
                <w:rStyle w:val="af"/>
                <w:noProof/>
              </w:rPr>
              <w:t>small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6ECB1" w14:textId="40E9B72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4" w:history="1">
            <w:r w:rsidRPr="00972C52">
              <w:rPr>
                <w:rStyle w:val="af"/>
                <w:noProof/>
                <w:lang w:val="ru-RU"/>
              </w:rPr>
              <w:t>4.5 Проверенные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2F7F4" w14:textId="20C00BEF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5" w:history="1">
            <w:r w:rsidRPr="00972C52">
              <w:rPr>
                <w:rStyle w:val="af"/>
                <w:noProof/>
                <w:lang w:val="ru-RU"/>
              </w:rPr>
              <w:t>4.6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F0136" w14:textId="633DB262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6" w:history="1">
            <w:r w:rsidRPr="00972C52">
              <w:rPr>
                <w:rStyle w:val="af"/>
                <w:noProof/>
                <w:lang w:val="ru-RU"/>
              </w:rPr>
              <w:t>4.7 Процедура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6FF3" w14:textId="54C1AB8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7" w:history="1">
            <w:r w:rsidRPr="00972C52">
              <w:rPr>
                <w:rStyle w:val="af"/>
                <w:noProof/>
                <w:lang w:val="ru-RU"/>
              </w:rPr>
              <w:t>4.8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99684" w14:textId="65B39189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8" w:history="1">
            <w:r w:rsidRPr="00972C52">
              <w:rPr>
                <w:rStyle w:val="af"/>
                <w:noProof/>
                <w:lang w:val="ru-RU"/>
              </w:rPr>
              <w:t>4.9 Воспроизводимость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2C9A" w14:textId="074F55DB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39" w:history="1">
            <w:r w:rsidRPr="00972C52">
              <w:rPr>
                <w:rStyle w:val="af"/>
                <w:noProof/>
                <w:lang w:val="ru-RU"/>
              </w:rPr>
              <w:t>4.10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0A4E" w14:textId="743B31A4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0" w:history="1">
            <w:r w:rsidRPr="00972C52">
              <w:rPr>
                <w:rStyle w:val="af"/>
                <w:noProof/>
                <w:lang w:val="ru-RU"/>
              </w:rPr>
              <w:t>5. Результаты экспериментов и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41D90" w14:textId="0D726B3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1" w:history="1">
            <w:r w:rsidRPr="00972C52">
              <w:rPr>
                <w:rStyle w:val="af"/>
                <w:noProof/>
                <w:lang w:val="ru-RU"/>
              </w:rPr>
              <w:t>5.1 Общая логика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F053C" w14:textId="5660EFFD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2" w:history="1">
            <w:r w:rsidRPr="00972C52">
              <w:rPr>
                <w:rStyle w:val="af"/>
                <w:noProof/>
                <w:lang w:val="ru-RU"/>
              </w:rPr>
              <w:t>5.2 Итоговые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8CC87" w14:textId="3868DD7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3" w:history="1">
            <w:r w:rsidRPr="00972C52">
              <w:rPr>
                <w:rStyle w:val="af"/>
                <w:noProof/>
              </w:rPr>
              <w:t>5.3 Сравнение с identity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28F1" w14:textId="7729C0C7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4" w:history="1">
            <w:r w:rsidRPr="00972C52">
              <w:rPr>
                <w:rStyle w:val="af"/>
                <w:noProof/>
                <w:lang w:val="ru-RU"/>
              </w:rPr>
              <w:t xml:space="preserve">5.4 </w:t>
            </w:r>
            <w:r w:rsidRPr="00972C52">
              <w:rPr>
                <w:rStyle w:val="af"/>
                <w:noProof/>
              </w:rPr>
              <w:t>Rule</w:t>
            </w:r>
            <w:r w:rsidRPr="00972C52">
              <w:rPr>
                <w:rStyle w:val="af"/>
                <w:noProof/>
                <w:lang w:val="ru-RU"/>
              </w:rPr>
              <w:t>-</w:t>
            </w:r>
            <w:r w:rsidRPr="00972C52">
              <w:rPr>
                <w:rStyle w:val="af"/>
                <w:noProof/>
              </w:rPr>
              <w:t>based</w:t>
            </w:r>
            <w:r w:rsidRPr="00972C52">
              <w:rPr>
                <w:rStyle w:val="af"/>
                <w:noProof/>
                <w:lang w:val="ru-RU"/>
              </w:rPr>
              <w:t xml:space="preserve"> </w:t>
            </w:r>
            <w:r w:rsidRPr="00972C52">
              <w:rPr>
                <w:rStyle w:val="af"/>
                <w:noProof/>
              </w:rPr>
              <w:t>normalizer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E6D7A" w14:textId="737F50A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5" w:history="1">
            <w:r w:rsidRPr="00972C52">
              <w:rPr>
                <w:rStyle w:val="af"/>
                <w:noProof/>
              </w:rPr>
              <w:t>5.5 Train-derived character-confusion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AEFE8" w14:textId="539B53D0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6" w:history="1">
            <w:r w:rsidRPr="00972C52">
              <w:rPr>
                <w:rStyle w:val="af"/>
                <w:noProof/>
                <w:lang w:val="ru-RU"/>
              </w:rPr>
              <w:t xml:space="preserve">5.6 Интерпретация сильного снижения </w:t>
            </w:r>
            <w:r w:rsidRPr="00972C52">
              <w:rPr>
                <w:rStyle w:val="af"/>
                <w:noProof/>
              </w:rPr>
              <w:t>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28A99" w14:textId="43692231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7" w:history="1">
            <w:r w:rsidRPr="00972C52">
              <w:rPr>
                <w:rStyle w:val="af"/>
                <w:noProof/>
                <w:lang w:val="ru-RU"/>
              </w:rPr>
              <w:t>5.7 Значение длины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D7F7" w14:textId="585BBBC9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8" w:history="1">
            <w:r w:rsidRPr="00972C52">
              <w:rPr>
                <w:rStyle w:val="af"/>
                <w:noProof/>
                <w:lang w:val="ru-RU"/>
              </w:rPr>
              <w:t>5.8 Анализ ошибок на уровне отдельных примеров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E40B" w14:textId="7BC810E5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49" w:history="1">
            <w:r w:rsidRPr="00972C52">
              <w:rPr>
                <w:rStyle w:val="af"/>
                <w:noProof/>
                <w:lang w:val="ru-RU"/>
              </w:rPr>
              <w:t>5.9 Среднее улучшение по примерам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12E26" w14:textId="572B1AEF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0" w:history="1">
            <w:r w:rsidRPr="00972C52">
              <w:rPr>
                <w:rStyle w:val="af"/>
                <w:noProof/>
                <w:lang w:val="ru-RU"/>
              </w:rPr>
              <w:t>5.10 Интерпретация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2B77" w14:textId="60D9B7BE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1" w:history="1">
            <w:r w:rsidRPr="00972C52">
              <w:rPr>
                <w:rStyle w:val="af"/>
                <w:noProof/>
              </w:rPr>
              <w:t>5.11 Ограничения интерпретации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44EE4" w14:textId="6F425C98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2" w:history="1">
            <w:r w:rsidRPr="00972C52">
              <w:rPr>
                <w:rStyle w:val="af"/>
                <w:noProof/>
              </w:rPr>
              <w:t>5.12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378CA" w14:textId="447E5E77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3" w:history="1">
            <w:r w:rsidRPr="00972C52">
              <w:rPr>
                <w:rStyle w:val="af"/>
                <w:noProof/>
              </w:rPr>
              <w:t>6. Ограничения и направления дальнейшей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AFE0" w14:textId="38A47B83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4" w:history="1">
            <w:r w:rsidRPr="00972C52">
              <w:rPr>
                <w:rStyle w:val="af"/>
                <w:noProof/>
              </w:rPr>
              <w:t>6.1 Ограничения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1240D" w14:textId="74BAF428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5" w:history="1">
            <w:r w:rsidRPr="00972C52">
              <w:rPr>
                <w:rStyle w:val="af"/>
                <w:noProof/>
              </w:rPr>
              <w:t>6.2 Ограничения синтетического шума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F459" w14:textId="7A3E08CC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6" w:history="1">
            <w:r w:rsidRPr="00972C52">
              <w:rPr>
                <w:rStyle w:val="af"/>
                <w:noProof/>
              </w:rPr>
              <w:t>6.3 Ограничения автоматических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A3D7" w14:textId="3168B30C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7" w:history="1">
            <w:r w:rsidRPr="00972C52">
              <w:rPr>
                <w:rStyle w:val="af"/>
                <w:noProof/>
              </w:rPr>
              <w:t>6.4 Направления расширения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C6113" w14:textId="3F9478A4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8" w:history="1">
            <w:r w:rsidRPr="00972C52">
              <w:rPr>
                <w:rStyle w:val="af"/>
                <w:noProof/>
              </w:rPr>
              <w:t>6.5 Развитие модельной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4D405" w14:textId="151396CC" w:rsidR="0054301D" w:rsidRDefault="0054301D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59" w:history="1">
            <w:r w:rsidRPr="00972C52">
              <w:rPr>
                <w:rStyle w:val="af"/>
                <w:noProof/>
              </w:rPr>
              <w:t>6.6 Переход к более широкой системе анализа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8D8C" w14:textId="5423AD0C" w:rsidR="0054301D" w:rsidRDefault="0054301D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60" w:history="1">
            <w:r w:rsidRPr="00972C52">
              <w:rPr>
                <w:rStyle w:val="af"/>
                <w:noProof/>
              </w:rPr>
              <w:t>7.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0381" w14:textId="1955D035" w:rsidR="0054301D" w:rsidRDefault="0054301D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361" w:history="1">
            <w:r w:rsidRPr="00972C52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ACEBD" w14:textId="0C606F4A" w:rsidR="0066756B" w:rsidRDefault="0066756B">
          <w:r>
            <w:rPr>
              <w:b/>
              <w:bCs/>
            </w:rPr>
            <w:fldChar w:fldCharType="end"/>
          </w:r>
        </w:p>
      </w:sdtContent>
    </w:sdt>
    <w:p w14:paraId="32C7C00E" w14:textId="4BDD5C86" w:rsidR="006F026F" w:rsidRDefault="006F026F">
      <w:r>
        <w:br w:type="page"/>
      </w:r>
    </w:p>
    <w:p w14:paraId="341FA5AA" w14:textId="77777777" w:rsidR="0058581C" w:rsidRPr="0066756B" w:rsidRDefault="00331D53">
      <w:pPr>
        <w:pStyle w:val="1"/>
        <w:rPr>
          <w:lang w:val="ru-RU"/>
        </w:rPr>
      </w:pPr>
      <w:bookmarkStart w:id="2" w:name="аннотация"/>
      <w:bookmarkStart w:id="3" w:name="_Toc232955296"/>
      <w:bookmarkEnd w:id="0"/>
      <w:r w:rsidRPr="0066756B">
        <w:rPr>
          <w:lang w:val="ru-RU"/>
        </w:rPr>
        <w:lastRenderedPageBreak/>
        <w:t>Аннотация</w:t>
      </w:r>
      <w:bookmarkEnd w:id="3"/>
    </w:p>
    <w:p w14:paraId="3D2336A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</w:t>
      </w:r>
      <w:r>
        <w:t>OCR</w:t>
      </w:r>
      <w:r w:rsidRPr="0066756B">
        <w:rPr>
          <w:lang w:val="ru-RU"/>
        </w:rPr>
        <w:t xml:space="preserve">- и </w:t>
      </w:r>
      <w:r>
        <w:t>NLP</w:t>
      </w:r>
      <w:r w:rsidRPr="0066756B">
        <w:rPr>
          <w:lang w:val="ru-RU"/>
        </w:rPr>
        <w:t>-ресурсах.</w:t>
      </w:r>
    </w:p>
    <w:p w14:paraId="0AF4CB5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качестве пилотного этапа разработан воспроизводимый пайплайн для посткоррекции </w:t>
      </w:r>
      <w:r>
        <w:t>OCR</w:t>
      </w:r>
      <w:r w:rsidRPr="0066756B">
        <w:rPr>
          <w:lang w:val="ru-RU"/>
        </w:rPr>
        <w:t xml:space="preserve">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</w:t>
      </w:r>
      <w:r>
        <w:t>OCR</w:t>
      </w:r>
      <w:r w:rsidRPr="0066756B">
        <w:rPr>
          <w:lang w:val="ru-RU"/>
        </w:rPr>
        <w:t xml:space="preserve">-подобного шума, после чего строятся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>-разбиения без утечки исходных строк между выборками.</w:t>
      </w:r>
    </w:p>
    <w:p w14:paraId="6C286E5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экспериментальной части сравниваются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простой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нейросетевая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Итоговая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 длиной последовательности 512 показывает лучший результат среди рассмотренных методов на данном синтетическом </w:t>
      </w:r>
      <w:r>
        <w:t>benchmark</w:t>
      </w:r>
      <w:r w:rsidRPr="0066756B">
        <w:rPr>
          <w:lang w:val="ru-RU"/>
        </w:rPr>
        <w:t xml:space="preserve">. При этом улучшение по </w:t>
      </w:r>
      <w:r>
        <w:t>CER</w:t>
      </w:r>
      <w:r w:rsidRPr="0066756B">
        <w:rPr>
          <w:lang w:val="ru-RU"/>
        </w:rPr>
        <w:t xml:space="preserve"> остаётся умеренным, а заметное снижение </w:t>
      </w:r>
      <w:r>
        <w:t>WER</w:t>
      </w:r>
      <w:r w:rsidRPr="0066756B">
        <w:rPr>
          <w:lang w:val="ru-RU"/>
        </w:rPr>
        <w:t xml:space="preserve"> требует осторожной интерпретации, поскольку </w:t>
      </w:r>
      <w:r>
        <w:t>synthetic</w:t>
      </w:r>
      <w:r w:rsidRPr="0066756B">
        <w:rPr>
          <w:lang w:val="ru-RU"/>
        </w:rPr>
        <w:t xml:space="preserve"> </w:t>
      </w:r>
      <w:r>
        <w:t>noise</w:t>
      </w:r>
      <w:r w:rsidRPr="0066756B">
        <w:rPr>
          <w:lang w:val="ru-RU"/>
        </w:rPr>
        <w:t xml:space="preserve"> включает ошибки пробелов и границ слов.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 w14:paraId="661DD4D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Работа рассматривается как пилотный этап для дальнейшего расширения корпуса, подключения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-выходов и построения более полного бенчмарка для исторических тюркских текстов в арабской графике.</w:t>
      </w:r>
    </w:p>
    <w:p w14:paraId="217C6420" w14:textId="77777777" w:rsidR="0058581C" w:rsidRPr="0066756B" w:rsidRDefault="00331D53">
      <w:pPr>
        <w:pStyle w:val="2"/>
        <w:rPr>
          <w:lang w:val="ru-RU"/>
        </w:rPr>
      </w:pPr>
      <w:bookmarkStart w:id="4" w:name="введение"/>
      <w:bookmarkStart w:id="5" w:name="_Toc232955297"/>
      <w:r w:rsidRPr="0066756B">
        <w:rPr>
          <w:lang w:val="ru-RU"/>
        </w:rPr>
        <w:t>1. Введение</w:t>
      </w:r>
      <w:bookmarkEnd w:id="5"/>
    </w:p>
    <w:p w14:paraId="3C19F5C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 w14:paraId="4AF7423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 w14:paraId="0AB501A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</w:t>
      </w:r>
      <w:r>
        <w:t>OCR</w:t>
      </w:r>
      <w:r w:rsidRPr="0066756B">
        <w:rPr>
          <w:lang w:val="ru-RU"/>
        </w:rPr>
        <w:t>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 w14:paraId="5D0DB8F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данной работе рассматривается один из первых технических шагов в этом направлении — посткоррекция </w:t>
      </w:r>
      <w:r>
        <w:t>OCR</w:t>
      </w:r>
      <w:r w:rsidRPr="0066756B">
        <w:rPr>
          <w:lang w:val="ru-RU"/>
        </w:rPr>
        <w:t xml:space="preserve">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</w:t>
      </w:r>
      <w:r>
        <w:t>OCR</w:t>
      </w:r>
      <w:r w:rsidRPr="0066756B">
        <w:rPr>
          <w:lang w:val="ru-RU"/>
        </w:rPr>
        <w:t>-подобных искажений, обучение модели исправления текста и анализ качества результата.</w:t>
      </w:r>
    </w:p>
    <w:p w14:paraId="727EA0C4" w14:textId="77777777" w:rsidR="0058581C" w:rsidRPr="0066756B" w:rsidRDefault="00331D53">
      <w:pPr>
        <w:pStyle w:val="2"/>
        <w:rPr>
          <w:lang w:val="ru-RU"/>
        </w:rPr>
      </w:pPr>
      <w:bookmarkStart w:id="6" w:name="актуальность"/>
      <w:bookmarkStart w:id="7" w:name="_Toc232955298"/>
      <w:bookmarkEnd w:id="4"/>
      <w:r w:rsidRPr="0066756B">
        <w:rPr>
          <w:lang w:val="ru-RU"/>
        </w:rPr>
        <w:t>1.1 Актуальность</w:t>
      </w:r>
      <w:bookmarkEnd w:id="7"/>
    </w:p>
    <w:p w14:paraId="7EEA7DC1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Актуальность темы определяется несколькими обстоятельствами.</w:t>
      </w:r>
    </w:p>
    <w:p w14:paraId="04E74D61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 w14:paraId="389023E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Во-вторых, низкоресурсный характер задачи делает прямое применение стандартных </w:t>
      </w:r>
      <w:r>
        <w:t>OCR</w:t>
      </w:r>
      <w:r w:rsidRPr="0066756B">
        <w:rPr>
          <w:lang w:val="ru-RU"/>
        </w:rPr>
        <w:t xml:space="preserve">- и </w:t>
      </w:r>
      <w:r>
        <w:t>NLP</w:t>
      </w:r>
      <w:r w:rsidRPr="0066756B">
        <w:rPr>
          <w:lang w:val="ru-RU"/>
        </w:rPr>
        <w:t>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 w14:paraId="0CBD5DE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В-третьих, посткоррекция </w:t>
      </w:r>
      <w:r>
        <w:t>OCR</w:t>
      </w:r>
      <w:r w:rsidRPr="0066756B">
        <w:rPr>
          <w:lang w:val="ru-RU"/>
        </w:rPr>
        <w:t>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 w14:paraId="57C9629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</w:t>
      </w:r>
      <w:r>
        <w:t>benchmark</w:t>
      </w:r>
      <w:r w:rsidRPr="0066756B">
        <w:rPr>
          <w:lang w:val="ru-RU"/>
        </w:rPr>
        <w:t xml:space="preserve"> позволяет формализовать задачу, фиксировать метрики и постепенно расширять экспериментальную базу.</w:t>
      </w:r>
    </w:p>
    <w:p w14:paraId="63D7AFEA" w14:textId="77777777" w:rsidR="0058581C" w:rsidRPr="0066756B" w:rsidRDefault="00331D53">
      <w:pPr>
        <w:pStyle w:val="2"/>
        <w:rPr>
          <w:lang w:val="ru-RU"/>
        </w:rPr>
      </w:pPr>
      <w:bookmarkStart w:id="8" w:name="постановка-проблемы"/>
      <w:bookmarkStart w:id="9" w:name="_Toc232955299"/>
      <w:bookmarkEnd w:id="6"/>
      <w:r w:rsidRPr="0066756B">
        <w:rPr>
          <w:lang w:val="ru-RU"/>
        </w:rPr>
        <w:t>1.2 Постановка проблемы</w:t>
      </w:r>
      <w:bookmarkEnd w:id="9"/>
    </w:p>
    <w:p w14:paraId="64849047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</w:t>
      </w:r>
      <w:r>
        <w:t>OCR</w:t>
      </w:r>
      <w:r w:rsidRPr="0066756B">
        <w:rPr>
          <w:lang w:val="ru-RU"/>
        </w:rPr>
        <w:t>-ошибок.</w:t>
      </w:r>
    </w:p>
    <w:p w14:paraId="4C9FDFB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Эта проблема включает несколько частных трудностей:</w:t>
      </w:r>
    </w:p>
    <w:p w14:paraId="2C55525B" w14:textId="77777777" w:rsidR="0058581C" w:rsidRDefault="00331D53">
      <w:pPr>
        <w:pStyle w:val="Compact"/>
        <w:numPr>
          <w:ilvl w:val="0"/>
          <w:numId w:val="2"/>
        </w:numPr>
      </w:pPr>
      <w:r>
        <w:t>ограниченность доступных размеченных данных;</w:t>
      </w:r>
    </w:p>
    <w:p w14:paraId="60454AB8" w14:textId="77777777" w:rsidR="0058581C" w:rsidRDefault="00331D53">
      <w:pPr>
        <w:pStyle w:val="Compact"/>
        <w:numPr>
          <w:ilvl w:val="0"/>
          <w:numId w:val="2"/>
        </w:numPr>
      </w:pPr>
      <w:r>
        <w:lastRenderedPageBreak/>
        <w:t>вариативность исторической орфографии;</w:t>
      </w:r>
    </w:p>
    <w:p w14:paraId="5D5050A1" w14:textId="77777777" w:rsidR="0058581C" w:rsidRDefault="00331D53">
      <w:pPr>
        <w:pStyle w:val="Compact"/>
        <w:numPr>
          <w:ilvl w:val="0"/>
          <w:numId w:val="2"/>
        </w:numPr>
      </w:pPr>
      <w:r>
        <w:t>неоднозначность арабографичной записи;</w:t>
      </w:r>
    </w:p>
    <w:p w14:paraId="6D321DE2" w14:textId="77777777" w:rsidR="0058581C" w:rsidRPr="0066756B" w:rsidRDefault="00331D53">
      <w:pPr>
        <w:pStyle w:val="Compact"/>
        <w:numPr>
          <w:ilvl w:val="0"/>
          <w:numId w:val="2"/>
        </w:numPr>
        <w:rPr>
          <w:lang w:val="ru-RU"/>
        </w:rPr>
      </w:pPr>
      <w:r w:rsidRPr="0066756B">
        <w:rPr>
          <w:lang w:val="ru-RU"/>
        </w:rPr>
        <w:t>наличие похожих по форме символов;</w:t>
      </w:r>
    </w:p>
    <w:p w14:paraId="36B1486F" w14:textId="77777777" w:rsidR="0058581C" w:rsidRPr="0066756B" w:rsidRDefault="00331D53">
      <w:pPr>
        <w:pStyle w:val="Compact"/>
        <w:numPr>
          <w:ilvl w:val="0"/>
          <w:numId w:val="2"/>
        </w:numPr>
        <w:rPr>
          <w:lang w:val="ru-RU"/>
        </w:rPr>
      </w:pPr>
      <w:r w:rsidRPr="0066756B">
        <w:rPr>
          <w:lang w:val="ru-RU"/>
        </w:rPr>
        <w:t>ошибки сегментации слов и пробелов;</w:t>
      </w:r>
    </w:p>
    <w:p w14:paraId="4A34A25D" w14:textId="77777777" w:rsidR="0058581C" w:rsidRDefault="00331D53">
      <w:pPr>
        <w:pStyle w:val="Compact"/>
        <w:numPr>
          <w:ilvl w:val="0"/>
          <w:numId w:val="2"/>
        </w:numPr>
      </w:pPr>
      <w:r>
        <w:t>отсутствие специализированных бенчмарк-наборов;</w:t>
      </w:r>
    </w:p>
    <w:p w14:paraId="6045B408" w14:textId="77777777" w:rsidR="0058581C" w:rsidRPr="0066756B" w:rsidRDefault="00331D53">
      <w:pPr>
        <w:pStyle w:val="Compact"/>
        <w:numPr>
          <w:ilvl w:val="0"/>
          <w:numId w:val="2"/>
        </w:numPr>
        <w:rPr>
          <w:lang w:val="ru-RU"/>
        </w:rPr>
      </w:pPr>
      <w:r w:rsidRPr="0066756B">
        <w:rPr>
          <w:lang w:val="ru-RU"/>
        </w:rPr>
        <w:t>сложность оценки качества без ручной экспертной проверки.</w:t>
      </w:r>
    </w:p>
    <w:p w14:paraId="6D18867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рамках данной работы проблема сужается до пилотной постановки: можно ли с помощью нейросетевой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модели улучшить синтетически искажённый арабографичный тюркский текст по сравнению с простыми </w:t>
      </w:r>
      <w:r>
        <w:t>baseline</w:t>
      </w:r>
      <w:r w:rsidRPr="0066756B">
        <w:rPr>
          <w:lang w:val="ru-RU"/>
        </w:rPr>
        <w:t>-подходами.</w:t>
      </w:r>
    </w:p>
    <w:p w14:paraId="60EBBB8D" w14:textId="77777777" w:rsidR="0058581C" w:rsidRPr="0066756B" w:rsidRDefault="00331D53">
      <w:pPr>
        <w:pStyle w:val="2"/>
        <w:rPr>
          <w:lang w:val="ru-RU"/>
        </w:rPr>
      </w:pPr>
      <w:bookmarkStart w:id="10" w:name="цель-работы"/>
      <w:bookmarkStart w:id="11" w:name="_Toc232955300"/>
      <w:bookmarkEnd w:id="8"/>
      <w:r w:rsidRPr="0066756B">
        <w:rPr>
          <w:lang w:val="ru-RU"/>
        </w:rPr>
        <w:t>1.3 Цель работы</w:t>
      </w:r>
      <w:bookmarkEnd w:id="11"/>
    </w:p>
    <w:p w14:paraId="4E870A21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Цель работы — разработать и оценить пилотный пайплайн на основе методов искусственного интеллекта для посткоррекции </w:t>
      </w:r>
      <w:r>
        <w:t>OCR</w:t>
      </w:r>
      <w:r w:rsidRPr="0066756B">
        <w:rPr>
          <w:lang w:val="ru-RU"/>
        </w:rPr>
        <w:t>-подобных ошибок в исторических тюркских текстах, записанных арабской графикой.</w:t>
      </w:r>
    </w:p>
    <w:p w14:paraId="2D9C8222" w14:textId="77777777" w:rsidR="0058581C" w:rsidRPr="0066756B" w:rsidRDefault="00331D53">
      <w:pPr>
        <w:pStyle w:val="2"/>
        <w:rPr>
          <w:lang w:val="ru-RU"/>
        </w:rPr>
      </w:pPr>
      <w:bookmarkStart w:id="12" w:name="задачи-работы"/>
      <w:bookmarkStart w:id="13" w:name="_Toc232955301"/>
      <w:bookmarkEnd w:id="10"/>
      <w:r w:rsidRPr="0066756B">
        <w:rPr>
          <w:lang w:val="ru-RU"/>
        </w:rPr>
        <w:t>1.4 Задачи работы</w:t>
      </w:r>
      <w:bookmarkEnd w:id="13"/>
    </w:p>
    <w:p w14:paraId="68392CA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Для достижения цели необходимо решить следующие задачи:</w:t>
      </w:r>
    </w:p>
    <w:p w14:paraId="747264B2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Описать проблему автоматической обработки исторических арабографичных тюркских текстов.</w:t>
      </w:r>
    </w:p>
    <w:p w14:paraId="638DE7B0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Подобрать и собрать небольшой корпус тюркского текста в арабской графике.</w:t>
      </w:r>
    </w:p>
    <w:p w14:paraId="55FE41D9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Построить синтетический набор данных для задачи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>.</w:t>
      </w:r>
    </w:p>
    <w:p w14:paraId="163105CA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Выполнить разбиение данных на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 xml:space="preserve"> без утечки исходных строк между выборками.</w:t>
      </w:r>
    </w:p>
    <w:p w14:paraId="71B7D5B2" w14:textId="77777777" w:rsidR="0058581C" w:rsidRDefault="00331D53">
      <w:pPr>
        <w:pStyle w:val="Compact"/>
        <w:numPr>
          <w:ilvl w:val="0"/>
          <w:numId w:val="3"/>
        </w:numPr>
      </w:pPr>
      <w:r>
        <w:t>Реализовать и оценить baseline-подходы: identity baseline, rule-based normalizer и train-derived character-confusion baseline.</w:t>
      </w:r>
    </w:p>
    <w:p w14:paraId="348DFA29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Обучить нейросетевую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для исправления </w:t>
      </w:r>
      <w:r>
        <w:t>OCR</w:t>
      </w:r>
      <w:r w:rsidRPr="0066756B">
        <w:rPr>
          <w:lang w:val="ru-RU"/>
        </w:rPr>
        <w:t>-подобных ошибок.</w:t>
      </w:r>
    </w:p>
    <w:p w14:paraId="45C2D155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Оценить качество моделей с помощью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>.</w:t>
      </w:r>
    </w:p>
    <w:p w14:paraId="5DE58CEF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Провести анализ ошибок на уровне отдельных тестовых примеров.</w:t>
      </w:r>
    </w:p>
    <w:p w14:paraId="4A5C8B9C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Отдельно интерпретировать сильное снижение </w:t>
      </w:r>
      <w:r>
        <w:t>WER</w:t>
      </w:r>
      <w:r w:rsidRPr="0066756B">
        <w:rPr>
          <w:lang w:val="ru-RU"/>
        </w:rPr>
        <w:t xml:space="preserve"> с учётом синтетических ошибок пробелов и границ слов.</w:t>
      </w:r>
    </w:p>
    <w:p w14:paraId="5B64B0E5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Сформулировать ограничения пилотного эксперимента и направления дальнейшей работы.</w:t>
      </w:r>
    </w:p>
    <w:p w14:paraId="40E31722" w14:textId="77777777" w:rsidR="0058581C" w:rsidRPr="0066756B" w:rsidRDefault="00331D53">
      <w:pPr>
        <w:pStyle w:val="2"/>
        <w:rPr>
          <w:lang w:val="ru-RU"/>
        </w:rPr>
      </w:pPr>
      <w:bookmarkStart w:id="14" w:name="объект-и-предмет-исследования"/>
      <w:bookmarkStart w:id="15" w:name="_Toc232955302"/>
      <w:bookmarkEnd w:id="12"/>
      <w:r w:rsidRPr="0066756B">
        <w:rPr>
          <w:lang w:val="ru-RU"/>
        </w:rPr>
        <w:t>1.5 Объект и предмет исследования</w:t>
      </w:r>
      <w:bookmarkEnd w:id="15"/>
    </w:p>
    <w:p w14:paraId="62FB5A4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Объект исследования — исторические тюркские тексты, записанные арабской графикой.</w:t>
      </w:r>
    </w:p>
    <w:p w14:paraId="5FC42BD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Предмет исследования — методы автоматической посткоррекции </w:t>
      </w:r>
      <w:r>
        <w:t>OCR</w:t>
      </w:r>
      <w:r w:rsidRPr="0066756B">
        <w:rPr>
          <w:lang w:val="ru-RU"/>
        </w:rPr>
        <w:t xml:space="preserve">-подобных ошибок в арабографичных тюркских текстах с использованием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и нейросетевых подходов.</w:t>
      </w:r>
    </w:p>
    <w:p w14:paraId="03D2B837" w14:textId="77777777" w:rsidR="0058581C" w:rsidRPr="0066756B" w:rsidRDefault="00331D53">
      <w:pPr>
        <w:pStyle w:val="2"/>
        <w:rPr>
          <w:lang w:val="ru-RU"/>
        </w:rPr>
      </w:pPr>
      <w:bookmarkStart w:id="16" w:name="исследовательские-вопросы"/>
      <w:bookmarkStart w:id="17" w:name="_Toc232955303"/>
      <w:bookmarkEnd w:id="14"/>
      <w:r w:rsidRPr="0066756B">
        <w:rPr>
          <w:lang w:val="ru-RU"/>
        </w:rPr>
        <w:t>1.6 Исследовательские вопросы</w:t>
      </w:r>
      <w:bookmarkEnd w:id="17"/>
    </w:p>
    <w:p w14:paraId="45F1D90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работе рассматриваются следующие исследовательские вопросы:</w:t>
      </w:r>
    </w:p>
    <w:p w14:paraId="6A204446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Улучшает ли нейросетевая посткоррекция качество синтетически искажённого арабографичного тюркского текста 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?</w:t>
      </w:r>
    </w:p>
    <w:p w14:paraId="72E823FE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Достаточна ли простая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 для такого материала?</w:t>
      </w:r>
    </w:p>
    <w:p w14:paraId="4EB9BD0F" w14:textId="77777777" w:rsidR="0058581C" w:rsidRDefault="00331D53">
      <w:pPr>
        <w:pStyle w:val="Compact"/>
        <w:numPr>
          <w:ilvl w:val="0"/>
          <w:numId w:val="4"/>
        </w:numPr>
      </w:pPr>
      <w:r>
        <w:t>Насколько сильным оказывается data-driven non-neural baseline, построенный на train-derived character confusions?</w:t>
      </w:r>
    </w:p>
    <w:p w14:paraId="4696D6F8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Насколько важна длина последовательности для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модели </w:t>
      </w:r>
      <w:r>
        <w:t>ByT</w:t>
      </w:r>
      <w:r w:rsidRPr="0066756B">
        <w:rPr>
          <w:lang w:val="ru-RU"/>
        </w:rPr>
        <w:t>5 при работе с арабской графикой?</w:t>
      </w:r>
    </w:p>
    <w:p w14:paraId="23C1BEDD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>Улучшает ли модель большинство тестовых примеров или только среднее значение метрики за счёт отдельных удачных случаев?</w:t>
      </w:r>
    </w:p>
    <w:p w14:paraId="5AC3E4CC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Не связано ли заметное снижение </w:t>
      </w:r>
      <w:r>
        <w:t>WER</w:t>
      </w:r>
      <w:r w:rsidRPr="0066756B">
        <w:rPr>
          <w:lang w:val="ru-RU"/>
        </w:rPr>
        <w:t xml:space="preserve"> преимущественно с исправлением синтетических ошибок пробелов и границ слов?</w:t>
      </w:r>
    </w:p>
    <w:p w14:paraId="282D4F03" w14:textId="77777777" w:rsidR="0058581C" w:rsidRPr="0066756B" w:rsidRDefault="00331D53">
      <w:pPr>
        <w:pStyle w:val="2"/>
        <w:rPr>
          <w:lang w:val="ru-RU"/>
        </w:rPr>
      </w:pPr>
      <w:bookmarkStart w:id="18" w:name="гипотезы"/>
      <w:bookmarkStart w:id="19" w:name="_Toc232955304"/>
      <w:bookmarkEnd w:id="16"/>
      <w:r w:rsidRPr="0066756B">
        <w:rPr>
          <w:lang w:val="ru-RU"/>
        </w:rPr>
        <w:t>1.7 Гипотезы</w:t>
      </w:r>
      <w:bookmarkEnd w:id="19"/>
    </w:p>
    <w:p w14:paraId="6D3CE4F4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работе проверяются следующие гипотезы.</w:t>
      </w:r>
    </w:p>
    <w:p w14:paraId="54284DB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Гипотеза 1. Простая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 w14:paraId="29394C41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Гипотеза 2.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способна улучшить качество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.</w:t>
      </w:r>
    </w:p>
    <w:p w14:paraId="162F21F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Гипотеза 3. Увеличение длины последовательности с 256 до 512 важно для арабографичного текста, поскольку </w:t>
      </w:r>
      <w:r>
        <w:t>ByT</w:t>
      </w:r>
      <w:r w:rsidRPr="0066756B">
        <w:rPr>
          <w:lang w:val="ru-RU"/>
        </w:rPr>
        <w:t>5 работает на уровне байтов, а один видимый символ арабской графики может занимать несколько байтов.</w:t>
      </w:r>
    </w:p>
    <w:p w14:paraId="2937F8F2" w14:textId="77777777" w:rsidR="0058581C" w:rsidRPr="0066756B" w:rsidRDefault="00331D53">
      <w:pPr>
        <w:pStyle w:val="2"/>
        <w:rPr>
          <w:lang w:val="ru-RU"/>
        </w:rPr>
      </w:pPr>
      <w:bookmarkStart w:id="20" w:name="практическая-значимость"/>
      <w:bookmarkStart w:id="21" w:name="_Toc232955305"/>
      <w:bookmarkEnd w:id="18"/>
      <w:r w:rsidRPr="0066756B">
        <w:rPr>
          <w:lang w:val="ru-RU"/>
        </w:rPr>
        <w:t>1.8 Практическая значимость</w:t>
      </w:r>
      <w:bookmarkEnd w:id="21"/>
    </w:p>
    <w:p w14:paraId="6356366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-результатов и построения более крупного </w:t>
      </w:r>
      <w:r>
        <w:t>benchmark</w:t>
      </w:r>
      <w:r w:rsidRPr="0066756B">
        <w:rPr>
          <w:lang w:val="ru-RU"/>
        </w:rPr>
        <w:t>.</w:t>
      </w:r>
    </w:p>
    <w:p w14:paraId="7D72DD9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p w14:paraId="3AACF76D" w14:textId="77777777" w:rsidR="0058581C" w:rsidRPr="0066756B" w:rsidRDefault="00331D53">
      <w:pPr>
        <w:pStyle w:val="2"/>
        <w:rPr>
          <w:lang w:val="ru-RU"/>
        </w:rPr>
      </w:pPr>
      <w:bookmarkStart w:id="22" w:name="структура-работы"/>
      <w:bookmarkStart w:id="23" w:name="_Toc232955306"/>
      <w:bookmarkEnd w:id="20"/>
      <w:r w:rsidRPr="0066756B">
        <w:rPr>
          <w:lang w:val="ru-RU"/>
        </w:rPr>
        <w:lastRenderedPageBreak/>
        <w:t>1.9 Структура работы</w:t>
      </w:r>
      <w:bookmarkEnd w:id="23"/>
    </w:p>
    <w:p w14:paraId="189CE25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</w:t>
      </w:r>
      <w:r>
        <w:t>OCR</w:t>
      </w:r>
      <w:r w:rsidRPr="0066756B">
        <w:rPr>
          <w:lang w:val="ru-RU"/>
        </w:rPr>
        <w:t xml:space="preserve">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</w:t>
      </w:r>
      <w:r>
        <w:t>baseline</w:t>
      </w:r>
      <w:r w:rsidRPr="0066756B">
        <w:rPr>
          <w:lang w:val="ru-RU"/>
        </w:rPr>
        <w:t xml:space="preserve">-подходы,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. В пятой части приводятся результаты и анализ ошибок. В заключении формулируются ограничения и направления дальнейшей работы.</w:t>
      </w:r>
    </w:p>
    <w:p w14:paraId="55A42A53" w14:textId="77777777" w:rsidR="0058581C" w:rsidRPr="0066756B" w:rsidRDefault="00331D53">
      <w:pPr>
        <w:pStyle w:val="2"/>
        <w:rPr>
          <w:lang w:val="ru-RU"/>
        </w:rPr>
      </w:pPr>
      <w:bookmarkStart w:id="24" w:name="X0ceba565ddc4689162e5800a39ee266fa2dc29a"/>
      <w:bookmarkStart w:id="25" w:name="_Toc232955307"/>
      <w:bookmarkEnd w:id="22"/>
      <w:r w:rsidRPr="0066756B">
        <w:rPr>
          <w:lang w:val="ru-RU"/>
        </w:rPr>
        <w:t>2. Обзор предметной области и связанных работ</w:t>
      </w:r>
      <w:bookmarkEnd w:id="25"/>
    </w:p>
    <w:p w14:paraId="15F8A29F" w14:textId="77777777" w:rsidR="0058581C" w:rsidRPr="0066756B" w:rsidRDefault="00331D53">
      <w:pPr>
        <w:pStyle w:val="3"/>
        <w:rPr>
          <w:lang w:val="ru-RU"/>
        </w:rPr>
      </w:pPr>
      <w:bookmarkStart w:id="26" w:name="X679db47d81c99eb1d359e7ecbdd9091b3199270"/>
      <w:bookmarkStart w:id="27" w:name="_Toc232955308"/>
      <w:r w:rsidRPr="0066756B">
        <w:rPr>
          <w:lang w:val="ru-RU"/>
        </w:rPr>
        <w:t>2.1 Автоматическое распознавание исторических документов</w:t>
      </w:r>
      <w:bookmarkEnd w:id="27"/>
    </w:p>
    <w:p w14:paraId="7E8379E3" w14:textId="77777777" w:rsidR="0058581C" w:rsidRPr="0066756B" w:rsidRDefault="00331D53">
      <w:pPr>
        <w:pStyle w:val="FirstParagraph"/>
        <w:rPr>
          <w:lang w:val="ru-RU"/>
        </w:rPr>
      </w:pPr>
      <w:r>
        <w:t>OCR</w:t>
      </w:r>
      <w:r w:rsidRPr="0066756B">
        <w:rPr>
          <w:lang w:val="ru-RU"/>
        </w:rPr>
        <w:t xml:space="preserve">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</w:t>
      </w:r>
      <w:r>
        <w:t>OCR</w:t>
      </w:r>
      <w:r w:rsidRPr="0066756B">
        <w:rPr>
          <w:lang w:val="ru-RU"/>
        </w:rPr>
        <w:t xml:space="preserve"> </w:t>
      </w:r>
      <w:r>
        <w:t>workflow</w:t>
      </w:r>
      <w:r w:rsidRPr="0066756B">
        <w:rPr>
          <w:lang w:val="ru-RU"/>
        </w:rPr>
        <w:t xml:space="preserve"> подчёркивается, что качество результата зависит не только от модели распознавания, но и от подготовки изображений, разметки, </w:t>
      </w:r>
      <w:r>
        <w:t>ground</w:t>
      </w:r>
      <w:r w:rsidRPr="0066756B">
        <w:rPr>
          <w:lang w:val="ru-RU"/>
        </w:rPr>
        <w:t xml:space="preserve"> </w:t>
      </w:r>
      <w:r>
        <w:t>truth</w:t>
      </w:r>
      <w:r w:rsidRPr="0066756B">
        <w:rPr>
          <w:lang w:val="ru-RU"/>
        </w:rPr>
        <w:t xml:space="preserve"> и последующей проверки текста (</w:t>
      </w:r>
      <w:r>
        <w:t>Reul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2019; </w:t>
      </w:r>
      <w:r>
        <w:t>Springmann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2018).</w:t>
      </w:r>
    </w:p>
    <w:p w14:paraId="14E7E84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печатных документов обычно используется термин </w:t>
      </w:r>
      <w:r>
        <w:t>OCR</w:t>
      </w:r>
      <w:r w:rsidRPr="0066756B">
        <w:rPr>
          <w:lang w:val="ru-RU"/>
        </w:rPr>
        <w:t xml:space="preserve"> — </w:t>
      </w:r>
      <w:r>
        <w:t>optical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 xml:space="preserve"> </w:t>
      </w:r>
      <w:r>
        <w:t>recognition</w:t>
      </w:r>
      <w:r w:rsidRPr="0066756B">
        <w:rPr>
          <w:lang w:val="ru-RU"/>
        </w:rPr>
        <w:t xml:space="preserve">. Для рукописных материалов чаще применяется термин </w:t>
      </w:r>
      <w:r>
        <w:t>HTR</w:t>
      </w:r>
      <w:r w:rsidRPr="0066756B">
        <w:rPr>
          <w:lang w:val="ru-RU"/>
        </w:rPr>
        <w:t xml:space="preserve"> — </w:t>
      </w:r>
      <w:r>
        <w:t>handwritten</w:t>
      </w:r>
      <w:r w:rsidRPr="0066756B">
        <w:rPr>
          <w:lang w:val="ru-RU"/>
        </w:rPr>
        <w:t xml:space="preserve"> </w:t>
      </w:r>
      <w:r>
        <w:t>text</w:t>
      </w:r>
      <w:r w:rsidRPr="0066756B">
        <w:rPr>
          <w:lang w:val="ru-RU"/>
        </w:rPr>
        <w:t xml:space="preserve"> </w:t>
      </w:r>
      <w:r>
        <w:t>recognition</w:t>
      </w:r>
      <w:r w:rsidRPr="0066756B">
        <w:rPr>
          <w:lang w:val="ru-RU"/>
        </w:rPr>
        <w:t>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 w14:paraId="1FC704E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данной работе не строится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</w:t>
      </w:r>
      <w:r>
        <w:t>OCR</w:t>
      </w:r>
      <w:r w:rsidRPr="0066756B">
        <w:rPr>
          <w:lang w:val="ru-RU"/>
        </w:rPr>
        <w:t>-подобных искажений.</w:t>
      </w:r>
    </w:p>
    <w:p w14:paraId="3112BC60" w14:textId="77777777" w:rsidR="0058581C" w:rsidRPr="0066756B" w:rsidRDefault="00331D53">
      <w:pPr>
        <w:pStyle w:val="3"/>
        <w:rPr>
          <w:lang w:val="ru-RU"/>
        </w:rPr>
      </w:pPr>
      <w:bookmarkStart w:id="28" w:name="Xa02a7bb48ad7549a4f67e48911e7568815c5168"/>
      <w:bookmarkStart w:id="29" w:name="_Toc232955309"/>
      <w:bookmarkEnd w:id="26"/>
      <w:r w:rsidRPr="0066756B">
        <w:rPr>
          <w:lang w:val="ru-RU"/>
        </w:rPr>
        <w:t>2.2 Особенности арабографичных исторических текстов</w:t>
      </w:r>
      <w:bookmarkEnd w:id="29"/>
    </w:p>
    <w:p w14:paraId="36D16ECA" w14:textId="77777777" w:rsidR="0058581C" w:rsidRPr="0066756B" w:rsidRDefault="00331D53">
      <w:pPr>
        <w:pStyle w:val="FirstParagraph"/>
        <w:rPr>
          <w:lang w:val="ru-RU"/>
        </w:rPr>
      </w:pPr>
      <w:r>
        <w:t>Arabic</w:t>
      </w:r>
      <w:r w:rsidRPr="0066756B">
        <w:rPr>
          <w:lang w:val="ru-RU"/>
        </w:rPr>
        <w:t>-</w:t>
      </w:r>
      <w:r>
        <w:t>script</w:t>
      </w:r>
      <w:r w:rsidRPr="0066756B">
        <w:rPr>
          <w:lang w:val="ru-RU"/>
        </w:rPr>
        <w:t xml:space="preserve"> </w:t>
      </w:r>
      <w:r>
        <w:t>OCR</w:t>
      </w:r>
      <w:r w:rsidRPr="0066756B">
        <w:rPr>
          <w:lang w:val="ru-RU"/>
        </w:rPr>
        <w:t xml:space="preserve">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</w:t>
      </w:r>
      <w:r>
        <w:t>Arabic</w:t>
      </w:r>
      <w:r w:rsidRPr="0066756B">
        <w:rPr>
          <w:lang w:val="ru-RU"/>
        </w:rPr>
        <w:t xml:space="preserve"> </w:t>
      </w:r>
      <w:r>
        <w:t>OCR</w:t>
      </w:r>
      <w:r w:rsidRPr="0066756B">
        <w:rPr>
          <w:lang w:val="ru-RU"/>
        </w:rPr>
        <w:t xml:space="preserve"> эти свойства выделяются как одна из причин, по которым прямой перенос </w:t>
      </w:r>
      <w:r>
        <w:t>OCR</w:t>
      </w:r>
      <w:r w:rsidRPr="0066756B">
        <w:rPr>
          <w:lang w:val="ru-RU"/>
        </w:rPr>
        <w:t>-подходов с латинской графики оказывается недостаточным (</w:t>
      </w:r>
      <w:r>
        <w:t>Kasem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2023). Для печатных и многошрифтовых арабографичных материалов дополнительно важны вариативность шрифтов, наложение элементов и близость начертаний (</w:t>
      </w:r>
      <w:r>
        <w:t>Osman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2020).</w:t>
      </w:r>
    </w:p>
    <w:p w14:paraId="1B9412E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</w:t>
      </w:r>
      <w:r w:rsidRPr="0066756B">
        <w:rPr>
          <w:lang w:val="ru-RU"/>
        </w:rPr>
        <w:lastRenderedPageBreak/>
        <w:t xml:space="preserve">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</w:t>
      </w:r>
      <w:r>
        <w:t>OCR</w:t>
      </w:r>
      <w:r w:rsidRPr="0066756B">
        <w:rPr>
          <w:lang w:val="ru-RU"/>
        </w:rPr>
        <w:t xml:space="preserve"> и носителем историко-орфографической информации.</w:t>
      </w:r>
    </w:p>
    <w:p w14:paraId="1AA5E16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рассматривается не как заведомо правильная предобработка, а как отдельный </w:t>
      </w:r>
      <w:r>
        <w:t>baseline</w:t>
      </w:r>
      <w:r w:rsidRPr="0066756B">
        <w:rPr>
          <w:lang w:val="ru-RU"/>
        </w:rPr>
        <w:t>, качество которого проверяется экспериментально.</w:t>
      </w:r>
    </w:p>
    <w:p w14:paraId="68C47904" w14:textId="77777777" w:rsidR="0058581C" w:rsidRPr="0066756B" w:rsidRDefault="00331D53">
      <w:pPr>
        <w:pStyle w:val="3"/>
        <w:rPr>
          <w:lang w:val="ru-RU"/>
        </w:rPr>
      </w:pPr>
      <w:bookmarkStart w:id="30" w:name="X69a43e90e5ebd7e3113e444e7e5f2f644869f5a"/>
      <w:bookmarkStart w:id="31" w:name="_Toc232955310"/>
      <w:bookmarkEnd w:id="28"/>
      <w:r w:rsidRPr="0066756B">
        <w:rPr>
          <w:lang w:val="ru-RU"/>
        </w:rPr>
        <w:t>2.3 Тюркские тексты в арабской графике как низкоресурсный материал</w:t>
      </w:r>
      <w:bookmarkEnd w:id="31"/>
    </w:p>
    <w:p w14:paraId="5463776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</w:t>
      </w:r>
      <w:r>
        <w:t>non</w:t>
      </w:r>
      <w:r w:rsidRPr="0066756B">
        <w:rPr>
          <w:lang w:val="ru-RU"/>
        </w:rPr>
        <w:t>-</w:t>
      </w:r>
      <w:r>
        <w:t>Latin</w:t>
      </w:r>
      <w:r w:rsidRPr="0066756B">
        <w:rPr>
          <w:lang w:val="ru-RU"/>
        </w:rPr>
        <w:t xml:space="preserve"> </w:t>
      </w:r>
      <w:r>
        <w:t>script</w:t>
      </w:r>
      <w:r w:rsidRPr="0066756B">
        <w:rPr>
          <w:lang w:val="ru-RU"/>
        </w:rPr>
        <w:t xml:space="preserve"> </w:t>
      </w:r>
      <w:r>
        <w:t>archives</w:t>
      </w:r>
      <w:r w:rsidRPr="0066756B">
        <w:rPr>
          <w:lang w:val="ru-RU"/>
        </w:rPr>
        <w:t xml:space="preserve"> (</w:t>
      </w:r>
      <w:r>
        <w:t>Kirmizialtin</w:t>
      </w:r>
      <w:r w:rsidRPr="0066756B">
        <w:rPr>
          <w:lang w:val="ru-RU"/>
        </w:rPr>
        <w:t xml:space="preserve"> &amp; </w:t>
      </w:r>
      <w:r>
        <w:t>Wrisley</w:t>
      </w:r>
      <w:r w:rsidRPr="0066756B">
        <w:rPr>
          <w:lang w:val="ru-RU"/>
        </w:rPr>
        <w:t>, 2020).</w:t>
      </w:r>
    </w:p>
    <w:p w14:paraId="06E97CC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 точки зрения </w:t>
      </w:r>
      <w:r>
        <w:t>NLP</w:t>
      </w:r>
      <w:r w:rsidRPr="0066756B">
        <w:rPr>
          <w:lang w:val="ru-RU"/>
        </w:rPr>
        <w:t xml:space="preserve">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</w:t>
      </w:r>
      <w:r>
        <w:t>Historical</w:t>
      </w:r>
      <w:r w:rsidRPr="0066756B">
        <w:rPr>
          <w:lang w:val="ru-RU"/>
        </w:rPr>
        <w:t xml:space="preserve"> </w:t>
      </w:r>
      <w:r>
        <w:t>Turkish</w:t>
      </w:r>
      <w:r w:rsidRPr="0066756B">
        <w:rPr>
          <w:lang w:val="ru-RU"/>
        </w:rPr>
        <w:t xml:space="preserve"> </w:t>
      </w:r>
      <w:r>
        <w:t>NLP</w:t>
      </w:r>
      <w:r w:rsidRPr="0066756B">
        <w:rPr>
          <w:lang w:val="ru-RU"/>
        </w:rPr>
        <w:t xml:space="preserve">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</w:t>
      </w:r>
      <w:r>
        <w:t>zate</w:t>
      </w:r>
      <w:r w:rsidRPr="0066756B">
        <w:rPr>
          <w:lang w:val="ru-RU"/>
        </w:rPr>
        <w:t xml:space="preserve">ş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2025).</w:t>
      </w:r>
    </w:p>
    <w:p w14:paraId="46655CA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p w14:paraId="39A12606" w14:textId="77777777" w:rsidR="0058581C" w:rsidRPr="0066756B" w:rsidRDefault="00331D53">
      <w:pPr>
        <w:pStyle w:val="3"/>
        <w:rPr>
          <w:lang w:val="ru-RU"/>
        </w:rPr>
      </w:pPr>
      <w:bookmarkStart w:id="32" w:name="посткоррекция-ocr-ошибок"/>
      <w:bookmarkStart w:id="33" w:name="_Toc232955311"/>
      <w:bookmarkEnd w:id="30"/>
      <w:r w:rsidRPr="0066756B">
        <w:rPr>
          <w:lang w:val="ru-RU"/>
        </w:rPr>
        <w:t xml:space="preserve">2.4 Посткоррекция </w:t>
      </w:r>
      <w:r>
        <w:t>OCR</w:t>
      </w:r>
      <w:r w:rsidRPr="0066756B">
        <w:rPr>
          <w:lang w:val="ru-RU"/>
        </w:rPr>
        <w:t>-ошибок</w:t>
      </w:r>
      <w:bookmarkEnd w:id="33"/>
    </w:p>
    <w:p w14:paraId="763C9176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Посткоррекция </w:t>
      </w:r>
      <w:r>
        <w:t>OCR</w:t>
      </w:r>
      <w:r w:rsidRPr="0066756B">
        <w:rPr>
          <w:lang w:val="ru-RU"/>
        </w:rPr>
        <w:t xml:space="preserve">-ошибок — это задача преобразования ошибочного </w:t>
      </w:r>
      <w:r>
        <w:t>OCR</w:t>
      </w:r>
      <w:r w:rsidRPr="0066756B">
        <w:rPr>
          <w:lang w:val="ru-RU"/>
        </w:rPr>
        <w:t xml:space="preserve">-вывода в более корректный текст. На уровне строки она естественно формулируется как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задача: модель получает зашумлённый текст и должна восстановить чистый текст. Такой подход используется в работах по </w:t>
      </w:r>
      <w:r>
        <w:t>post</w:t>
      </w:r>
      <w:r w:rsidRPr="0066756B">
        <w:rPr>
          <w:lang w:val="ru-RU"/>
        </w:rPr>
        <w:t>-</w:t>
      </w:r>
      <w:r>
        <w:t>OCR</w:t>
      </w:r>
      <w:r w:rsidRPr="0066756B">
        <w:rPr>
          <w:lang w:val="ru-RU"/>
        </w:rPr>
        <w:t xml:space="preserve"> </w:t>
      </w:r>
      <w:r>
        <w:t>correction</w:t>
      </w:r>
      <w:r w:rsidRPr="0066756B">
        <w:rPr>
          <w:lang w:val="ru-RU"/>
        </w:rPr>
        <w:t xml:space="preserve">, включая </w:t>
      </w:r>
      <w:r>
        <w:t>character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 </w:t>
      </w:r>
      <w:r>
        <w:t>neural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модели (</w:t>
      </w:r>
      <w:r>
        <w:t>Ramirez</w:t>
      </w:r>
      <w:r w:rsidRPr="0066756B">
        <w:rPr>
          <w:lang w:val="ru-RU"/>
        </w:rPr>
        <w:t>-</w:t>
      </w:r>
      <w:r>
        <w:t>Orta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2021; </w:t>
      </w:r>
      <w:r>
        <w:t>H</w:t>
      </w:r>
      <w:r w:rsidRPr="0066756B">
        <w:rPr>
          <w:lang w:val="ru-RU"/>
        </w:rPr>
        <w:t>ä</w:t>
      </w:r>
      <w:r>
        <w:t>m</w:t>
      </w:r>
      <w:r w:rsidRPr="0066756B">
        <w:rPr>
          <w:lang w:val="ru-RU"/>
        </w:rPr>
        <w:t>ä</w:t>
      </w:r>
      <w:r>
        <w:t>l</w:t>
      </w:r>
      <w:r w:rsidRPr="0066756B">
        <w:rPr>
          <w:lang w:val="ru-RU"/>
        </w:rPr>
        <w:t>ä</w:t>
      </w:r>
      <w:r>
        <w:t>inen</w:t>
      </w:r>
      <w:r w:rsidRPr="0066756B">
        <w:rPr>
          <w:lang w:val="ru-RU"/>
        </w:rPr>
        <w:t xml:space="preserve"> &amp; </w:t>
      </w:r>
      <w:r>
        <w:t>Hengchen</w:t>
      </w:r>
      <w:r w:rsidRPr="0066756B">
        <w:rPr>
          <w:lang w:val="ru-RU"/>
        </w:rPr>
        <w:t>, 2019).</w:t>
      </w:r>
    </w:p>
    <w:p w14:paraId="0CA5618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Ошибки </w:t>
      </w:r>
      <w:r>
        <w:t>OCR</w:t>
      </w:r>
      <w:r w:rsidRPr="0066756B">
        <w:rPr>
          <w:lang w:val="ru-RU"/>
        </w:rPr>
        <w:t xml:space="preserve">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</w:t>
      </w:r>
      <w:r>
        <w:t>OCR</w:t>
      </w:r>
      <w:r w:rsidRPr="0066756B">
        <w:rPr>
          <w:lang w:val="ru-RU"/>
        </w:rPr>
        <w:t xml:space="preserve">-шума, но и с задачей </w:t>
      </w:r>
      <w:r w:rsidRPr="0066756B">
        <w:rPr>
          <w:lang w:val="ru-RU"/>
        </w:rPr>
        <w:lastRenderedPageBreak/>
        <w:t>нормализации написаний; в литературе эти две задачи иногда рассматриваются совместно, но их нельзя полностью отождествлять (</w:t>
      </w:r>
      <w:r>
        <w:t>Duong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2020).</w:t>
      </w:r>
    </w:p>
    <w:p w14:paraId="3F9BC6C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</w:t>
      </w:r>
      <w:r>
        <w:t>OCR</w:t>
      </w:r>
      <w:r w:rsidRPr="0066756B">
        <w:rPr>
          <w:lang w:val="ru-RU"/>
        </w:rPr>
        <w:t xml:space="preserve">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рассматривается не как косметическая правка текста, а как отдельный компонент будущего </w:t>
      </w:r>
      <w:r>
        <w:t>pipeline</w:t>
      </w:r>
      <w:r w:rsidRPr="0066756B">
        <w:rPr>
          <w:lang w:val="ru-RU"/>
        </w:rPr>
        <w:t xml:space="preserve"> для обработки архивных материалов.</w:t>
      </w:r>
    </w:p>
    <w:p w14:paraId="56255306" w14:textId="77777777" w:rsidR="0058581C" w:rsidRPr="0066756B" w:rsidRDefault="00331D53">
      <w:pPr>
        <w:pStyle w:val="3"/>
        <w:rPr>
          <w:lang w:val="ru-RU"/>
        </w:rPr>
      </w:pPr>
      <w:bookmarkStart w:id="34" w:name="синтетические-ocr-ошибки"/>
      <w:bookmarkStart w:id="35" w:name="_Toc232955312"/>
      <w:bookmarkEnd w:id="32"/>
      <w:r w:rsidRPr="0066756B">
        <w:rPr>
          <w:lang w:val="ru-RU"/>
        </w:rPr>
        <w:t xml:space="preserve">2.5 Синтетические </w:t>
      </w:r>
      <w:r>
        <w:t>OCR</w:t>
      </w:r>
      <w:r w:rsidRPr="0066756B">
        <w:rPr>
          <w:lang w:val="ru-RU"/>
        </w:rPr>
        <w:t>-ошибки</w:t>
      </w:r>
      <w:bookmarkEnd w:id="35"/>
    </w:p>
    <w:p w14:paraId="70EEF6C0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идеальном случае модель посткоррекции обучается на парах реального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</w:t>
      </w:r>
      <w:r>
        <w:t>OCR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 </w:t>
      </w:r>
      <w:r>
        <w:t>correction</w:t>
      </w:r>
      <w:r w:rsidRPr="0066756B">
        <w:rPr>
          <w:lang w:val="ru-RU"/>
        </w:rPr>
        <w:t xml:space="preserve"> для исторических текстов, где искусственно подготовленные или </w:t>
      </w:r>
      <w:r>
        <w:t>task</w:t>
      </w:r>
      <w:r w:rsidRPr="0066756B">
        <w:rPr>
          <w:lang w:val="ru-RU"/>
        </w:rPr>
        <w:t>-</w:t>
      </w:r>
      <w:r>
        <w:t>specific</w:t>
      </w:r>
      <w:r w:rsidRPr="0066756B">
        <w:rPr>
          <w:lang w:val="ru-RU"/>
        </w:rPr>
        <w:t xml:space="preserve"> данные помогают обучать модель при дефиците размеченных примеров (</w:t>
      </w:r>
      <w:r>
        <w:t>Suissa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2023).</w:t>
      </w:r>
    </w:p>
    <w:p w14:paraId="1A7D215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Преимущество синтетической постановки состоит в контроле: известен исходный чистый текст, типы искажений, процедура генерации, </w:t>
      </w:r>
      <w:r>
        <w:t>random</w:t>
      </w:r>
      <w:r w:rsidRPr="0066756B">
        <w:rPr>
          <w:lang w:val="ru-RU"/>
        </w:rPr>
        <w:t xml:space="preserve"> </w:t>
      </w:r>
      <w:r>
        <w:t>seed</w:t>
      </w:r>
      <w:r w:rsidRPr="0066756B">
        <w:rPr>
          <w:lang w:val="ru-RU"/>
        </w:rPr>
        <w:t xml:space="preserve"> и разбиение на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 xml:space="preserve">. Это позволяет проверить не всю </w:t>
      </w:r>
      <w:r>
        <w:t>OCR</w:t>
      </w:r>
      <w:r w:rsidRPr="0066756B">
        <w:rPr>
          <w:lang w:val="ru-RU"/>
        </w:rPr>
        <w:t xml:space="preserve">-систему целиком, а более узкий вопрос: способна ли модель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восстанавливать арабографичный тюркский текст после </w:t>
      </w:r>
      <w:r>
        <w:t>OCR</w:t>
      </w:r>
      <w:r w:rsidRPr="0066756B">
        <w:rPr>
          <w:lang w:val="ru-RU"/>
        </w:rPr>
        <w:t>-подобных ошибок.</w:t>
      </w:r>
    </w:p>
    <w:p w14:paraId="4D747DD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Такой эксперимент нельзя считать заменой проверки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</w:t>
      </w:r>
      <w:r>
        <w:t>pipeline</w:t>
      </w:r>
      <w:r w:rsidRPr="0066756B">
        <w:rPr>
          <w:lang w:val="ru-RU"/>
        </w:rPr>
        <w:t>, а не как итоговая оценка качества на архивных сканах.</w:t>
      </w:r>
    </w:p>
    <w:p w14:paraId="090C7148" w14:textId="77777777" w:rsidR="0058581C" w:rsidRPr="0066756B" w:rsidRDefault="00331D53">
      <w:pPr>
        <w:pStyle w:val="3"/>
        <w:rPr>
          <w:lang w:val="ru-RU"/>
        </w:rPr>
      </w:pPr>
      <w:bookmarkStart w:id="36" w:name="byte-level-модели-и-byt5"/>
      <w:bookmarkStart w:id="37" w:name="_Toc232955313"/>
      <w:bookmarkEnd w:id="34"/>
      <w:r w:rsidRPr="0066756B">
        <w:rPr>
          <w:lang w:val="ru-RU"/>
        </w:rPr>
        <w:t xml:space="preserve">2.6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модели и </w:t>
      </w:r>
      <w:r>
        <w:t>ByT</w:t>
      </w:r>
      <w:r w:rsidRPr="0066756B">
        <w:rPr>
          <w:lang w:val="ru-RU"/>
        </w:rPr>
        <w:t>5</w:t>
      </w:r>
      <w:bookmarkEnd w:id="37"/>
    </w:p>
    <w:p w14:paraId="3D62984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Нейросетевые модели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обычно опираются на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постановку: входная последовательность с ошибками преобразуется в целевую последовательность без ошибок. Современная основа таких моделей связана с </w:t>
      </w:r>
      <w:r>
        <w:t>Transformer</w:t>
      </w:r>
      <w:r w:rsidRPr="0066756B">
        <w:rPr>
          <w:lang w:val="ru-RU"/>
        </w:rPr>
        <w:t>-архитектурой (</w:t>
      </w:r>
      <w:r>
        <w:t>Vaswani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2017) и </w:t>
      </w:r>
      <w:r>
        <w:t>text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text</w:t>
      </w:r>
      <w:r w:rsidRPr="0066756B">
        <w:rPr>
          <w:lang w:val="ru-RU"/>
        </w:rPr>
        <w:t xml:space="preserve"> подходом, в котором разные задачи формулируются как преобразование текста в текст (</w:t>
      </w:r>
      <w:r>
        <w:t>Raffel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2019).</w:t>
      </w:r>
    </w:p>
    <w:p w14:paraId="0A7862F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данной работе используется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</w:t>
      </w:r>
      <w:r>
        <w:t>ByT</w:t>
      </w:r>
      <w:r w:rsidRPr="0066756B">
        <w:rPr>
          <w:lang w:val="ru-RU"/>
        </w:rPr>
        <w:t xml:space="preserve">5 относится к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моделям: она работает на уровне байтов, а не заранее заданных слов или подслов (</w:t>
      </w:r>
      <w:r>
        <w:t>Xue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2021). Это важно для низкоресурсного исторического материала, где обычный </w:t>
      </w:r>
      <w:r>
        <w:t>subword</w:t>
      </w:r>
      <w:r w:rsidRPr="0066756B">
        <w:rPr>
          <w:lang w:val="ru-RU"/>
        </w:rPr>
        <w:t xml:space="preserve">-токенизатор может плохо представлять редкие графемы, нестандартные написания, смешение письменных традиций и </w:t>
      </w:r>
      <w:r>
        <w:t>OCR</w:t>
      </w:r>
      <w:r w:rsidRPr="0066756B">
        <w:rPr>
          <w:lang w:val="ru-RU"/>
        </w:rPr>
        <w:t>-шум.</w:t>
      </w:r>
    </w:p>
    <w:p w14:paraId="477A482B" w14:textId="77777777" w:rsidR="0058581C" w:rsidRPr="0066756B" w:rsidRDefault="00331D53">
      <w:pPr>
        <w:pStyle w:val="a0"/>
        <w:rPr>
          <w:lang w:val="ru-RU"/>
        </w:rPr>
      </w:pPr>
      <w:r>
        <w:lastRenderedPageBreak/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p w14:paraId="392F85AB" w14:textId="77777777" w:rsidR="0058581C" w:rsidRPr="0066756B" w:rsidRDefault="00331D53">
      <w:pPr>
        <w:pStyle w:val="3"/>
        <w:rPr>
          <w:lang w:val="ru-RU"/>
        </w:rPr>
      </w:pPr>
      <w:bookmarkStart w:id="38" w:name="выводы-по-обзору"/>
      <w:bookmarkStart w:id="39" w:name="_Toc232955314"/>
      <w:bookmarkEnd w:id="36"/>
      <w:r w:rsidRPr="0066756B">
        <w:rPr>
          <w:lang w:val="ru-RU"/>
        </w:rPr>
        <w:t>2.7 Выводы по обзору</w:t>
      </w:r>
      <w:bookmarkEnd w:id="39"/>
    </w:p>
    <w:p w14:paraId="6F27C81C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Обзор показывает, что задача не сводится к обычному применению готовой </w:t>
      </w:r>
      <w:r>
        <w:t>OCR</w:t>
      </w:r>
      <w:r w:rsidRPr="0066756B">
        <w:rPr>
          <w:lang w:val="ru-RU"/>
        </w:rPr>
        <w:t xml:space="preserve">-системы. Исторический </w:t>
      </w:r>
      <w:r>
        <w:t>OCR</w:t>
      </w:r>
      <w:r w:rsidRPr="0066756B">
        <w:rPr>
          <w:lang w:val="ru-RU"/>
        </w:rPr>
        <w:t xml:space="preserve"> зависит от качества источника, </w:t>
      </w:r>
      <w:r>
        <w:t>ground</w:t>
      </w:r>
      <w:r w:rsidRPr="0066756B">
        <w:rPr>
          <w:lang w:val="ru-RU"/>
        </w:rPr>
        <w:t xml:space="preserve"> </w:t>
      </w:r>
      <w:r>
        <w:t>truth</w:t>
      </w:r>
      <w:r w:rsidRPr="0066756B">
        <w:rPr>
          <w:lang w:val="ru-RU"/>
        </w:rPr>
        <w:t xml:space="preserve"> и </w:t>
      </w:r>
      <w:r>
        <w:t>workflow</w:t>
      </w:r>
      <w:r w:rsidRPr="0066756B">
        <w:rPr>
          <w:lang w:val="ru-RU"/>
        </w:rPr>
        <w:t xml:space="preserve">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</w:t>
      </w:r>
      <w:r>
        <w:t>NLP</w:t>
      </w:r>
      <w:r w:rsidRPr="0066756B">
        <w:rPr>
          <w:lang w:val="ru-RU"/>
        </w:rPr>
        <w:t>-инструментами.</w:t>
      </w:r>
    </w:p>
    <w:p w14:paraId="6434D5F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Поэтому в данной работе выбрана узкая, но проверяемая постановка: не полный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по изображениям, а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уже полученного текстового вывода. Такой выбор позволяет построить воспроизводимый </w:t>
      </w:r>
      <w:r>
        <w:t>benchmark</w:t>
      </w:r>
      <w:r w:rsidRPr="0066756B">
        <w:rPr>
          <w:lang w:val="ru-RU"/>
        </w:rPr>
        <w:t xml:space="preserve">, сравнить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, а затем оценить результат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анализу ошибок.</w:t>
      </w:r>
    </w:p>
    <w:p w14:paraId="5A00CE2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Синтетический шум в этой постановке используется как пилотный инструмент, а не как замена реальному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. Полученный экспериментальный контур можно расширять: добавлять новые источники, реальные </w:t>
      </w:r>
      <w:r>
        <w:t>OCR</w:t>
      </w:r>
      <w:r w:rsidRPr="0066756B">
        <w:rPr>
          <w:lang w:val="ru-RU"/>
        </w:rPr>
        <w:t>-выходы, ручную валидацию, дополнительные модели и последующие задачи анализа исторических текстов.</w:t>
      </w:r>
    </w:p>
    <w:p w14:paraId="6BF27AB3" w14:textId="77777777" w:rsidR="0058581C" w:rsidRPr="0066756B" w:rsidRDefault="00331D53">
      <w:pPr>
        <w:pStyle w:val="2"/>
        <w:rPr>
          <w:lang w:val="ru-RU"/>
        </w:rPr>
      </w:pPr>
      <w:bookmarkStart w:id="40" w:name="данные-и-построение-корпуса"/>
      <w:bookmarkStart w:id="41" w:name="_Toc232955315"/>
      <w:bookmarkEnd w:id="24"/>
      <w:bookmarkEnd w:id="38"/>
      <w:r w:rsidRPr="0066756B">
        <w:rPr>
          <w:lang w:val="ru-RU"/>
        </w:rPr>
        <w:t>3. Данные и построение корпуса</w:t>
      </w:r>
      <w:bookmarkEnd w:id="41"/>
    </w:p>
    <w:p w14:paraId="505A0383" w14:textId="77777777" w:rsidR="0058581C" w:rsidRPr="0066756B" w:rsidRDefault="00331D53">
      <w:pPr>
        <w:pStyle w:val="3"/>
        <w:rPr>
          <w:lang w:val="ru-RU"/>
        </w:rPr>
      </w:pPr>
      <w:bookmarkStart w:id="42" w:name="общая-постановка"/>
      <w:bookmarkStart w:id="43" w:name="_Toc232955316"/>
      <w:r w:rsidRPr="0066756B">
        <w:rPr>
          <w:lang w:val="ru-RU"/>
        </w:rPr>
        <w:t>3.1 Общая постановка</w:t>
      </w:r>
      <w:bookmarkEnd w:id="43"/>
    </w:p>
    <w:p w14:paraId="28459461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: фиксированный источник, сохранённый чистый текст, контролируемый генератор шума и проверяемое разбиение на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 </w:t>
      </w:r>
      <w:r>
        <w:t>test</w:t>
      </w:r>
      <w:r w:rsidRPr="0066756B">
        <w:rPr>
          <w:lang w:val="ru-RU"/>
        </w:rPr>
        <w:t>.</w:t>
      </w:r>
    </w:p>
    <w:p w14:paraId="105A144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работе используется постановка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</w:t>
      </w:r>
      <w:r>
        <w:rPr>
          <w:rStyle w:val="VerbatimChar"/>
        </w:rPr>
        <w:t>text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rStyle w:val="VerbatimChar"/>
          <w:lang w:val="ru-RU"/>
        </w:rPr>
        <w:t xml:space="preserve"> </w:t>
      </w:r>
      <w:r>
        <w:rPr>
          <w:rStyle w:val="VerbatimChar"/>
        </w:rPr>
        <w:t>text</w:t>
      </w:r>
      <w:r w:rsidRPr="0066756B">
        <w:rPr>
          <w:lang w:val="ru-RU"/>
        </w:rPr>
        <w:t xml:space="preserve">. Сначала собираются чистые строки арабографичного тюркского текста, затем на их основе генерируются </w:t>
      </w:r>
      <w:r>
        <w:t>OCR</w:t>
      </w:r>
      <w:r w:rsidRPr="0066756B">
        <w:rPr>
          <w:lang w:val="ru-RU"/>
        </w:rPr>
        <w:t>-подобные искажения. Такой дизайн позволяет обучать и оценивать модели посткоррекции даже при отсутствии большого набора реальных пар «</w:t>
      </w:r>
      <w:r>
        <w:t>OCR</w:t>
      </w:r>
      <w:r w:rsidRPr="0066756B">
        <w:rPr>
          <w:lang w:val="ru-RU"/>
        </w:rPr>
        <w:t>-вывод — вручную исправленный текст».</w:t>
      </w:r>
    </w:p>
    <w:p w14:paraId="6AC87C6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-модели; оценивается только способность метода исправлять уже полученный текстовый вывод.</w:t>
      </w:r>
    </w:p>
    <w:p w14:paraId="28592D06" w14:textId="77777777" w:rsidR="0058581C" w:rsidRPr="0066756B" w:rsidRDefault="00331D53">
      <w:pPr>
        <w:pStyle w:val="3"/>
        <w:rPr>
          <w:lang w:val="ru-RU"/>
        </w:rPr>
      </w:pPr>
      <w:bookmarkStart w:id="44" w:name="источник-данных"/>
      <w:bookmarkStart w:id="45" w:name="_Toc232955317"/>
      <w:bookmarkEnd w:id="42"/>
      <w:r w:rsidRPr="0066756B">
        <w:rPr>
          <w:lang w:val="ru-RU"/>
        </w:rPr>
        <w:lastRenderedPageBreak/>
        <w:t>3.2 Источник данных</w:t>
      </w:r>
      <w:bookmarkEnd w:id="45"/>
    </w:p>
    <w:p w14:paraId="0020FC40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качестве источника для пилотного корпуса был выбран османско-тюркский текст в арабской графике: «</w:t>
      </w:r>
      <w:r>
        <w:t>أوقرانيا،</w:t>
      </w:r>
      <w:r w:rsidRPr="0066756B">
        <w:rPr>
          <w:lang w:val="ru-RU"/>
        </w:rPr>
        <w:t xml:space="preserve"> </w:t>
      </w:r>
      <w:r>
        <w:t>روسيه</w:t>
      </w:r>
      <w:r w:rsidRPr="0066756B">
        <w:rPr>
          <w:lang w:val="ru-RU"/>
        </w:rPr>
        <w:t xml:space="preserve"> </w:t>
      </w:r>
      <w:r>
        <w:t>وتوركيه</w:t>
      </w:r>
      <w:r w:rsidRPr="0066756B">
        <w:rPr>
          <w:lang w:val="ru-RU"/>
        </w:rPr>
        <w:t xml:space="preserve"> (</w:t>
      </w:r>
      <w:r>
        <w:t>مقالەلر</w:t>
      </w:r>
      <w:r w:rsidRPr="0066756B">
        <w:rPr>
          <w:lang w:val="ru-RU"/>
        </w:rPr>
        <w:t xml:space="preserve"> </w:t>
      </w:r>
      <w:r>
        <w:t>مجموعەسى</w:t>
      </w:r>
      <w:r w:rsidRPr="0066756B">
        <w:rPr>
          <w:lang w:val="ru-RU"/>
        </w:rPr>
        <w:t>)». Для сбора использовался диапазон страниц 5–71. В результате было получено 400 чистых текстовых блоков.</w:t>
      </w:r>
    </w:p>
    <w:p w14:paraId="0C79D82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Сырой текст сохранён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raw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arabic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turkic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clean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text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txt</w:t>
      </w:r>
      <w:r w:rsidRPr="0066756B">
        <w:rPr>
          <w:lang w:val="ru-RU"/>
        </w:rPr>
        <w:t xml:space="preserve">, а сведения об источнике и процедуре сбора —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raw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SOURCES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66756B">
        <w:rPr>
          <w:lang w:val="ru-RU"/>
        </w:rPr>
        <w:t>. Такое разделение важно для воспроизводимости: текстовые данные и описание происхождения корпуса не смешиваются в одном файле.</w:t>
      </w:r>
    </w:p>
    <w:p w14:paraId="39660CCA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 </w:t>
      </w:r>
      <w:r>
        <w:rPr>
          <w:rStyle w:val="VerbatimChar"/>
        </w:rPr>
        <w:t>توركيه</w:t>
      </w:r>
      <w:r w:rsidRPr="0066756B">
        <w:rPr>
          <w:lang w:val="ru-RU"/>
        </w:rPr>
        <w:t xml:space="preserve">, </w:t>
      </w:r>
      <w:r>
        <w:rPr>
          <w:rStyle w:val="VerbatimChar"/>
        </w:rPr>
        <w:t>اوقراينا</w:t>
      </w:r>
      <w:r w:rsidRPr="0066756B">
        <w:rPr>
          <w:lang w:val="ru-RU"/>
        </w:rPr>
        <w:t xml:space="preserve">, </w:t>
      </w:r>
      <w:r>
        <w:rPr>
          <w:rStyle w:val="VerbatimChar"/>
        </w:rPr>
        <w:t>عثمانلی</w:t>
      </w:r>
      <w:r w:rsidRPr="0066756B">
        <w:rPr>
          <w:lang w:val="ru-RU"/>
        </w:rPr>
        <w:t xml:space="preserve">, </w:t>
      </w:r>
      <w:r>
        <w:rPr>
          <w:rStyle w:val="VerbatimChar"/>
        </w:rPr>
        <w:t>ايدى</w:t>
      </w:r>
      <w:r w:rsidRPr="0066756B">
        <w:rPr>
          <w:lang w:val="ru-RU"/>
        </w:rPr>
        <w:t xml:space="preserve">, </w:t>
      </w:r>
      <w:r>
        <w:rPr>
          <w:rStyle w:val="VerbatimChar"/>
        </w:rPr>
        <w:t>بولیوردی</w:t>
      </w:r>
      <w:r w:rsidRPr="0066756B">
        <w:rPr>
          <w:lang w:val="ru-RU"/>
        </w:rPr>
        <w:t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p w14:paraId="1B056137" w14:textId="77777777" w:rsidR="0058581C" w:rsidRPr="0066756B" w:rsidRDefault="00331D53">
      <w:pPr>
        <w:pStyle w:val="3"/>
        <w:rPr>
          <w:lang w:val="ru-RU"/>
        </w:rPr>
      </w:pPr>
      <w:bookmarkStart w:id="46" w:name="сбор-и-предварительная-подготовка"/>
      <w:bookmarkStart w:id="47" w:name="_Toc232955318"/>
      <w:bookmarkEnd w:id="44"/>
      <w:r w:rsidRPr="0066756B">
        <w:rPr>
          <w:lang w:val="ru-RU"/>
        </w:rPr>
        <w:t>3.3 Сбор и предварительная подготовка</w:t>
      </w:r>
      <w:bookmarkEnd w:id="47"/>
    </w:p>
    <w:p w14:paraId="386F3C3E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Сбор корпуса выполняется скриптом </w:t>
      </w:r>
      <w:r>
        <w:rPr>
          <w:rStyle w:val="VerbatimChar"/>
        </w:rPr>
        <w:t>scripts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collect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wikisource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ottoman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ukraine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66756B">
        <w:rPr>
          <w:lang w:val="ru-RU"/>
        </w:rPr>
        <w:t xml:space="preserve">. Он загружает текстовые блоки из выбранного </w:t>
      </w:r>
      <w:r>
        <w:t>Wikisource</w:t>
      </w:r>
      <w:r w:rsidRPr="0066756B">
        <w:rPr>
          <w:lang w:val="ru-RU"/>
        </w:rPr>
        <w:t>-источника, фильтрует пригодные фрагменты, сохраняет чистый текст и отдельно формирует файл с описанием происхождения данных.</w:t>
      </w:r>
    </w:p>
    <w:p w14:paraId="1E66F86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 w14:paraId="6F53839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Поэтому нормализация вынесена в отдельный </w:t>
      </w:r>
      <w:r>
        <w:t>baseline</w:t>
      </w:r>
      <w:r w:rsidRPr="0066756B">
        <w:rPr>
          <w:lang w:val="ru-RU"/>
        </w:rPr>
        <w:t xml:space="preserve">. Корпус хранится в максимально щадящем виде, а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оценивается экспериментально наравне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нейросетевой моделью.</w:t>
      </w:r>
    </w:p>
    <w:p w14:paraId="71ED3131" w14:textId="77777777" w:rsidR="0058581C" w:rsidRPr="0066756B" w:rsidRDefault="00331D53">
      <w:pPr>
        <w:pStyle w:val="3"/>
        <w:rPr>
          <w:lang w:val="ru-RU"/>
        </w:rPr>
      </w:pPr>
      <w:bookmarkStart w:id="48" w:name="синтетические-ocr-подобные-искажения"/>
      <w:bookmarkStart w:id="49" w:name="_Toc232955319"/>
      <w:bookmarkEnd w:id="46"/>
      <w:r w:rsidRPr="0066756B">
        <w:rPr>
          <w:lang w:val="ru-RU"/>
        </w:rPr>
        <w:t xml:space="preserve">3.4 Синтетические </w:t>
      </w:r>
      <w:r>
        <w:t>OCR</w:t>
      </w:r>
      <w:r w:rsidRPr="0066756B">
        <w:rPr>
          <w:lang w:val="ru-RU"/>
        </w:rPr>
        <w:t>-подобные искажения</w:t>
      </w:r>
      <w:bookmarkEnd w:id="49"/>
    </w:p>
    <w:p w14:paraId="33851B1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Поскольку для выбранного корпуса нет готового набора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-выводов с ручной коррекцией, в работе используется синтетическая генерация ошибок. </w:t>
      </w:r>
      <w:r>
        <w:t>Clean</w:t>
      </w:r>
      <w:r w:rsidRPr="0066756B">
        <w:rPr>
          <w:lang w:val="ru-RU"/>
        </w:rPr>
        <w:t xml:space="preserve">-строки искажаются контролируемым </w:t>
      </w:r>
      <w:r>
        <w:t>noise</w:t>
      </w:r>
      <w:r w:rsidRPr="0066756B">
        <w:rPr>
          <w:lang w:val="ru-RU"/>
        </w:rPr>
        <w:t xml:space="preserve"> </w:t>
      </w:r>
      <w:r>
        <w:t>generator</w:t>
      </w:r>
      <w:r w:rsidRPr="0066756B">
        <w:rPr>
          <w:lang w:val="ru-RU"/>
        </w:rPr>
        <w:t xml:space="preserve">, после чего формируются пары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lang w:val="ru-RU"/>
        </w:rPr>
        <w:t>.</w:t>
      </w:r>
    </w:p>
    <w:p w14:paraId="146DFA2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Генератор имитирует несколько типов </w:t>
      </w:r>
      <w:r>
        <w:t>OCR</w:t>
      </w:r>
      <w:r w:rsidRPr="0066756B">
        <w:rPr>
          <w:lang w:val="ru-RU"/>
        </w:rPr>
        <w:t xml:space="preserve">-подобного шума: замены похожих графем, удаления, вставки, локальные искажения внутри слова и ошибки, влияющие как на </w:t>
      </w:r>
      <w:r>
        <w:t>character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, так и на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качество. Такой набор ошибок не претендует на полное моделирование реального </w:t>
      </w:r>
      <w:r>
        <w:t>OCR</w:t>
      </w:r>
      <w:r w:rsidRPr="0066756B">
        <w:rPr>
          <w:lang w:val="ru-RU"/>
        </w:rPr>
        <w:t xml:space="preserve">, но позволяет проверить устойчивость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методов в одинаковых условиях.</w:t>
      </w:r>
    </w:p>
    <w:p w14:paraId="5A239DF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Генерация датасета выполняется модулем </w:t>
      </w:r>
      <w:r>
        <w:rPr>
          <w:rStyle w:val="VerbatimChar"/>
        </w:rPr>
        <w:t>src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make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dataset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66756B">
        <w:rPr>
          <w:lang w:val="ru-RU"/>
        </w:rPr>
        <w:t xml:space="preserve">. Он использует чистый корпус, создаёт несколько зашумлённых вариантов для каждой строки и сохраняет итоговые </w:t>
      </w:r>
      <w:r>
        <w:t>split</w:t>
      </w:r>
      <w:r w:rsidRPr="0066756B">
        <w:rPr>
          <w:lang w:val="ru-RU"/>
        </w:rPr>
        <w:t xml:space="preserve">-файлы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processed</w:t>
      </w:r>
      <w:r w:rsidRPr="0066756B">
        <w:rPr>
          <w:rStyle w:val="VerbatimChar"/>
          <w:lang w:val="ru-RU"/>
        </w:rPr>
        <w:t>/</w:t>
      </w:r>
      <w:r w:rsidRPr="0066756B">
        <w:rPr>
          <w:lang w:val="ru-RU"/>
        </w:rPr>
        <w:t>.</w:t>
      </w:r>
    </w:p>
    <w:p w14:paraId="236FCBBF" w14:textId="77777777" w:rsidR="0058581C" w:rsidRPr="0066756B" w:rsidRDefault="00331D53">
      <w:pPr>
        <w:pStyle w:val="3"/>
        <w:rPr>
          <w:lang w:val="ru-RU"/>
        </w:rPr>
      </w:pPr>
      <w:bookmarkStart w:id="50" w:name="типы-синтетических-искажений"/>
      <w:bookmarkStart w:id="51" w:name="_Toc232955320"/>
      <w:bookmarkEnd w:id="48"/>
      <w:r w:rsidRPr="0066756B">
        <w:rPr>
          <w:lang w:val="ru-RU"/>
        </w:rPr>
        <w:t>3.4.1 Типы синтетических искажений</w:t>
      </w:r>
      <w:bookmarkEnd w:id="51"/>
    </w:p>
    <w:p w14:paraId="12E82F0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Синтетический шум в данной работе не рассматривается как полная модель реального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. Его задача — создать контролируемую постановку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, в которой можно проверить воспроизводимость </w:t>
      </w:r>
      <w:r>
        <w:t>pipeline</w:t>
      </w:r>
      <w:r w:rsidRPr="0066756B">
        <w:rPr>
          <w:lang w:val="ru-RU"/>
        </w:rPr>
        <w:t xml:space="preserve"> и сравнить методы в одинаковых условиях. Генератор моделирует отдельные </w:t>
      </w:r>
      <w:r>
        <w:t>text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классы </w:t>
      </w:r>
      <w:r>
        <w:t>OCR</w:t>
      </w:r>
      <w:r w:rsidRPr="0066756B">
        <w:rPr>
          <w:lang w:val="ru-RU"/>
        </w:rPr>
        <w:t xml:space="preserve">-подобных ошибок, но не моделирует изображение, </w:t>
      </w:r>
      <w:r>
        <w:t>layout</w:t>
      </w:r>
      <w:r w:rsidRPr="0066756B">
        <w:rPr>
          <w:lang w:val="ru-RU"/>
        </w:rPr>
        <w:t>, шрифт, качество скана и ошибки сегментации строк.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58581C" w14:paraId="6387D167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0604AA6" w14:textId="77777777" w:rsidR="0058581C" w:rsidRDefault="00331D53">
            <w:pPr>
              <w:pStyle w:val="Compact"/>
            </w:pPr>
            <w:r>
              <w:t>Тип шума</w:t>
            </w:r>
          </w:p>
        </w:tc>
        <w:tc>
          <w:tcPr>
            <w:tcW w:w="2640" w:type="dxa"/>
          </w:tcPr>
          <w:p w14:paraId="391CA3DD" w14:textId="77777777" w:rsidR="0058581C" w:rsidRDefault="00331D53">
            <w:pPr>
              <w:pStyle w:val="Compact"/>
            </w:pPr>
            <w:r>
              <w:t>Описание</w:t>
            </w:r>
          </w:p>
        </w:tc>
        <w:tc>
          <w:tcPr>
            <w:tcW w:w="2640" w:type="dxa"/>
          </w:tcPr>
          <w:p w14:paraId="1AC71BF2" w14:textId="77777777" w:rsidR="0058581C" w:rsidRDefault="00331D53">
            <w:pPr>
              <w:pStyle w:val="Compact"/>
            </w:pPr>
            <w:r>
              <w:t>Мотивация</w:t>
            </w:r>
          </w:p>
        </w:tc>
      </w:tr>
      <w:tr w:rsidR="0058581C" w:rsidRPr="0054301D" w14:paraId="2FDB2D95" w14:textId="77777777">
        <w:tc>
          <w:tcPr>
            <w:tcW w:w="2640" w:type="dxa"/>
          </w:tcPr>
          <w:p w14:paraId="6C7948FD" w14:textId="77777777" w:rsidR="0058581C" w:rsidRDefault="00331D53">
            <w:pPr>
              <w:pStyle w:val="Compact"/>
            </w:pPr>
            <w:r>
              <w:t>Character substitution</w:t>
            </w:r>
          </w:p>
        </w:tc>
        <w:tc>
          <w:tcPr>
            <w:tcW w:w="2640" w:type="dxa"/>
          </w:tcPr>
          <w:p w14:paraId="03F1F352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Символ заменяется на визуально или письменно близкий символ.</w:t>
            </w:r>
          </w:p>
        </w:tc>
        <w:tc>
          <w:tcPr>
            <w:tcW w:w="2640" w:type="dxa"/>
          </w:tcPr>
          <w:p w14:paraId="7410495B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Моделирует </w:t>
            </w:r>
            <w:r>
              <w:t>OCR</w:t>
            </w:r>
            <w:r w:rsidRPr="0066756B">
              <w:rPr>
                <w:lang w:val="ru-RU"/>
              </w:rPr>
              <w:t>-путаницу между похожими арабографичными формами.</w:t>
            </w:r>
          </w:p>
        </w:tc>
      </w:tr>
      <w:tr w:rsidR="0058581C" w:rsidRPr="0054301D" w14:paraId="2E877E01" w14:textId="77777777">
        <w:tc>
          <w:tcPr>
            <w:tcW w:w="2640" w:type="dxa"/>
          </w:tcPr>
          <w:p w14:paraId="06707AFC" w14:textId="77777777" w:rsidR="0058581C" w:rsidRDefault="00331D53">
            <w:pPr>
              <w:pStyle w:val="Compact"/>
            </w:pPr>
            <w:r>
              <w:t>Character deletion</w:t>
            </w:r>
          </w:p>
        </w:tc>
        <w:tc>
          <w:tcPr>
            <w:tcW w:w="2640" w:type="dxa"/>
          </w:tcPr>
          <w:p w14:paraId="242ABE76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Символ удаляется из </w:t>
            </w:r>
            <w:r>
              <w:t>clean</w:t>
            </w:r>
            <w:r w:rsidRPr="0066756B">
              <w:rPr>
                <w:lang w:val="ru-RU"/>
              </w:rPr>
              <w:t>-строки.</w:t>
            </w:r>
          </w:p>
        </w:tc>
        <w:tc>
          <w:tcPr>
            <w:tcW w:w="2640" w:type="dxa"/>
          </w:tcPr>
          <w:p w14:paraId="16D96F17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Моделирует потерянные глифы, слабую печать, шум скана или локальную потерю элемента.</w:t>
            </w:r>
          </w:p>
        </w:tc>
      </w:tr>
      <w:tr w:rsidR="0058581C" w:rsidRPr="0054301D" w14:paraId="6505B420" w14:textId="77777777">
        <w:tc>
          <w:tcPr>
            <w:tcW w:w="2640" w:type="dxa"/>
          </w:tcPr>
          <w:p w14:paraId="1EF9AC21" w14:textId="77777777" w:rsidR="0058581C" w:rsidRDefault="00331D53">
            <w:pPr>
              <w:pStyle w:val="Compact"/>
            </w:pPr>
            <w:r>
              <w:t>Character insertion</w:t>
            </w:r>
          </w:p>
        </w:tc>
        <w:tc>
          <w:tcPr>
            <w:tcW w:w="2640" w:type="dxa"/>
          </w:tcPr>
          <w:p w14:paraId="6B4D3791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В строку вставляется лишний символ.</w:t>
            </w:r>
          </w:p>
        </w:tc>
        <w:tc>
          <w:tcPr>
            <w:tcW w:w="2640" w:type="dxa"/>
          </w:tcPr>
          <w:p w14:paraId="0C599DC1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Моделирует ложные </w:t>
            </w:r>
            <w:r>
              <w:t>OCR</w:t>
            </w:r>
            <w:r w:rsidRPr="0066756B">
              <w:rPr>
                <w:lang w:val="ru-RU"/>
              </w:rPr>
              <w:t xml:space="preserve">-глифы и </w:t>
            </w:r>
            <w:r>
              <w:t>over</w:t>
            </w:r>
            <w:r w:rsidRPr="0066756B">
              <w:rPr>
                <w:lang w:val="ru-RU"/>
              </w:rPr>
              <w:t>-</w:t>
            </w:r>
            <w:r>
              <w:t>segmentation</w:t>
            </w:r>
            <w:r w:rsidRPr="0066756B">
              <w:rPr>
                <w:lang w:val="ru-RU"/>
              </w:rPr>
              <w:t>.</w:t>
            </w:r>
          </w:p>
        </w:tc>
      </w:tr>
      <w:tr w:rsidR="0058581C" w:rsidRPr="0054301D" w14:paraId="63E941CC" w14:textId="77777777">
        <w:tc>
          <w:tcPr>
            <w:tcW w:w="2640" w:type="dxa"/>
          </w:tcPr>
          <w:p w14:paraId="26DC269D" w14:textId="77777777" w:rsidR="0058581C" w:rsidRDefault="00331D53">
            <w:pPr>
              <w:pStyle w:val="Compact"/>
            </w:pPr>
            <w:r>
              <w:t>Whitespace split/merge</w:t>
            </w:r>
          </w:p>
        </w:tc>
        <w:tc>
          <w:tcPr>
            <w:tcW w:w="2640" w:type="dxa"/>
          </w:tcPr>
          <w:p w14:paraId="66C21998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Пробелы могут вставляться внутрь слов или удаляться между токенами.</w:t>
            </w:r>
          </w:p>
        </w:tc>
        <w:tc>
          <w:tcPr>
            <w:tcW w:w="2640" w:type="dxa"/>
          </w:tcPr>
          <w:p w14:paraId="3F5CBDC7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Моделирует ошибки границ слов в связном письме.</w:t>
            </w:r>
          </w:p>
        </w:tc>
      </w:tr>
      <w:tr w:rsidR="0058581C" w:rsidRPr="0054301D" w14:paraId="4A3A7041" w14:textId="77777777">
        <w:tc>
          <w:tcPr>
            <w:tcW w:w="2640" w:type="dxa"/>
          </w:tcPr>
          <w:p w14:paraId="068E2C65" w14:textId="77777777" w:rsidR="0058581C" w:rsidRDefault="00331D53">
            <w:pPr>
              <w:pStyle w:val="Compact"/>
            </w:pPr>
            <w:r>
              <w:t>Arabic/Persian form confusion</w:t>
            </w:r>
          </w:p>
        </w:tc>
        <w:tc>
          <w:tcPr>
            <w:tcW w:w="2640" w:type="dxa"/>
          </w:tcPr>
          <w:p w14:paraId="1749C6C8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Вводятся альтернативные формы родственных арабографичных символов.</w:t>
            </w:r>
          </w:p>
        </w:tc>
        <w:tc>
          <w:tcPr>
            <w:tcW w:w="2640" w:type="dxa"/>
          </w:tcPr>
          <w:p w14:paraId="045BA0F4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Моделирует смешение арабских, персидских и османских письменных конвенций.</w:t>
            </w:r>
          </w:p>
        </w:tc>
      </w:tr>
    </w:tbl>
    <w:p w14:paraId="3EF14F9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Особенно важно, что ошибки пробелов влияют на </w:t>
      </w:r>
      <w:r>
        <w:t>WER</w:t>
      </w:r>
      <w:r w:rsidRPr="0066756B">
        <w:rPr>
          <w:lang w:val="ru-RU"/>
        </w:rPr>
        <w:t xml:space="preserve"> сильнее, чем на </w:t>
      </w:r>
      <w:r>
        <w:t>CER</w:t>
      </w:r>
      <w:r w:rsidRPr="0066756B">
        <w:rPr>
          <w:lang w:val="ru-RU"/>
        </w:rPr>
        <w:t xml:space="preserve">. Поэтому заметное снижение </w:t>
      </w:r>
      <w:r>
        <w:t>WER</w:t>
      </w:r>
      <w:r w:rsidRPr="0066756B">
        <w:rPr>
          <w:lang w:val="ru-RU"/>
        </w:rPr>
        <w:t xml:space="preserve"> у модели не следует автоматически трактовать как доказательство такого же качества на реальном </w:t>
      </w:r>
      <w:r>
        <w:t>OCR</w:t>
      </w:r>
      <w:r w:rsidRPr="0066756B">
        <w:rPr>
          <w:lang w:val="ru-RU"/>
        </w:rPr>
        <w:t xml:space="preserve">. В текущей постановке это прежде всего показывает способность модели исправлять </w:t>
      </w:r>
      <w:r>
        <w:t>controlled</w:t>
      </w:r>
      <w:r w:rsidRPr="0066756B">
        <w:rPr>
          <w:lang w:val="ru-RU"/>
        </w:rPr>
        <w:t xml:space="preserve"> </w:t>
      </w:r>
      <w:r>
        <w:t>word</w:t>
      </w:r>
      <w:r w:rsidRPr="0066756B">
        <w:rPr>
          <w:lang w:val="ru-RU"/>
        </w:rPr>
        <w:t>-</w:t>
      </w:r>
      <w:r>
        <w:t>boundary</w:t>
      </w:r>
      <w:r w:rsidRPr="0066756B">
        <w:rPr>
          <w:lang w:val="ru-RU"/>
        </w:rPr>
        <w:t xml:space="preserve"> </w:t>
      </w:r>
      <w:r>
        <w:t>distortions</w:t>
      </w:r>
      <w:r w:rsidRPr="0066756B">
        <w:rPr>
          <w:lang w:val="ru-RU"/>
        </w:rPr>
        <w:t xml:space="preserve"> в синтетическом </w:t>
      </w:r>
      <w:r>
        <w:t>benchmark</w:t>
      </w:r>
      <w:r w:rsidRPr="0066756B">
        <w:rPr>
          <w:lang w:val="ru-RU"/>
        </w:rPr>
        <w:t>.</w:t>
      </w:r>
    </w:p>
    <w:p w14:paraId="4A8850B7" w14:textId="77777777" w:rsidR="0058581C" w:rsidRPr="0066756B" w:rsidRDefault="00331D53">
      <w:pPr>
        <w:pStyle w:val="3"/>
        <w:rPr>
          <w:lang w:val="ru-RU"/>
        </w:rPr>
      </w:pPr>
      <w:bookmarkStart w:id="52" w:name="Xe2e6ef423b4b11ea7446063a790a29ab69053e4"/>
      <w:bookmarkStart w:id="53" w:name="_Toc232955321"/>
      <w:bookmarkEnd w:id="50"/>
      <w:r w:rsidRPr="0066756B">
        <w:rPr>
          <w:lang w:val="ru-RU"/>
        </w:rPr>
        <w:t>3.4.2 Количественная характеристика синтетического шума</w:t>
      </w:r>
      <w:bookmarkEnd w:id="53"/>
    </w:p>
    <w:p w14:paraId="6A8D610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Для дополнительной проверки степени искажения был рассчитан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</w:t>
      </w:r>
      <w:r>
        <w:t>length</w:t>
      </w:r>
      <w:r w:rsidRPr="0066756B">
        <w:rPr>
          <w:lang w:val="ru-RU"/>
        </w:rPr>
        <w:t>-</w:t>
      </w:r>
      <w:r>
        <w:t>delta</w:t>
      </w:r>
      <w:r w:rsidRPr="0066756B">
        <w:rPr>
          <w:lang w:val="ru-RU"/>
        </w:rPr>
        <w:t xml:space="preserve"> </w:t>
      </w:r>
      <w:r>
        <w:t>summary</w:t>
      </w:r>
      <w:r w:rsidRPr="0066756B">
        <w:rPr>
          <w:lang w:val="ru-RU"/>
        </w:rPr>
        <w:t xml:space="preserve"> на </w:t>
      </w:r>
      <w:r>
        <w:t>test</w:t>
      </w:r>
      <w:r w:rsidRPr="0066756B">
        <w:rPr>
          <w:lang w:val="ru-RU"/>
        </w:rPr>
        <w:t xml:space="preserve"> </w:t>
      </w:r>
      <w:r>
        <w:t>split</w:t>
      </w:r>
      <w:r w:rsidRPr="0066756B">
        <w:rPr>
          <w:lang w:val="ru-RU"/>
        </w:rPr>
        <w:t xml:space="preserve">. Эти значения не описывают все ошибки, поскольку замены символов могут сохранять длину строки, но помогают понять, насколько генератор склонен к удалениям, вставкам и изменению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структуры.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25"/>
        <w:gridCol w:w="1274"/>
      </w:tblGrid>
      <w:tr w:rsidR="0058581C" w14:paraId="2B96C833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D066F8" w14:textId="77777777" w:rsidR="0058581C" w:rsidRDefault="00331D53">
            <w:pPr>
              <w:pStyle w:val="Compact"/>
            </w:pPr>
            <w:r>
              <w:t>Статистика на test split</w:t>
            </w:r>
          </w:p>
        </w:tc>
        <w:tc>
          <w:tcPr>
            <w:tcW w:w="0" w:type="auto"/>
          </w:tcPr>
          <w:p w14:paraId="720B039E" w14:textId="77777777" w:rsidR="0058581C" w:rsidRDefault="00331D53">
            <w:pPr>
              <w:pStyle w:val="Compact"/>
              <w:jc w:val="right"/>
            </w:pPr>
            <w:r>
              <w:t>Значение</w:t>
            </w:r>
          </w:p>
        </w:tc>
      </w:tr>
      <w:tr w:rsidR="0058581C" w14:paraId="493AD63B" w14:textId="77777777">
        <w:tc>
          <w:tcPr>
            <w:tcW w:w="0" w:type="auto"/>
          </w:tcPr>
          <w:p w14:paraId="528B137C" w14:textId="77777777" w:rsidR="0058581C" w:rsidRDefault="00331D53">
            <w:pPr>
              <w:pStyle w:val="Compact"/>
            </w:pPr>
            <w:r>
              <w:lastRenderedPageBreak/>
              <w:t>Mean noisy-clean char length delta</w:t>
            </w:r>
          </w:p>
        </w:tc>
        <w:tc>
          <w:tcPr>
            <w:tcW w:w="0" w:type="auto"/>
          </w:tcPr>
          <w:p w14:paraId="3C775669" w14:textId="77777777" w:rsidR="0058581C" w:rsidRDefault="00331D53">
            <w:pPr>
              <w:pStyle w:val="Compact"/>
              <w:jc w:val="right"/>
            </w:pPr>
            <w:r>
              <w:t>-0.554</w:t>
            </w:r>
          </w:p>
        </w:tc>
      </w:tr>
      <w:tr w:rsidR="0058581C" w14:paraId="2595A5AF" w14:textId="77777777">
        <w:tc>
          <w:tcPr>
            <w:tcW w:w="0" w:type="auto"/>
          </w:tcPr>
          <w:p w14:paraId="71397856" w14:textId="77777777" w:rsidR="0058581C" w:rsidRDefault="00331D53">
            <w:pPr>
              <w:pStyle w:val="Compact"/>
            </w:pPr>
            <w:r>
              <w:t>Median noisy-clean char length delta</w:t>
            </w:r>
          </w:p>
        </w:tc>
        <w:tc>
          <w:tcPr>
            <w:tcW w:w="0" w:type="auto"/>
          </w:tcPr>
          <w:p w14:paraId="44CA7274" w14:textId="77777777" w:rsidR="0058581C" w:rsidRDefault="00331D53">
            <w:pPr>
              <w:pStyle w:val="Compact"/>
              <w:jc w:val="right"/>
            </w:pPr>
            <w:r>
              <w:t>0.000</w:t>
            </w:r>
          </w:p>
        </w:tc>
      </w:tr>
      <w:tr w:rsidR="0058581C" w14:paraId="007550C5" w14:textId="77777777">
        <w:tc>
          <w:tcPr>
            <w:tcW w:w="0" w:type="auto"/>
          </w:tcPr>
          <w:p w14:paraId="7901E05F" w14:textId="77777777" w:rsidR="0058581C" w:rsidRDefault="00331D53">
            <w:pPr>
              <w:pStyle w:val="Compact"/>
            </w:pPr>
            <w:r>
              <w:t>Mean absolute char length delta</w:t>
            </w:r>
          </w:p>
        </w:tc>
        <w:tc>
          <w:tcPr>
            <w:tcW w:w="0" w:type="auto"/>
          </w:tcPr>
          <w:p w14:paraId="58098662" w14:textId="77777777" w:rsidR="0058581C" w:rsidRDefault="00331D53">
            <w:pPr>
              <w:pStyle w:val="Compact"/>
              <w:jc w:val="right"/>
            </w:pPr>
            <w:r>
              <w:t>1.929</w:t>
            </w:r>
          </w:p>
        </w:tc>
      </w:tr>
      <w:tr w:rsidR="0058581C" w14:paraId="44AC88D8" w14:textId="77777777">
        <w:tc>
          <w:tcPr>
            <w:tcW w:w="0" w:type="auto"/>
          </w:tcPr>
          <w:p w14:paraId="2FA85003" w14:textId="77777777" w:rsidR="0058581C" w:rsidRDefault="00331D53">
            <w:pPr>
              <w:pStyle w:val="Compact"/>
            </w:pPr>
            <w:r>
              <w:t>Share of shorter noisy lines</w:t>
            </w:r>
          </w:p>
        </w:tc>
        <w:tc>
          <w:tcPr>
            <w:tcW w:w="0" w:type="auto"/>
          </w:tcPr>
          <w:p w14:paraId="671250A4" w14:textId="77777777" w:rsidR="0058581C" w:rsidRDefault="00331D53">
            <w:pPr>
              <w:pStyle w:val="Compact"/>
              <w:jc w:val="right"/>
            </w:pPr>
            <w:r>
              <w:t>49.38%</w:t>
            </w:r>
          </w:p>
        </w:tc>
      </w:tr>
      <w:tr w:rsidR="0058581C" w14:paraId="528AD8AA" w14:textId="77777777">
        <w:tc>
          <w:tcPr>
            <w:tcW w:w="0" w:type="auto"/>
          </w:tcPr>
          <w:p w14:paraId="2A0A9FC9" w14:textId="77777777" w:rsidR="0058581C" w:rsidRDefault="00331D53">
            <w:pPr>
              <w:pStyle w:val="Compact"/>
            </w:pPr>
            <w:r>
              <w:t>Share of equal-length noisy lines</w:t>
            </w:r>
          </w:p>
        </w:tc>
        <w:tc>
          <w:tcPr>
            <w:tcW w:w="0" w:type="auto"/>
          </w:tcPr>
          <w:p w14:paraId="74A0A946" w14:textId="77777777" w:rsidR="0058581C" w:rsidRDefault="00331D53">
            <w:pPr>
              <w:pStyle w:val="Compact"/>
              <w:jc w:val="right"/>
            </w:pPr>
            <w:r>
              <w:t>18.75%</w:t>
            </w:r>
          </w:p>
        </w:tc>
      </w:tr>
      <w:tr w:rsidR="0058581C" w14:paraId="7D5F6193" w14:textId="77777777">
        <w:tc>
          <w:tcPr>
            <w:tcW w:w="0" w:type="auto"/>
          </w:tcPr>
          <w:p w14:paraId="33A6E3E0" w14:textId="77777777" w:rsidR="0058581C" w:rsidRDefault="00331D53">
            <w:pPr>
              <w:pStyle w:val="Compact"/>
            </w:pPr>
            <w:r>
              <w:t>Share of longer noisy lines</w:t>
            </w:r>
          </w:p>
        </w:tc>
        <w:tc>
          <w:tcPr>
            <w:tcW w:w="0" w:type="auto"/>
          </w:tcPr>
          <w:p w14:paraId="2480D45B" w14:textId="77777777" w:rsidR="0058581C" w:rsidRDefault="00331D53">
            <w:pPr>
              <w:pStyle w:val="Compact"/>
              <w:jc w:val="right"/>
            </w:pPr>
            <w:r>
              <w:t>31.87%</w:t>
            </w:r>
          </w:p>
        </w:tc>
      </w:tr>
      <w:tr w:rsidR="0058581C" w14:paraId="08B57B57" w14:textId="77777777">
        <w:tc>
          <w:tcPr>
            <w:tcW w:w="0" w:type="auto"/>
          </w:tcPr>
          <w:p w14:paraId="4F2F3F49" w14:textId="77777777" w:rsidR="0058581C" w:rsidRDefault="00331D53">
            <w:pPr>
              <w:pStyle w:val="Compact"/>
            </w:pPr>
            <w:r>
              <w:t>Mean noisy-clean word-count delta</w:t>
            </w:r>
          </w:p>
        </w:tc>
        <w:tc>
          <w:tcPr>
            <w:tcW w:w="0" w:type="auto"/>
          </w:tcPr>
          <w:p w14:paraId="629BA929" w14:textId="77777777" w:rsidR="0058581C" w:rsidRDefault="00331D53">
            <w:pPr>
              <w:pStyle w:val="Compact"/>
              <w:jc w:val="right"/>
            </w:pPr>
            <w:r>
              <w:t>0.601</w:t>
            </w:r>
          </w:p>
        </w:tc>
      </w:tr>
    </w:tbl>
    <w:p w14:paraId="35496C3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Эти значения показывают, что шум не является только набором замен символов: почти половина </w:t>
      </w:r>
      <w:r>
        <w:t>noisy</w:t>
      </w:r>
      <w:r w:rsidRPr="0066756B">
        <w:rPr>
          <w:lang w:val="ru-RU"/>
        </w:rPr>
        <w:t xml:space="preserve">-строк короче </w:t>
      </w:r>
      <w:r>
        <w:t>clean</w:t>
      </w:r>
      <w:r w:rsidRPr="0066756B">
        <w:rPr>
          <w:lang w:val="ru-RU"/>
        </w:rPr>
        <w:t xml:space="preserve">-строк, примерно треть длиннее, а среднее изменение числа слов положительно. Это согласуется с наличием вставок, удалений и ошибок пробелов. Одновременно такая статистика подчёркивает ограничение эксперимента: генератор задаёт искусственное распределение ошибок, которое может отличаться от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-выходов.</w:t>
      </w:r>
    </w:p>
    <w:p w14:paraId="5CC9F30A" w14:textId="77777777" w:rsidR="0058581C" w:rsidRPr="0066756B" w:rsidRDefault="00331D53">
      <w:pPr>
        <w:pStyle w:val="3"/>
        <w:rPr>
          <w:lang w:val="ru-RU"/>
        </w:rPr>
      </w:pPr>
      <w:bookmarkStart w:id="54" w:name="примеры-synthetic-noisy-clean-пар"/>
      <w:bookmarkStart w:id="55" w:name="_Toc232955322"/>
      <w:bookmarkEnd w:id="52"/>
      <w:r w:rsidRPr="0066756B">
        <w:rPr>
          <w:lang w:val="ru-RU"/>
        </w:rPr>
        <w:t xml:space="preserve">3.4.3 Примеры </w:t>
      </w:r>
      <w:r>
        <w:t>synthetic</w:t>
      </w:r>
      <w:r w:rsidRPr="0066756B">
        <w:rPr>
          <w:lang w:val="ru-RU"/>
        </w:rPr>
        <w:t xml:space="preserve">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пар</w:t>
      </w:r>
      <w:bookmarkEnd w:id="55"/>
    </w:p>
    <w:p w14:paraId="4A7DBE2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Ниже приведены сокращённые фрагменты из </w:t>
      </w:r>
      <w:r>
        <w:t>test</w:t>
      </w:r>
      <w:r w:rsidRPr="0066756B">
        <w:rPr>
          <w:lang w:val="ru-RU"/>
        </w:rPr>
        <w:t xml:space="preserve"> </w:t>
      </w:r>
      <w:r>
        <w:t>split</w:t>
      </w:r>
      <w:r w:rsidRPr="0066756B">
        <w:rPr>
          <w:lang w:val="ru-RU"/>
        </w:rPr>
        <w:t>. Они нужны не для количественной оценки, а для визуального понимания того, какие искажения создаёт генератор.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58581C" w14:paraId="60E2269B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F4606A" w14:textId="77777777" w:rsidR="0058581C" w:rsidRDefault="00331D53">
            <w:pPr>
              <w:pStyle w:val="Compact"/>
            </w:pPr>
            <w:r>
              <w:t>Clean fragment</w:t>
            </w:r>
          </w:p>
        </w:tc>
        <w:tc>
          <w:tcPr>
            <w:tcW w:w="2640" w:type="dxa"/>
          </w:tcPr>
          <w:p w14:paraId="3E23AD95" w14:textId="77777777" w:rsidR="0058581C" w:rsidRDefault="00331D53">
            <w:pPr>
              <w:pStyle w:val="Compact"/>
            </w:pPr>
            <w:r>
              <w:t>Noisy fragment</w:t>
            </w:r>
          </w:p>
        </w:tc>
        <w:tc>
          <w:tcPr>
            <w:tcW w:w="2640" w:type="dxa"/>
          </w:tcPr>
          <w:p w14:paraId="79C6F641" w14:textId="77777777" w:rsidR="0058581C" w:rsidRDefault="00331D53">
            <w:pPr>
              <w:pStyle w:val="Compact"/>
            </w:pPr>
            <w:r>
              <w:t>Наблюдаемый тип ошибки</w:t>
            </w:r>
          </w:p>
        </w:tc>
      </w:tr>
      <w:tr w:rsidR="0058581C" w14:paraId="6A8390AA" w14:textId="77777777">
        <w:tc>
          <w:tcPr>
            <w:tcW w:w="2640" w:type="dxa"/>
          </w:tcPr>
          <w:p w14:paraId="5EEFE00C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هیئت استخلاصه لك باشه</w:t>
            </w:r>
          </w:p>
        </w:tc>
        <w:tc>
          <w:tcPr>
            <w:tcW w:w="2640" w:type="dxa"/>
          </w:tcPr>
          <w:p w14:paraId="33732119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هی ئت استخلاصه لك باسه</w:t>
            </w:r>
          </w:p>
        </w:tc>
        <w:tc>
          <w:tcPr>
            <w:tcW w:w="2640" w:type="dxa"/>
          </w:tcPr>
          <w:p w14:paraId="62C995C5" w14:textId="77777777" w:rsidR="0058581C" w:rsidRDefault="00331D53">
            <w:pPr>
              <w:pStyle w:val="Compact"/>
            </w:pPr>
            <w:r>
              <w:t>вставка пробела, замена графемы</w:t>
            </w:r>
          </w:p>
        </w:tc>
      </w:tr>
      <w:tr w:rsidR="0058581C" w:rsidRPr="0054301D" w14:paraId="1DB08AAE" w14:textId="77777777">
        <w:tc>
          <w:tcPr>
            <w:tcW w:w="2640" w:type="dxa"/>
          </w:tcPr>
          <w:p w14:paraId="5451AB63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موظف ومكلف اولدیغی</w:t>
            </w:r>
          </w:p>
        </w:tc>
        <w:tc>
          <w:tcPr>
            <w:tcW w:w="2640" w:type="dxa"/>
          </w:tcPr>
          <w:p w14:paraId="5C28E8CD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موظف وم كلف ىولدیغی</w:t>
            </w:r>
          </w:p>
        </w:tc>
        <w:tc>
          <w:tcPr>
            <w:tcW w:w="2640" w:type="dxa"/>
          </w:tcPr>
          <w:p w14:paraId="2877F9A2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ошибочная граница слова, </w:t>
            </w:r>
            <w:r>
              <w:t>form</w:t>
            </w:r>
            <w:r w:rsidRPr="0066756B">
              <w:rPr>
                <w:lang w:val="ru-RU"/>
              </w:rPr>
              <w:t xml:space="preserve"> </w:t>
            </w:r>
            <w:r>
              <w:t>confusion</w:t>
            </w:r>
          </w:p>
        </w:tc>
      </w:tr>
      <w:tr w:rsidR="0058581C" w14:paraId="41FD0FF6" w14:textId="77777777">
        <w:tc>
          <w:tcPr>
            <w:tcW w:w="2640" w:type="dxa"/>
          </w:tcPr>
          <w:p w14:paraId="18C4EBFC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اوقدر مختلف</w:t>
            </w:r>
          </w:p>
        </w:tc>
        <w:tc>
          <w:tcPr>
            <w:tcW w:w="2640" w:type="dxa"/>
          </w:tcPr>
          <w:p w14:paraId="559DF3EB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اوقدز مختلف</w:t>
            </w:r>
          </w:p>
        </w:tc>
        <w:tc>
          <w:tcPr>
            <w:tcW w:w="2640" w:type="dxa"/>
          </w:tcPr>
          <w:p w14:paraId="27A36241" w14:textId="77777777" w:rsidR="0058581C" w:rsidRDefault="00331D53">
            <w:pPr>
              <w:pStyle w:val="Compact"/>
            </w:pPr>
            <w:r>
              <w:t>character substitution</w:t>
            </w:r>
          </w:p>
        </w:tc>
      </w:tr>
      <w:tr w:rsidR="0058581C" w14:paraId="14974C76" w14:textId="77777777">
        <w:tc>
          <w:tcPr>
            <w:tcW w:w="2640" w:type="dxa"/>
          </w:tcPr>
          <w:p w14:paraId="245A1AA0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بونلر آنجق عمومی</w:t>
            </w:r>
          </w:p>
        </w:tc>
        <w:tc>
          <w:tcPr>
            <w:tcW w:w="2640" w:type="dxa"/>
          </w:tcPr>
          <w:p w14:paraId="2FBC1FD4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بنلر آنج عمةومی</w:t>
            </w:r>
          </w:p>
        </w:tc>
        <w:tc>
          <w:tcPr>
            <w:tcW w:w="2640" w:type="dxa"/>
          </w:tcPr>
          <w:p w14:paraId="5F1DC83A" w14:textId="77777777" w:rsidR="0058581C" w:rsidRDefault="00331D53">
            <w:pPr>
              <w:pStyle w:val="Compact"/>
            </w:pPr>
            <w:r>
              <w:t>deletion, substitution, вставка символа</w:t>
            </w:r>
          </w:p>
        </w:tc>
      </w:tr>
      <w:tr w:rsidR="0058581C" w14:paraId="431F7EC0" w14:textId="77777777">
        <w:tc>
          <w:tcPr>
            <w:tcW w:w="2640" w:type="dxa"/>
          </w:tcPr>
          <w:p w14:paraId="0B5D1A38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ايضاح اولنەبيلير</w:t>
            </w:r>
          </w:p>
        </w:tc>
        <w:tc>
          <w:tcPr>
            <w:tcW w:w="2640" w:type="dxa"/>
          </w:tcPr>
          <w:p w14:paraId="0DC39789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اضاح اولنەبىلير</w:t>
            </w:r>
          </w:p>
        </w:tc>
        <w:tc>
          <w:tcPr>
            <w:tcW w:w="2640" w:type="dxa"/>
          </w:tcPr>
          <w:p w14:paraId="2399174C" w14:textId="77777777" w:rsidR="0058581C" w:rsidRDefault="00331D53">
            <w:pPr>
              <w:pStyle w:val="Compact"/>
            </w:pPr>
            <w:r>
              <w:t>form confusion / normalization-like error</w:t>
            </w:r>
          </w:p>
        </w:tc>
      </w:tr>
    </w:tbl>
    <w:p w14:paraId="2A4E51C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Полные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примеры сохранены в репозитории в </w:t>
      </w:r>
      <w:r>
        <w:rPr>
          <w:rStyle w:val="VerbatimChar"/>
        </w:rPr>
        <w:t>docs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nlp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final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revision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samples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dataset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examples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66756B">
        <w:rPr>
          <w:lang w:val="ru-RU"/>
        </w:rPr>
        <w:t xml:space="preserve">. Важно, что эти примеры выглядят как </w:t>
      </w:r>
      <w:r>
        <w:t>OCR</w:t>
      </w:r>
      <w:r w:rsidRPr="0066756B">
        <w:rPr>
          <w:lang w:val="ru-RU"/>
        </w:rPr>
        <w:t xml:space="preserve">-подобные </w:t>
      </w:r>
      <w:r>
        <w:t>text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искажения, но не доказывают соответствие реальному </w:t>
      </w:r>
      <w:r>
        <w:t>OCR</w:t>
      </w:r>
      <w:r w:rsidRPr="0066756B">
        <w:rPr>
          <w:lang w:val="ru-RU"/>
        </w:rPr>
        <w:t xml:space="preserve">. Для внешней валидности нужен отдельный </w:t>
      </w:r>
      <w:r>
        <w:t>real</w:t>
      </w:r>
      <w:r w:rsidRPr="0066756B">
        <w:rPr>
          <w:lang w:val="ru-RU"/>
        </w:rPr>
        <w:t>-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</w:t>
      </w:r>
      <w:r>
        <w:t>subset</w:t>
      </w:r>
      <w:r w:rsidRPr="0066756B">
        <w:rPr>
          <w:lang w:val="ru-RU"/>
        </w:rPr>
        <w:t xml:space="preserve"> с ручной проверкой </w:t>
      </w:r>
      <w:r>
        <w:t>clean</w:t>
      </w:r>
      <w:r w:rsidRPr="0066756B">
        <w:rPr>
          <w:lang w:val="ru-RU"/>
        </w:rPr>
        <w:t xml:space="preserve"> </w:t>
      </w:r>
      <w:r>
        <w:t>reference</w:t>
      </w:r>
      <w:r w:rsidRPr="0066756B">
        <w:rPr>
          <w:lang w:val="ru-RU"/>
        </w:rPr>
        <w:t>.</w:t>
      </w:r>
    </w:p>
    <w:p w14:paraId="19A545AC" w14:textId="77777777" w:rsidR="0058581C" w:rsidRPr="0066756B" w:rsidRDefault="00331D53">
      <w:pPr>
        <w:pStyle w:val="3"/>
        <w:rPr>
          <w:lang w:val="ru-RU"/>
        </w:rPr>
      </w:pPr>
      <w:bookmarkStart w:id="56" w:name="X7e06f5a39b62b44484932cacc3041bc92985dff"/>
      <w:bookmarkStart w:id="57" w:name="_Toc232955323"/>
      <w:bookmarkEnd w:id="54"/>
      <w:r w:rsidRPr="0066756B">
        <w:rPr>
          <w:lang w:val="ru-RU"/>
        </w:rPr>
        <w:t xml:space="preserve">3.4.4 Ограничения релевантности </w:t>
      </w:r>
      <w:r>
        <w:t>synthetic</w:t>
      </w:r>
      <w:r w:rsidRPr="0066756B">
        <w:rPr>
          <w:lang w:val="ru-RU"/>
        </w:rPr>
        <w:t xml:space="preserve"> </w:t>
      </w:r>
      <w:r>
        <w:t>noise</w:t>
      </w:r>
      <w:bookmarkEnd w:id="57"/>
    </w:p>
    <w:p w14:paraId="746E984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Главное ограничение синтетической постановки состоит в том, что генератор шума не основан на эмпирической матрице ошибок конкретной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-системы. Он моделирует правдоподобные классы </w:t>
      </w:r>
      <w:r>
        <w:t>text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искажений, но не воспроизводит </w:t>
      </w:r>
      <w:r w:rsidRPr="0066756B">
        <w:rPr>
          <w:lang w:val="ru-RU"/>
        </w:rPr>
        <w:lastRenderedPageBreak/>
        <w:t xml:space="preserve">реальные </w:t>
      </w:r>
      <w:r>
        <w:t>page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 </w:t>
      </w:r>
      <w:r>
        <w:t>image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факторы: качество скана, шрифт, лигатуры, </w:t>
      </w:r>
      <w:r>
        <w:t>layout</w:t>
      </w:r>
      <w:r w:rsidRPr="0066756B">
        <w:rPr>
          <w:lang w:val="ru-RU"/>
        </w:rPr>
        <w:t xml:space="preserve">, </w:t>
      </w:r>
      <w:r>
        <w:t>line</w:t>
      </w:r>
      <w:r w:rsidRPr="0066756B">
        <w:rPr>
          <w:lang w:val="ru-RU"/>
        </w:rPr>
        <w:t xml:space="preserve"> </w:t>
      </w:r>
      <w:r>
        <w:t>segmentation</w:t>
      </w:r>
      <w:r w:rsidRPr="0066756B">
        <w:rPr>
          <w:lang w:val="ru-RU"/>
        </w:rPr>
        <w:t>, смешение колонок, повреждения страницы и ошибки порядка чтения.</w:t>
      </w:r>
    </w:p>
    <w:p w14:paraId="51D57A0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Поэтому результаты на </w:t>
      </w:r>
      <w:r>
        <w:t>synthetic</w:t>
      </w:r>
      <w:r w:rsidRPr="0066756B">
        <w:rPr>
          <w:lang w:val="ru-RU"/>
        </w:rPr>
        <w:t xml:space="preserve"> </w:t>
      </w:r>
      <w:r>
        <w:t>benchmark</w:t>
      </w:r>
      <w:r w:rsidRPr="0066756B">
        <w:rPr>
          <w:lang w:val="ru-RU"/>
        </w:rPr>
        <w:t xml:space="preserve"> следует интерпретировать как </w:t>
      </w:r>
      <w:r>
        <w:t>controlled</w:t>
      </w:r>
      <w:r w:rsidRPr="0066756B">
        <w:rPr>
          <w:lang w:val="ru-RU"/>
        </w:rPr>
        <w:t xml:space="preserve"> </w:t>
      </w:r>
      <w:r>
        <w:t>pilot</w:t>
      </w:r>
      <w:r w:rsidRPr="0066756B">
        <w:rPr>
          <w:lang w:val="ru-RU"/>
        </w:rPr>
        <w:t xml:space="preserve"> </w:t>
      </w:r>
      <w:r>
        <w:t>study</w:t>
      </w:r>
      <w:r w:rsidRPr="0066756B">
        <w:rPr>
          <w:lang w:val="ru-RU"/>
        </w:rPr>
        <w:t xml:space="preserve">. Они показывают, что </w:t>
      </w:r>
      <w:r>
        <w:t>pipeline</w:t>
      </w:r>
      <w:r w:rsidRPr="0066756B">
        <w:rPr>
          <w:lang w:val="ru-RU"/>
        </w:rPr>
        <w:t xml:space="preserve"> воспроизводим, </w:t>
      </w:r>
      <w:r>
        <w:t>baseline</w:t>
      </w:r>
      <w:r w:rsidRPr="0066756B">
        <w:rPr>
          <w:lang w:val="ru-RU"/>
        </w:rPr>
        <w:t xml:space="preserve">-и сравнимы, а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способен улучшать строки при заданном распределении шума. Однако </w:t>
      </w:r>
      <w:r>
        <w:t>synthetic</w:t>
      </w:r>
      <w:r w:rsidRPr="0066756B">
        <w:rPr>
          <w:lang w:val="ru-RU"/>
        </w:rPr>
        <w:t xml:space="preserve"> </w:t>
      </w:r>
      <w:r>
        <w:t>improvement</w:t>
      </w:r>
      <w:r w:rsidRPr="0066756B">
        <w:rPr>
          <w:lang w:val="ru-RU"/>
        </w:rPr>
        <w:t xml:space="preserve"> не является доказательством практической эффективности на реальных архивных сканах. Следующий обязательный этап — </w:t>
      </w:r>
      <w:r>
        <w:t>real</w:t>
      </w:r>
      <w:r w:rsidRPr="0066756B">
        <w:rPr>
          <w:lang w:val="ru-RU"/>
        </w:rPr>
        <w:t>-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</w:t>
      </w:r>
      <w:r>
        <w:t>sanity</w:t>
      </w:r>
      <w:r w:rsidRPr="0066756B">
        <w:rPr>
          <w:lang w:val="ru-RU"/>
        </w:rPr>
        <w:t xml:space="preserve"> </w:t>
      </w:r>
      <w:r>
        <w:t>check</w:t>
      </w:r>
      <w:r w:rsidRPr="0066756B">
        <w:rPr>
          <w:lang w:val="ru-RU"/>
        </w:rPr>
        <w:t xml:space="preserve"> на небольшом наборе строк с ручным эталоном.</w:t>
      </w:r>
    </w:p>
    <w:p w14:paraId="05B6E690" w14:textId="77777777" w:rsidR="0058581C" w:rsidRPr="0066756B" w:rsidRDefault="00331D53">
      <w:pPr>
        <w:pStyle w:val="3"/>
        <w:rPr>
          <w:lang w:val="ru-RU"/>
        </w:rPr>
      </w:pPr>
      <w:bookmarkStart w:id="58" w:name="структура-датасета"/>
      <w:bookmarkStart w:id="59" w:name="_Toc232955324"/>
      <w:bookmarkEnd w:id="56"/>
      <w:r w:rsidRPr="0066756B">
        <w:rPr>
          <w:lang w:val="ru-RU"/>
        </w:rPr>
        <w:t>3.5 Структура датасета</w:t>
      </w:r>
      <w:bookmarkEnd w:id="59"/>
    </w:p>
    <w:p w14:paraId="54B7E67F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Итоговый датасет хранится в табличном формате и содержит четыре основные колонки: </w:t>
      </w:r>
      <w:r>
        <w:rPr>
          <w:rStyle w:val="VerbatimChar"/>
        </w:rPr>
        <w:t>line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, </w:t>
      </w:r>
      <w:r>
        <w:rPr>
          <w:rStyle w:val="VerbatimChar"/>
        </w:rPr>
        <w:t>variant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, </w:t>
      </w:r>
      <w:r>
        <w:rPr>
          <w:rStyle w:val="VerbatimChar"/>
        </w:rPr>
        <w:t>noisy</w:t>
      </w:r>
      <w:r w:rsidRPr="0066756B">
        <w:rPr>
          <w:lang w:val="ru-RU"/>
        </w:rPr>
        <w:t xml:space="preserve">,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. Поле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 содержит исходную строку корпуса, а </w:t>
      </w:r>
      <w:r>
        <w:rPr>
          <w:rStyle w:val="VerbatimChar"/>
        </w:rPr>
        <w:t>noisy</w:t>
      </w:r>
      <w:r w:rsidRPr="0066756B">
        <w:rPr>
          <w:lang w:val="ru-RU"/>
        </w:rPr>
        <w:t xml:space="preserve"> — её синтетически искажённую версию. Поле </w:t>
      </w:r>
      <w:r>
        <w:rPr>
          <w:rStyle w:val="VerbatimChar"/>
        </w:rPr>
        <w:t>line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 связывает </w:t>
      </w:r>
      <w:r>
        <w:t>noisy</w:t>
      </w:r>
      <w:r w:rsidRPr="0066756B">
        <w:rPr>
          <w:lang w:val="ru-RU"/>
        </w:rPr>
        <w:t xml:space="preserve">-вариант с исходной строкой, а </w:t>
      </w:r>
      <w:r>
        <w:rPr>
          <w:rStyle w:val="VerbatimChar"/>
        </w:rPr>
        <w:t>variant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 различает несколько искажённых вариантов одной строки.</w:t>
      </w:r>
    </w:p>
    <w:p w14:paraId="2E127B3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 </w:t>
      </w:r>
      <w:r>
        <w:t>test</w:t>
      </w:r>
      <w:r w:rsidRPr="0066756B">
        <w:rPr>
          <w:lang w:val="ru-RU"/>
        </w:rPr>
        <w:t xml:space="preserve"> не только по строкам датасета, но и по исходным строкам.</w:t>
      </w:r>
    </w:p>
    <w:p w14:paraId="160DC81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Файлы разбиения сохранены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processed</w:t>
      </w:r>
      <w:r w:rsidRPr="0066756B">
        <w:rPr>
          <w:rStyle w:val="VerbatimChar"/>
          <w:lang w:val="ru-RU"/>
        </w:rPr>
        <w:t>/</w:t>
      </w:r>
      <w:r w:rsidRPr="0066756B">
        <w:rPr>
          <w:lang w:val="ru-RU"/>
        </w:rPr>
        <w:t xml:space="preserve">: </w:t>
      </w:r>
      <w:r>
        <w:rPr>
          <w:rStyle w:val="VerbatimChar"/>
        </w:rPr>
        <w:t>train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 xml:space="preserve">, </w:t>
      </w:r>
      <w:r>
        <w:rPr>
          <w:rStyle w:val="VerbatimChar"/>
        </w:rPr>
        <w:t>valid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 xml:space="preserve">, </w:t>
      </w:r>
      <w:r>
        <w:rPr>
          <w:rStyle w:val="VerbatimChar"/>
        </w:rPr>
        <w:t>test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 xml:space="preserve"> и </w:t>
      </w:r>
      <w:r>
        <w:rPr>
          <w:rStyle w:val="VerbatimChar"/>
        </w:rPr>
        <w:t>dataset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stats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>.</w:t>
      </w:r>
    </w:p>
    <w:p w14:paraId="29C215C4" w14:textId="77777777" w:rsidR="0058581C" w:rsidRPr="0066756B" w:rsidRDefault="00331D53">
      <w:pPr>
        <w:pStyle w:val="3"/>
        <w:rPr>
          <w:lang w:val="ru-RU"/>
        </w:rPr>
      </w:pPr>
      <w:bookmarkStart w:id="60" w:name="разбиение-на-train-valid-и-test"/>
      <w:bookmarkStart w:id="61" w:name="_Toc232955325"/>
      <w:bookmarkEnd w:id="58"/>
      <w:r w:rsidRPr="0066756B">
        <w:rPr>
          <w:lang w:val="ru-RU"/>
        </w:rPr>
        <w:t xml:space="preserve">3.6 Разбиение на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 </w:t>
      </w:r>
      <w:r>
        <w:t>test</w:t>
      </w:r>
      <w:bookmarkEnd w:id="61"/>
    </w:p>
    <w:p w14:paraId="15C9B9E7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работе используется следующее разбиение: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7"/>
        <w:gridCol w:w="784"/>
        <w:gridCol w:w="2132"/>
      </w:tblGrid>
      <w:tr w:rsidR="0058581C" w14:paraId="5430D561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ED8125" w14:textId="77777777" w:rsidR="0058581C" w:rsidRDefault="00331D53">
            <w:pPr>
              <w:pStyle w:val="Compact"/>
            </w:pPr>
            <w:r>
              <w:t>Split</w:t>
            </w:r>
          </w:p>
        </w:tc>
        <w:tc>
          <w:tcPr>
            <w:tcW w:w="0" w:type="auto"/>
          </w:tcPr>
          <w:p w14:paraId="10806B6B" w14:textId="77777777" w:rsidR="0058581C" w:rsidRDefault="00331D53">
            <w:pPr>
              <w:pStyle w:val="Compact"/>
              <w:jc w:val="right"/>
            </w:pPr>
            <w:r>
              <w:t>Rows</w:t>
            </w:r>
          </w:p>
        </w:tc>
        <w:tc>
          <w:tcPr>
            <w:tcW w:w="0" w:type="auto"/>
          </w:tcPr>
          <w:p w14:paraId="29A5AED4" w14:textId="77777777" w:rsidR="0058581C" w:rsidRDefault="00331D53">
            <w:pPr>
              <w:pStyle w:val="Compact"/>
              <w:jc w:val="right"/>
            </w:pPr>
            <w:r>
              <w:t>Unique clean lines</w:t>
            </w:r>
          </w:p>
        </w:tc>
      </w:tr>
      <w:tr w:rsidR="0058581C" w14:paraId="411C1613" w14:textId="77777777">
        <w:tc>
          <w:tcPr>
            <w:tcW w:w="0" w:type="auto"/>
          </w:tcPr>
          <w:p w14:paraId="7076C653" w14:textId="77777777" w:rsidR="0058581C" w:rsidRDefault="00331D53">
            <w:pPr>
              <w:pStyle w:val="Compact"/>
            </w:pPr>
            <w:r>
              <w:t>train</w:t>
            </w:r>
          </w:p>
        </w:tc>
        <w:tc>
          <w:tcPr>
            <w:tcW w:w="0" w:type="auto"/>
          </w:tcPr>
          <w:p w14:paraId="17A3410F" w14:textId="77777777" w:rsidR="0058581C" w:rsidRDefault="00331D53">
            <w:pPr>
              <w:pStyle w:val="Compact"/>
              <w:jc w:val="right"/>
            </w:pPr>
            <w:r>
              <w:t>6400</w:t>
            </w:r>
          </w:p>
        </w:tc>
        <w:tc>
          <w:tcPr>
            <w:tcW w:w="0" w:type="auto"/>
          </w:tcPr>
          <w:p w14:paraId="6D03AD4B" w14:textId="77777777" w:rsidR="0058581C" w:rsidRDefault="00331D53">
            <w:pPr>
              <w:pStyle w:val="Compact"/>
              <w:jc w:val="right"/>
            </w:pPr>
            <w:r>
              <w:t>320</w:t>
            </w:r>
          </w:p>
        </w:tc>
      </w:tr>
      <w:tr w:rsidR="0058581C" w14:paraId="4AA512E3" w14:textId="77777777">
        <w:tc>
          <w:tcPr>
            <w:tcW w:w="0" w:type="auto"/>
          </w:tcPr>
          <w:p w14:paraId="6D87AC3E" w14:textId="77777777" w:rsidR="0058581C" w:rsidRDefault="00331D53">
            <w:pPr>
              <w:pStyle w:val="Compact"/>
            </w:pPr>
            <w:r>
              <w:t>valid</w:t>
            </w:r>
          </w:p>
        </w:tc>
        <w:tc>
          <w:tcPr>
            <w:tcW w:w="0" w:type="auto"/>
          </w:tcPr>
          <w:p w14:paraId="08E7C275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  <w:tc>
          <w:tcPr>
            <w:tcW w:w="0" w:type="auto"/>
          </w:tcPr>
          <w:p w14:paraId="3E1BC6C4" w14:textId="77777777" w:rsidR="0058581C" w:rsidRDefault="00331D53">
            <w:pPr>
              <w:pStyle w:val="Compact"/>
              <w:jc w:val="right"/>
            </w:pPr>
            <w:r>
              <w:t>40</w:t>
            </w:r>
          </w:p>
        </w:tc>
      </w:tr>
      <w:tr w:rsidR="0058581C" w14:paraId="7BBC4D6A" w14:textId="77777777">
        <w:tc>
          <w:tcPr>
            <w:tcW w:w="0" w:type="auto"/>
          </w:tcPr>
          <w:p w14:paraId="39D26575" w14:textId="77777777" w:rsidR="0058581C" w:rsidRDefault="00331D53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578B0EEC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  <w:tc>
          <w:tcPr>
            <w:tcW w:w="0" w:type="auto"/>
          </w:tcPr>
          <w:p w14:paraId="0CC85046" w14:textId="77777777" w:rsidR="0058581C" w:rsidRDefault="00331D53">
            <w:pPr>
              <w:pStyle w:val="Compact"/>
              <w:jc w:val="right"/>
            </w:pPr>
            <w:r>
              <w:t>40</w:t>
            </w:r>
          </w:p>
        </w:tc>
      </w:tr>
    </w:tbl>
    <w:p w14:paraId="01F2E05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</w:t>
      </w:r>
      <w:r>
        <w:t>train</w:t>
      </w:r>
      <w:r w:rsidRPr="0066756B">
        <w:rPr>
          <w:lang w:val="ru-RU"/>
        </w:rPr>
        <w:t xml:space="preserve"> и до 800 в 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>.</w:t>
      </w:r>
    </w:p>
    <w:p w14:paraId="5D95DED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Такой размер достаточен для пилотной проверки </w:t>
      </w:r>
      <w:r>
        <w:t>pipeline</w:t>
      </w:r>
      <w:r w:rsidRPr="0066756B">
        <w:rPr>
          <w:lang w:val="ru-RU"/>
        </w:rPr>
        <w:t xml:space="preserve"> посткоррекции: он мал для финального бенчмарка, но позволяет сравнить </w:t>
      </w:r>
      <w:r>
        <w:t>baseline</w:t>
      </w:r>
      <w:r w:rsidRPr="0066756B">
        <w:rPr>
          <w:lang w:val="ru-RU"/>
        </w:rPr>
        <w:t>-подходы и нейросетевую модель в воспроизводимых условиях.</w:t>
      </w:r>
    </w:p>
    <w:p w14:paraId="5992F1DD" w14:textId="77777777" w:rsidR="0058581C" w:rsidRPr="0066756B" w:rsidRDefault="00331D53">
      <w:pPr>
        <w:pStyle w:val="3"/>
        <w:rPr>
          <w:lang w:val="ru-RU"/>
        </w:rPr>
      </w:pPr>
      <w:bookmarkStart w:id="62" w:name="контроль-утечки-данных"/>
      <w:bookmarkStart w:id="63" w:name="_Toc232955326"/>
      <w:bookmarkEnd w:id="60"/>
      <w:r w:rsidRPr="0066756B">
        <w:rPr>
          <w:lang w:val="ru-RU"/>
        </w:rPr>
        <w:t>3.7 Контроль утечки данных</w:t>
      </w:r>
      <w:bookmarkEnd w:id="63"/>
    </w:p>
    <w:p w14:paraId="7555A39E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</w:t>
      </w:r>
      <w:r w:rsidRPr="0066756B">
        <w:rPr>
          <w:lang w:val="ru-RU"/>
        </w:rPr>
        <w:lastRenderedPageBreak/>
        <w:t xml:space="preserve">одновременно в </w:t>
      </w:r>
      <w:r>
        <w:t>train</w:t>
      </w:r>
      <w:r w:rsidRPr="0066756B">
        <w:rPr>
          <w:lang w:val="ru-RU"/>
        </w:rPr>
        <w:t xml:space="preserve"> и </w:t>
      </w:r>
      <w:r>
        <w:t>test</w:t>
      </w:r>
      <w:r w:rsidRPr="0066756B">
        <w:rPr>
          <w:lang w:val="ru-RU"/>
        </w:rPr>
        <w:t>, модель сможет фактически видеть целевую строку во время обучения. В этом случае итоговые метрики будут завышены.</w:t>
      </w:r>
    </w:p>
    <w:p w14:paraId="7172D9A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или </w:t>
      </w:r>
      <w:r>
        <w:t>test</w:t>
      </w:r>
      <w:r w:rsidRPr="0066756B">
        <w:rPr>
          <w:lang w:val="ru-RU"/>
        </w:rPr>
        <w:t>.</w:t>
      </w:r>
    </w:p>
    <w:p w14:paraId="5E150C92" w14:textId="77777777" w:rsidR="0058581C" w:rsidRDefault="00331D53">
      <w:pPr>
        <w:pStyle w:val="a0"/>
      </w:pPr>
      <w:r>
        <w:t>Проверка пересечений показала: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83"/>
        <w:gridCol w:w="859"/>
      </w:tblGrid>
      <w:tr w:rsidR="0058581C" w14:paraId="7332CCA4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9037B2" w14:textId="77777777" w:rsidR="0058581C" w:rsidRDefault="00331D53">
            <w:pPr>
              <w:pStyle w:val="Compact"/>
            </w:pPr>
            <w:r>
              <w:t>Overlap</w:t>
            </w:r>
          </w:p>
        </w:tc>
        <w:tc>
          <w:tcPr>
            <w:tcW w:w="0" w:type="auto"/>
          </w:tcPr>
          <w:p w14:paraId="7FB58EC3" w14:textId="77777777" w:rsidR="0058581C" w:rsidRDefault="00331D53">
            <w:pPr>
              <w:pStyle w:val="Compact"/>
              <w:jc w:val="right"/>
            </w:pPr>
            <w:r>
              <w:t>Count</w:t>
            </w:r>
          </w:p>
        </w:tc>
      </w:tr>
      <w:tr w:rsidR="0058581C" w14:paraId="76BC2229" w14:textId="77777777">
        <w:tc>
          <w:tcPr>
            <w:tcW w:w="0" w:type="auto"/>
          </w:tcPr>
          <w:p w14:paraId="7EE1AEE1" w14:textId="77777777" w:rsidR="0058581C" w:rsidRDefault="00331D53">
            <w:pPr>
              <w:pStyle w:val="Compact"/>
            </w:pPr>
            <w:r>
              <w:t>train ∩ valid clean lines</w:t>
            </w:r>
          </w:p>
        </w:tc>
        <w:tc>
          <w:tcPr>
            <w:tcW w:w="0" w:type="auto"/>
          </w:tcPr>
          <w:p w14:paraId="32FEDEF5" w14:textId="77777777" w:rsidR="0058581C" w:rsidRDefault="00331D53">
            <w:pPr>
              <w:pStyle w:val="Compact"/>
              <w:jc w:val="right"/>
            </w:pPr>
            <w:r>
              <w:t>0</w:t>
            </w:r>
          </w:p>
        </w:tc>
      </w:tr>
      <w:tr w:rsidR="0058581C" w14:paraId="787A5598" w14:textId="77777777">
        <w:tc>
          <w:tcPr>
            <w:tcW w:w="0" w:type="auto"/>
          </w:tcPr>
          <w:p w14:paraId="2A7771D6" w14:textId="77777777" w:rsidR="0058581C" w:rsidRDefault="00331D53">
            <w:pPr>
              <w:pStyle w:val="Compact"/>
            </w:pPr>
            <w:r>
              <w:t>train ∩ test clean lines</w:t>
            </w:r>
          </w:p>
        </w:tc>
        <w:tc>
          <w:tcPr>
            <w:tcW w:w="0" w:type="auto"/>
          </w:tcPr>
          <w:p w14:paraId="4356EACB" w14:textId="77777777" w:rsidR="0058581C" w:rsidRDefault="00331D53">
            <w:pPr>
              <w:pStyle w:val="Compact"/>
              <w:jc w:val="right"/>
            </w:pPr>
            <w:r>
              <w:t>0</w:t>
            </w:r>
          </w:p>
        </w:tc>
      </w:tr>
      <w:tr w:rsidR="0058581C" w14:paraId="29E14752" w14:textId="77777777">
        <w:tc>
          <w:tcPr>
            <w:tcW w:w="0" w:type="auto"/>
          </w:tcPr>
          <w:p w14:paraId="08329EFC" w14:textId="77777777" w:rsidR="0058581C" w:rsidRDefault="00331D53">
            <w:pPr>
              <w:pStyle w:val="Compact"/>
            </w:pPr>
            <w:r>
              <w:t>valid ∩ test clean lines</w:t>
            </w:r>
          </w:p>
        </w:tc>
        <w:tc>
          <w:tcPr>
            <w:tcW w:w="0" w:type="auto"/>
          </w:tcPr>
          <w:p w14:paraId="1909D947" w14:textId="77777777" w:rsidR="0058581C" w:rsidRDefault="00331D53">
            <w:pPr>
              <w:pStyle w:val="Compact"/>
              <w:jc w:val="right"/>
            </w:pPr>
            <w:r>
              <w:t>0</w:t>
            </w:r>
          </w:p>
        </w:tc>
      </w:tr>
    </w:tbl>
    <w:p w14:paraId="4279D60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p w14:paraId="57159294" w14:textId="77777777" w:rsidR="0058581C" w:rsidRPr="0066756B" w:rsidRDefault="00331D53">
      <w:pPr>
        <w:pStyle w:val="3"/>
        <w:rPr>
          <w:lang w:val="ru-RU"/>
        </w:rPr>
      </w:pPr>
      <w:bookmarkStart w:id="64" w:name="ограничения-корпуса"/>
      <w:bookmarkStart w:id="65" w:name="_Toc232955327"/>
      <w:bookmarkEnd w:id="62"/>
      <w:r w:rsidRPr="0066756B">
        <w:rPr>
          <w:lang w:val="ru-RU"/>
        </w:rPr>
        <w:t>3.8 Ограничения корпуса</w:t>
      </w:r>
      <w:bookmarkEnd w:id="65"/>
    </w:p>
    <w:p w14:paraId="71A51A2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 w14:paraId="65E8EA3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Первое ограничение — объём: используется 400 чистых текстовых блоков. Этого достаточно, чтобы проверить </w:t>
      </w:r>
      <w:r>
        <w:t>pipeline</w:t>
      </w:r>
      <w:r w:rsidRPr="0066756B">
        <w:rPr>
          <w:lang w:val="ru-RU"/>
        </w:rPr>
        <w:t xml:space="preserve">, сравнить </w:t>
      </w:r>
      <w:r>
        <w:t>baseline</w:t>
      </w:r>
      <w:r w:rsidRPr="0066756B">
        <w:rPr>
          <w:lang w:val="ru-RU"/>
        </w:rPr>
        <w:t>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 w14:paraId="336EF61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 w14:paraId="42E462B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Третье ограничение — синтетическая природа ошибок. </w:t>
      </w:r>
      <w:r>
        <w:t>Noise</w:t>
      </w:r>
      <w:r w:rsidRPr="0066756B">
        <w:rPr>
          <w:lang w:val="ru-RU"/>
        </w:rPr>
        <w:t xml:space="preserve"> </w:t>
      </w:r>
      <w:r>
        <w:t>generator</w:t>
      </w:r>
      <w:r w:rsidRPr="0066756B">
        <w:rPr>
          <w:lang w:val="ru-RU"/>
        </w:rPr>
        <w:t xml:space="preserve"> создаёт </w:t>
      </w:r>
      <w:r>
        <w:t>OCR</w:t>
      </w:r>
      <w:r w:rsidRPr="0066756B">
        <w:rPr>
          <w:lang w:val="ru-RU"/>
        </w:rPr>
        <w:t xml:space="preserve">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</w:t>
      </w:r>
      <w:r>
        <w:t>pipeline</w:t>
      </w:r>
      <w:r w:rsidRPr="0066756B">
        <w:rPr>
          <w:lang w:val="ru-RU"/>
        </w:rPr>
        <w:t xml:space="preserve"> посткоррекции в контролируемой постановке, но не заменяет оценку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-выходах.</w:t>
      </w:r>
    </w:p>
    <w:p w14:paraId="4EACF34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Четвёртое ограничение — отсутствие ручной лингвистической валидации исправлений. Метрики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</w:t>
      </w:r>
      <w:r>
        <w:t>subset</w:t>
      </w:r>
      <w:r w:rsidRPr="0066756B">
        <w:rPr>
          <w:lang w:val="ru-RU"/>
        </w:rPr>
        <w:t xml:space="preserve"> с качественным анализом ошибок.</w:t>
      </w:r>
    </w:p>
    <w:p w14:paraId="5BFEE0D5" w14:textId="77777777" w:rsidR="0058581C" w:rsidRPr="0066756B" w:rsidRDefault="00331D53">
      <w:pPr>
        <w:pStyle w:val="3"/>
        <w:rPr>
          <w:lang w:val="ru-RU"/>
        </w:rPr>
      </w:pPr>
      <w:bookmarkStart w:id="66" w:name="выводы-по-разделу"/>
      <w:bookmarkStart w:id="67" w:name="_Toc232955328"/>
      <w:bookmarkEnd w:id="64"/>
      <w:r w:rsidRPr="0066756B">
        <w:rPr>
          <w:lang w:val="ru-RU"/>
        </w:rPr>
        <w:t>3.9 Выводы по разделу</w:t>
      </w:r>
      <w:bookmarkEnd w:id="67"/>
    </w:p>
    <w:p w14:paraId="5C0441F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рамках работы был создан небольшой, но воспроизводимый корпус для задачи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исторического тюркского текста в арабской графике. На основе 400 </w:t>
      </w:r>
      <w:r w:rsidRPr="0066756B">
        <w:rPr>
          <w:lang w:val="ru-RU"/>
        </w:rPr>
        <w:lastRenderedPageBreak/>
        <w:t xml:space="preserve">чистых текстовых блоков был построен синтетический датасет с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>-разбиением без утечки исходных строк между выборками.</w:t>
      </w:r>
    </w:p>
    <w:p w14:paraId="2A64755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Корпус не претендует на полноту и не заменяет </w:t>
      </w:r>
      <w:r>
        <w:t>benchmark</w:t>
      </w:r>
      <w:r w:rsidRPr="0066756B">
        <w:rPr>
          <w:lang w:val="ru-RU"/>
        </w:rPr>
        <w:t xml:space="preserve">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-выходах. Его роль на данном этапе уже иная: создать контролируемую экспериментальную основу, на которой можно сравнить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нейросетевую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в одинаковых условиях.</w:t>
      </w:r>
    </w:p>
    <w:p w14:paraId="6AF6F3D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дальнейшем этот корпус можно расширить за счёт новых источников,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-выходов, ручной лингвистической валидации и более разнообразных исторических арабографичных тюркских материалов.</w:t>
      </w:r>
    </w:p>
    <w:p w14:paraId="1EF6038F" w14:textId="77777777" w:rsidR="0058581C" w:rsidRPr="0066756B" w:rsidRDefault="00331D53">
      <w:pPr>
        <w:pStyle w:val="2"/>
        <w:rPr>
          <w:lang w:val="ru-RU"/>
        </w:rPr>
      </w:pPr>
      <w:bookmarkStart w:id="68" w:name="методология-эксперимента"/>
      <w:bookmarkStart w:id="69" w:name="_Toc232955329"/>
      <w:bookmarkEnd w:id="40"/>
      <w:bookmarkEnd w:id="66"/>
      <w:r w:rsidRPr="0066756B">
        <w:rPr>
          <w:lang w:val="ru-RU"/>
        </w:rPr>
        <w:t>4. Методология эксперимента</w:t>
      </w:r>
      <w:bookmarkEnd w:id="69"/>
    </w:p>
    <w:p w14:paraId="5EF3471C" w14:textId="77777777" w:rsidR="0058581C" w:rsidRPr="0066756B" w:rsidRDefault="00331D53">
      <w:pPr>
        <w:pStyle w:val="3"/>
        <w:rPr>
          <w:lang w:val="ru-RU"/>
        </w:rPr>
      </w:pPr>
      <w:bookmarkStart w:id="70" w:name="общая-схема-эксперимента"/>
      <w:bookmarkStart w:id="71" w:name="_Toc232955330"/>
      <w:r w:rsidRPr="0066756B">
        <w:rPr>
          <w:lang w:val="ru-RU"/>
        </w:rPr>
        <w:t>4.1 Общая схема эксперимента</w:t>
      </w:r>
      <w:bookmarkEnd w:id="71"/>
    </w:p>
    <w:p w14:paraId="35FBE5EC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Экспериментальная часть построена как проверяемый протокол посткоррекции. На вход подаётся зашумлённая строка с </w:t>
      </w:r>
      <w:r>
        <w:t>OCR</w:t>
      </w:r>
      <w:r w:rsidRPr="0066756B">
        <w:rPr>
          <w:lang w:val="ru-RU"/>
        </w:rPr>
        <w:t xml:space="preserve">-подобными искажениями, на выходе ожидается восстановленная строка, которая сравнивается с эталонным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. Таким образом, задача формулируется как преобразование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lang w:val="ru-RU"/>
        </w:rPr>
        <w:t>.</w:t>
      </w:r>
    </w:p>
    <w:p w14:paraId="1BB0660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Процедура эксперимента состоит из нескольких шагов: сначала оцениваются </w:t>
      </w:r>
      <w:r>
        <w:t>baseline</w:t>
      </w:r>
      <w:r w:rsidRPr="0066756B">
        <w:rPr>
          <w:lang w:val="ru-RU"/>
        </w:rPr>
        <w:t xml:space="preserve">-подходы, затем строится </w:t>
      </w:r>
      <w:r>
        <w:t>data</w:t>
      </w:r>
      <w:r w:rsidRPr="0066756B">
        <w:rPr>
          <w:lang w:val="ru-RU"/>
        </w:rPr>
        <w:t>-</w:t>
      </w:r>
      <w:r>
        <w:t>driven</w:t>
      </w:r>
      <w:r w:rsidRPr="0066756B">
        <w:rPr>
          <w:lang w:val="ru-RU"/>
        </w:rPr>
        <w:t xml:space="preserve">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после этого обучается и применяется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Далее предсказания всех методов сравниваются с эталонной строкой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>, а затем проводится анализ ошибок на уровне отдельных примеров.</w:t>
      </w:r>
    </w:p>
    <w:p w14:paraId="5946E57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Главный вопрос эксперимента — улучшает ли нейросетевая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модель качество текста по сравнению с неизменённым зашумлённым вводом. Дополнительный вопрос — помогает ли простая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 именно для исторического арабографичного тюркского материала или, наоборот, ухудшает текст.</w:t>
      </w:r>
    </w:p>
    <w:p w14:paraId="0FDE1F03" w14:textId="77777777" w:rsidR="0058581C" w:rsidRPr="0066756B" w:rsidRDefault="00331D53">
      <w:pPr>
        <w:pStyle w:val="3"/>
        <w:rPr>
          <w:lang w:val="ru-RU"/>
        </w:rPr>
      </w:pPr>
      <w:bookmarkStart w:id="72" w:name="baseline-подходы"/>
      <w:bookmarkStart w:id="73" w:name="_Toc232955331"/>
      <w:bookmarkEnd w:id="70"/>
      <w:r w:rsidRPr="0066756B">
        <w:rPr>
          <w:lang w:val="ru-RU"/>
        </w:rPr>
        <w:t xml:space="preserve">4.2 </w:t>
      </w:r>
      <w:r>
        <w:t>Baseline</w:t>
      </w:r>
      <w:r w:rsidRPr="0066756B">
        <w:rPr>
          <w:lang w:val="ru-RU"/>
        </w:rPr>
        <w:t>-подходы</w:t>
      </w:r>
      <w:bookmarkEnd w:id="73"/>
    </w:p>
    <w:p w14:paraId="5758779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эксперименте используются три </w:t>
      </w:r>
      <w:r>
        <w:t>baseline</w:t>
      </w:r>
      <w:r w:rsidRPr="0066756B">
        <w:rPr>
          <w:lang w:val="ru-RU"/>
        </w:rPr>
        <w:t xml:space="preserve">-подхода. Первый —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: он возвращает входную зашумлённую строку без изменений. Его роль состоит в том, чтобы зафиксировать исходный уровень качества данных. Любой метод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должен превосходить этот уровень; иначе он не исправляет текст, а добавляет новые ошибки.</w:t>
      </w:r>
    </w:p>
    <w:p w14:paraId="77F03929" w14:textId="77777777" w:rsidR="0058581C" w:rsidRPr="0066756B" w:rsidRDefault="00331D53">
      <w:pPr>
        <w:pStyle w:val="a0"/>
        <w:rPr>
          <w:lang w:val="ru-RU"/>
        </w:rPr>
      </w:pPr>
      <w:r>
        <w:t xml:space="preserve">Второй baseline — rule-based normalizer. </w:t>
      </w:r>
      <w:r w:rsidRPr="0066756B">
        <w:rPr>
          <w:lang w:val="ru-RU"/>
        </w:rPr>
        <w:t xml:space="preserve">Он применяет набор простых символьных правил к арабографичному тексту. Этот </w:t>
      </w:r>
      <w:r>
        <w:t>baseline</w:t>
      </w:r>
      <w:r w:rsidRPr="0066756B">
        <w:rPr>
          <w:lang w:val="ru-RU"/>
        </w:rPr>
        <w:t xml:space="preserve">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 w14:paraId="55CDD64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в </w:t>
      </w:r>
      <w:r w:rsidRPr="0066756B">
        <w:rPr>
          <w:lang w:val="ru-RU"/>
        </w:rPr>
        <w:lastRenderedPageBreak/>
        <w:t xml:space="preserve">работе не считается обязательной предобработкой, а оценивается как самостоятельный </w:t>
      </w:r>
      <w:r>
        <w:t>baseline</w:t>
      </w:r>
      <w:r w:rsidRPr="0066756B">
        <w:rPr>
          <w:lang w:val="ru-RU"/>
        </w:rPr>
        <w:t>.</w:t>
      </w:r>
    </w:p>
    <w:p w14:paraId="54A22959" w14:textId="77777777" w:rsidR="0058581C" w:rsidRPr="0066756B" w:rsidRDefault="00331D53">
      <w:pPr>
        <w:pStyle w:val="a0"/>
        <w:rPr>
          <w:lang w:val="ru-RU"/>
        </w:rPr>
      </w:pPr>
      <w:r>
        <w:t xml:space="preserve">Третий baseline — train-derived character-confusion baseline. </w:t>
      </w:r>
      <w:r w:rsidRPr="0066756B">
        <w:rPr>
          <w:lang w:val="ru-RU"/>
        </w:rPr>
        <w:t xml:space="preserve">Он строится по обучающим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парам: </w:t>
      </w:r>
      <w:r>
        <w:t>noisy</w:t>
      </w:r>
      <w:r w:rsidRPr="0066756B">
        <w:rPr>
          <w:lang w:val="ru-RU"/>
        </w:rPr>
        <w:t xml:space="preserve">- и </w:t>
      </w:r>
      <w:r>
        <w:t>clean</w:t>
      </w:r>
      <w:r w:rsidRPr="0066756B">
        <w:rPr>
          <w:lang w:val="ru-RU"/>
        </w:rPr>
        <w:t xml:space="preserve">-строки выравниваются с помощью </w:t>
      </w:r>
      <w:r>
        <w:t>Levenshtein</w:t>
      </w:r>
      <w:r w:rsidRPr="0066756B">
        <w:rPr>
          <w:lang w:val="ru-RU"/>
        </w:rPr>
        <w:t xml:space="preserve"> </w:t>
      </w:r>
      <w:r>
        <w:t>alignment</w:t>
      </w:r>
      <w:r w:rsidRPr="0066756B">
        <w:rPr>
          <w:lang w:val="ru-RU"/>
        </w:rPr>
        <w:t xml:space="preserve">, после чего оцениваются частотные соответствия между зашумлёнными и чистыми символами. Замена принимается только при достаточной поддержке и доминировании целевого символа. Такой </w:t>
      </w:r>
      <w:r>
        <w:t>baseline</w:t>
      </w:r>
      <w:r w:rsidRPr="0066756B">
        <w:rPr>
          <w:lang w:val="ru-RU"/>
        </w:rPr>
        <w:t xml:space="preserve"> является </w:t>
      </w:r>
      <w:r>
        <w:t>data</w:t>
      </w:r>
      <w:r w:rsidRPr="0066756B">
        <w:rPr>
          <w:lang w:val="ru-RU"/>
        </w:rPr>
        <w:t>-</w:t>
      </w:r>
      <w:r>
        <w:t>driven</w:t>
      </w:r>
      <w:r w:rsidRPr="0066756B">
        <w:rPr>
          <w:lang w:val="ru-RU"/>
        </w:rPr>
        <w:t xml:space="preserve">, но </w:t>
      </w:r>
      <w:r>
        <w:t>non</w:t>
      </w:r>
      <w:r w:rsidRPr="0066756B">
        <w:rPr>
          <w:lang w:val="ru-RU"/>
        </w:rPr>
        <w:t>-</w:t>
      </w:r>
      <w:r>
        <w:t>neural</w:t>
      </w:r>
      <w:r w:rsidRPr="0066756B">
        <w:rPr>
          <w:lang w:val="ru-RU"/>
        </w:rPr>
        <w:t>: он может исправлять устойчивые локальные символьные путаницы, однако не умеет восстанавливать пропущенные символы из контекста и не моделирует дальние зависимости в строке.</w:t>
      </w:r>
    </w:p>
    <w:p w14:paraId="6C192714" w14:textId="77777777" w:rsidR="0058581C" w:rsidRDefault="00331D53">
      <w:pPr>
        <w:pStyle w:val="3"/>
      </w:pPr>
      <w:bookmarkStart w:id="74" w:name="X9ed5a8e4fde00fe5095624626c608a88e2ee9c9"/>
      <w:bookmarkStart w:id="75" w:name="_Toc232955332"/>
      <w:bookmarkEnd w:id="72"/>
      <w:r>
        <w:t>4.3 Train-derived character-confusion baseline</w:t>
      </w:r>
      <w:bookmarkEnd w:id="75"/>
    </w:p>
    <w:p w14:paraId="1BFD0BC0" w14:textId="77777777" w:rsidR="0058581C" w:rsidRPr="0066756B" w:rsidRDefault="00331D53">
      <w:pPr>
        <w:pStyle w:val="FirstParagraph"/>
        <w:rPr>
          <w:lang w:val="ru-RU"/>
        </w:rPr>
      </w:pPr>
      <w:r>
        <w:t xml:space="preserve">Train-derived character-confusion baseline занимает промежуточное положение между ручной rule-based нормализацией и нейросетевой sequence-to-sequence моделью. </w:t>
      </w:r>
      <w:r w:rsidRPr="0066756B">
        <w:rPr>
          <w:lang w:val="ru-RU"/>
        </w:rPr>
        <w:t xml:space="preserve">В отличие от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он не задаёт все замены вручную, а извлекает наиболее устойчивые </w:t>
      </w:r>
      <w:r>
        <w:t>noisy</w:t>
      </w:r>
      <w:r w:rsidRPr="0066756B">
        <w:rPr>
          <w:lang w:val="ru-RU"/>
        </w:rPr>
        <w:t>-</w:t>
      </w:r>
      <w:r>
        <w:t>character</w:t>
      </w:r>
      <w:r w:rsidRPr="0066756B">
        <w:rPr>
          <w:lang w:val="ru-RU"/>
        </w:rPr>
        <w:t xml:space="preserve"> → </w:t>
      </w:r>
      <w:r>
        <w:t>clean</w:t>
      </w:r>
      <w:r w:rsidRPr="0066756B">
        <w:rPr>
          <w:lang w:val="ru-RU"/>
        </w:rPr>
        <w:t>-</w:t>
      </w:r>
      <w:r>
        <w:t>character</w:t>
      </w:r>
      <w:r w:rsidRPr="0066756B">
        <w:rPr>
          <w:lang w:val="ru-RU"/>
        </w:rPr>
        <w:t xml:space="preserve"> соответствия из обучающей выборки. В отличие от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, он не использует контекст строки и не генерирует последовательность заново.</w:t>
      </w:r>
    </w:p>
    <w:p w14:paraId="55B8845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Его диагностическая роль состоит в проверке вопроса: достаточно ли простых корпусно-выведенных символьных соответствий для решения </w:t>
      </w:r>
      <w:r>
        <w:t>benchmark</w:t>
      </w:r>
      <w:r w:rsidRPr="0066756B">
        <w:rPr>
          <w:lang w:val="ru-RU"/>
        </w:rPr>
        <w:t xml:space="preserve">, или нужен контекстный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подход. Если такой </w:t>
      </w:r>
      <w:r>
        <w:t>baseline</w:t>
      </w:r>
      <w:r w:rsidRPr="0066756B">
        <w:rPr>
          <w:lang w:val="ru-RU"/>
        </w:rPr>
        <w:t xml:space="preserve"> приблизился бы к </w:t>
      </w:r>
      <w:r>
        <w:t>ByT</w:t>
      </w:r>
      <w:r w:rsidRPr="0066756B">
        <w:rPr>
          <w:lang w:val="ru-RU"/>
        </w:rPr>
        <w:t xml:space="preserve">5, это означало бы, что задача в основном сводится к локальным заменам символов. Если же </w:t>
      </w:r>
      <w:r>
        <w:t>ByT</w:t>
      </w:r>
      <w:r w:rsidRPr="0066756B">
        <w:rPr>
          <w:lang w:val="ru-RU"/>
        </w:rPr>
        <w:t>5 заметно превосходит его, это указывает на важность контекста, восстановления структуры слов и более сложного моделирования строки.</w:t>
      </w:r>
    </w:p>
    <w:p w14:paraId="22BAC5CB" w14:textId="77777777" w:rsidR="0058581C" w:rsidRPr="0066756B" w:rsidRDefault="00331D53">
      <w:pPr>
        <w:pStyle w:val="3"/>
        <w:rPr>
          <w:lang w:val="ru-RU"/>
        </w:rPr>
      </w:pPr>
      <w:bookmarkStart w:id="76" w:name="нейросетевая-модель-byt5-small"/>
      <w:bookmarkStart w:id="77" w:name="_Toc232955333"/>
      <w:bookmarkEnd w:id="74"/>
      <w:r w:rsidRPr="0066756B">
        <w:rPr>
          <w:lang w:val="ru-RU"/>
        </w:rPr>
        <w:t xml:space="preserve">4.4 Нейросетевая модель </w:t>
      </w:r>
      <w:r>
        <w:t>ByT</w:t>
      </w:r>
      <w:r w:rsidRPr="0066756B">
        <w:rPr>
          <w:lang w:val="ru-RU"/>
        </w:rPr>
        <w:t>5-</w:t>
      </w:r>
      <w:r>
        <w:t>small</w:t>
      </w:r>
      <w:bookmarkEnd w:id="77"/>
    </w:p>
    <w:p w14:paraId="7242C6B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качестве нейросетевого подхода используется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Модель применяется как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система: на вход подаётся зашумлённая строка, а на выходе генерируется исправленная строка, которая затем сравнивается с эталоном </w:t>
      </w:r>
      <w:r>
        <w:rPr>
          <w:rStyle w:val="VerbatimChar"/>
        </w:rPr>
        <w:t>clean</w:t>
      </w:r>
      <w:r w:rsidRPr="0066756B">
        <w:rPr>
          <w:lang w:val="ru-RU"/>
        </w:rPr>
        <w:t>.</w:t>
      </w:r>
    </w:p>
    <w:p w14:paraId="06CDA59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Выбор </w:t>
      </w:r>
      <w:r>
        <w:t>ByT</w:t>
      </w:r>
      <w:r w:rsidRPr="0066756B">
        <w:rPr>
          <w:lang w:val="ru-RU"/>
        </w:rPr>
        <w:t xml:space="preserve">5 связан с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представлением. В отличие от моделей с заранее заданной </w:t>
      </w:r>
      <w:r>
        <w:t>subword</w:t>
      </w:r>
      <w:r w:rsidRPr="0066756B">
        <w:rPr>
          <w:lang w:val="ru-RU"/>
        </w:rPr>
        <w:t xml:space="preserve">-токенизацией, </w:t>
      </w:r>
      <w:r>
        <w:t>ByT</w:t>
      </w:r>
      <w:r w:rsidRPr="0066756B">
        <w:rPr>
          <w:lang w:val="ru-RU"/>
        </w:rPr>
        <w:t>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 w14:paraId="1A5615F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Практическое следствие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p w14:paraId="7395F148" w14:textId="77777777" w:rsidR="0058581C" w:rsidRPr="0066756B" w:rsidRDefault="00331D53">
      <w:pPr>
        <w:pStyle w:val="3"/>
        <w:rPr>
          <w:lang w:val="ru-RU"/>
        </w:rPr>
      </w:pPr>
      <w:bookmarkStart w:id="78" w:name="проверенные-конфигурации"/>
      <w:bookmarkStart w:id="79" w:name="_Toc232955334"/>
      <w:bookmarkEnd w:id="76"/>
      <w:r w:rsidRPr="0066756B">
        <w:rPr>
          <w:lang w:val="ru-RU"/>
        </w:rPr>
        <w:lastRenderedPageBreak/>
        <w:t>4.5 Проверенные конфигурации</w:t>
      </w:r>
      <w:bookmarkEnd w:id="79"/>
    </w:p>
    <w:p w14:paraId="5A5652B6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ходе эксперимента рассматривались две конфигурации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, различающиеся максимальной длиной входной и целевой последовательности: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2100"/>
        <w:gridCol w:w="1990"/>
        <w:gridCol w:w="992"/>
      </w:tblGrid>
      <w:tr w:rsidR="0058581C" w14:paraId="21D70859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AFFE30" w14:textId="77777777" w:rsidR="0058581C" w:rsidRDefault="00331D53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46B74AC2" w14:textId="77777777" w:rsidR="0058581C" w:rsidRDefault="00331D53">
            <w:pPr>
              <w:pStyle w:val="Compact"/>
              <w:jc w:val="right"/>
            </w:pPr>
            <w:r>
              <w:t>Max source length</w:t>
            </w:r>
          </w:p>
        </w:tc>
        <w:tc>
          <w:tcPr>
            <w:tcW w:w="0" w:type="auto"/>
          </w:tcPr>
          <w:p w14:paraId="00BBCDB8" w14:textId="77777777" w:rsidR="0058581C" w:rsidRDefault="00331D53">
            <w:pPr>
              <w:pStyle w:val="Compact"/>
              <w:jc w:val="right"/>
            </w:pPr>
            <w:r>
              <w:t>Max target length</w:t>
            </w:r>
          </w:p>
        </w:tc>
        <w:tc>
          <w:tcPr>
            <w:tcW w:w="0" w:type="auto"/>
          </w:tcPr>
          <w:p w14:paraId="3FCFCC22" w14:textId="77777777" w:rsidR="0058581C" w:rsidRDefault="00331D53">
            <w:pPr>
              <w:pStyle w:val="Compact"/>
              <w:jc w:val="right"/>
            </w:pPr>
            <w:r>
              <w:t>Epochs</w:t>
            </w:r>
          </w:p>
        </w:tc>
      </w:tr>
      <w:tr w:rsidR="0058581C" w14:paraId="1D266920" w14:textId="77777777">
        <w:tc>
          <w:tcPr>
            <w:tcW w:w="0" w:type="auto"/>
          </w:tcPr>
          <w:p w14:paraId="51681506" w14:textId="77777777" w:rsidR="0058581C" w:rsidRDefault="00331D53">
            <w:pPr>
              <w:pStyle w:val="Compact"/>
            </w:pPr>
            <w:r>
              <w:t>ByT5-small 256</w:t>
            </w:r>
          </w:p>
        </w:tc>
        <w:tc>
          <w:tcPr>
            <w:tcW w:w="0" w:type="auto"/>
          </w:tcPr>
          <w:p w14:paraId="20FB6717" w14:textId="77777777" w:rsidR="0058581C" w:rsidRDefault="00331D53">
            <w:pPr>
              <w:pStyle w:val="Compact"/>
              <w:jc w:val="right"/>
            </w:pPr>
            <w:r>
              <w:t>256</w:t>
            </w:r>
          </w:p>
        </w:tc>
        <w:tc>
          <w:tcPr>
            <w:tcW w:w="0" w:type="auto"/>
          </w:tcPr>
          <w:p w14:paraId="67AEA403" w14:textId="77777777" w:rsidR="0058581C" w:rsidRDefault="00331D53">
            <w:pPr>
              <w:pStyle w:val="Compact"/>
              <w:jc w:val="right"/>
            </w:pPr>
            <w:r>
              <w:t>256</w:t>
            </w:r>
          </w:p>
        </w:tc>
        <w:tc>
          <w:tcPr>
            <w:tcW w:w="0" w:type="auto"/>
          </w:tcPr>
          <w:p w14:paraId="31D6EBF2" w14:textId="77777777" w:rsidR="0058581C" w:rsidRDefault="00331D53">
            <w:pPr>
              <w:pStyle w:val="Compact"/>
              <w:jc w:val="right"/>
            </w:pPr>
            <w:r>
              <w:t>2</w:t>
            </w:r>
          </w:p>
        </w:tc>
      </w:tr>
      <w:tr w:rsidR="0058581C" w14:paraId="5120B644" w14:textId="77777777">
        <w:tc>
          <w:tcPr>
            <w:tcW w:w="0" w:type="auto"/>
          </w:tcPr>
          <w:p w14:paraId="659BABAB" w14:textId="77777777" w:rsidR="0058581C" w:rsidRDefault="00331D53">
            <w:pPr>
              <w:pStyle w:val="Compact"/>
            </w:pPr>
            <w:r>
              <w:t>ByT5-small 512</w:t>
            </w:r>
          </w:p>
        </w:tc>
        <w:tc>
          <w:tcPr>
            <w:tcW w:w="0" w:type="auto"/>
          </w:tcPr>
          <w:p w14:paraId="20159E0F" w14:textId="77777777" w:rsidR="0058581C" w:rsidRDefault="00331D53">
            <w:pPr>
              <w:pStyle w:val="Compact"/>
              <w:jc w:val="right"/>
            </w:pPr>
            <w:r>
              <w:t>512</w:t>
            </w:r>
          </w:p>
        </w:tc>
        <w:tc>
          <w:tcPr>
            <w:tcW w:w="0" w:type="auto"/>
          </w:tcPr>
          <w:p w14:paraId="785D5E3E" w14:textId="77777777" w:rsidR="0058581C" w:rsidRDefault="00331D53">
            <w:pPr>
              <w:pStyle w:val="Compact"/>
              <w:jc w:val="right"/>
            </w:pPr>
            <w:r>
              <w:t>512</w:t>
            </w:r>
          </w:p>
        </w:tc>
        <w:tc>
          <w:tcPr>
            <w:tcW w:w="0" w:type="auto"/>
          </w:tcPr>
          <w:p w14:paraId="30F56497" w14:textId="77777777" w:rsidR="0058581C" w:rsidRDefault="00331D53">
            <w:pPr>
              <w:pStyle w:val="Compact"/>
              <w:jc w:val="right"/>
            </w:pPr>
            <w:r>
              <w:t>2</w:t>
            </w:r>
          </w:p>
        </w:tc>
      </w:tr>
    </w:tbl>
    <w:p w14:paraId="6EFD3E7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Конфигурация 256 использовалась как первый рабочий запуск и показала чувствительность задачи к ограничению длины. Для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модели это ожидаемо: арабографичная строка может занимать больше токенов, чем кажется по числу видимых символов.</w:t>
      </w:r>
    </w:p>
    <w:p w14:paraId="0453684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и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p w14:paraId="0ED4330E" w14:textId="77777777" w:rsidR="0058581C" w:rsidRPr="0066756B" w:rsidRDefault="00331D53">
      <w:pPr>
        <w:pStyle w:val="3"/>
        <w:rPr>
          <w:lang w:val="ru-RU"/>
        </w:rPr>
      </w:pPr>
      <w:bookmarkStart w:id="80" w:name="метрики-качества"/>
      <w:bookmarkStart w:id="81" w:name="_Toc232955335"/>
      <w:bookmarkEnd w:id="78"/>
      <w:r w:rsidRPr="0066756B">
        <w:rPr>
          <w:lang w:val="ru-RU"/>
        </w:rPr>
        <w:t>4.6 Метрики качества</w:t>
      </w:r>
      <w:bookmarkEnd w:id="81"/>
    </w:p>
    <w:p w14:paraId="7DB7499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Для оценки качества используются три метрики: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>. Они измеряют разные уровни близости предсказания к эталонной строке и поэтому рассматриваются совместно.</w:t>
      </w:r>
    </w:p>
    <w:p w14:paraId="7B8F3E2E" w14:textId="77777777" w:rsidR="0058581C" w:rsidRPr="0066756B" w:rsidRDefault="00331D53">
      <w:pPr>
        <w:pStyle w:val="a0"/>
        <w:rPr>
          <w:lang w:val="ru-RU"/>
        </w:rPr>
      </w:pPr>
      <w:r>
        <w:t>CER</w:t>
      </w:r>
      <w:r w:rsidRPr="0066756B">
        <w:rPr>
          <w:lang w:val="ru-RU"/>
        </w:rPr>
        <w:t xml:space="preserve">, или </w:t>
      </w:r>
      <w:r>
        <w:t>Character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 </w:t>
      </w:r>
      <w:r>
        <w:t>Rate</w:t>
      </w:r>
      <w:r w:rsidRPr="0066756B">
        <w:rPr>
          <w:lang w:val="ru-RU"/>
        </w:rPr>
        <w:t xml:space="preserve">, измеряет нормированное расстояние редактирования между предсказанием и эталоном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 на уровне символов. Эта метрика особенно важна для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>, поскольку многие ошибки распознавания проявляются как замены, вставки или удаления отдельных графем.</w:t>
      </w:r>
    </w:p>
    <w:p w14:paraId="4151758E" w14:textId="77777777" w:rsidR="0058581C" w:rsidRPr="0066756B" w:rsidRDefault="00331D53">
      <w:pPr>
        <w:pStyle w:val="a0"/>
        <w:rPr>
          <w:lang w:val="ru-RU"/>
        </w:rPr>
      </w:pPr>
      <w:r>
        <w:t>WER</w:t>
      </w:r>
      <w:r w:rsidRPr="0066756B">
        <w:rPr>
          <w:lang w:val="ru-RU"/>
        </w:rPr>
        <w:t xml:space="preserve">, или </w:t>
      </w:r>
      <w:r>
        <w:t>Word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 </w:t>
      </w:r>
      <w:r>
        <w:t>Rate</w:t>
      </w:r>
      <w:r w:rsidRPr="0066756B">
        <w:rPr>
          <w:lang w:val="ru-RU"/>
        </w:rPr>
        <w:t xml:space="preserve">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</w:t>
      </w:r>
      <w:r>
        <w:t>NLP</w:t>
      </w:r>
      <w:r w:rsidRPr="0066756B">
        <w:rPr>
          <w:lang w:val="ru-RU"/>
        </w:rPr>
        <w:t>-обработку.</w:t>
      </w:r>
    </w:p>
    <w:p w14:paraId="6D179263" w14:textId="77777777" w:rsidR="0058581C" w:rsidRPr="0066756B" w:rsidRDefault="00331D53">
      <w:pPr>
        <w:pStyle w:val="a0"/>
        <w:rPr>
          <w:lang w:val="ru-RU"/>
        </w:rPr>
      </w:pPr>
      <w:r>
        <w:t>ExactMatch</w:t>
      </w:r>
      <w:r w:rsidRPr="0066756B">
        <w:rPr>
          <w:lang w:val="ru-RU"/>
        </w:rPr>
        <w:t xml:space="preserve">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</w:t>
      </w:r>
      <w:r>
        <w:t>ExactMatch</w:t>
      </w:r>
      <w:r w:rsidRPr="0066756B">
        <w:rPr>
          <w:lang w:val="ru-RU"/>
        </w:rPr>
        <w:t xml:space="preserve"> используется как дополнительный индикатор, а основные выводы строятся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анализу ошибок.</w:t>
      </w:r>
    </w:p>
    <w:p w14:paraId="3C57DCF2" w14:textId="77777777" w:rsidR="0058581C" w:rsidRPr="0066756B" w:rsidRDefault="00331D53">
      <w:pPr>
        <w:pStyle w:val="3"/>
        <w:rPr>
          <w:lang w:val="ru-RU"/>
        </w:rPr>
      </w:pPr>
      <w:bookmarkStart w:id="82" w:name="процедура-оценки"/>
      <w:bookmarkStart w:id="83" w:name="_Toc232955336"/>
      <w:bookmarkEnd w:id="80"/>
      <w:r w:rsidRPr="0066756B">
        <w:rPr>
          <w:lang w:val="ru-RU"/>
        </w:rPr>
        <w:t>4.7 Процедура оценки</w:t>
      </w:r>
      <w:bookmarkEnd w:id="83"/>
    </w:p>
    <w:p w14:paraId="11C408D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 w14:paraId="2894845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каждого метода сохраняется </w:t>
      </w:r>
      <w:r>
        <w:t>CSV</w:t>
      </w:r>
      <w:r w:rsidRPr="0066756B">
        <w:rPr>
          <w:lang w:val="ru-RU"/>
        </w:rPr>
        <w:t xml:space="preserve">-файл с колонками </w:t>
      </w:r>
      <w:r>
        <w:rPr>
          <w:rStyle w:val="VerbatimChar"/>
        </w:rPr>
        <w:t>noisy</w:t>
      </w:r>
      <w:r w:rsidRPr="0066756B">
        <w:rPr>
          <w:lang w:val="ru-RU"/>
        </w:rPr>
        <w:t xml:space="preserve">,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, </w:t>
      </w:r>
      <w:r>
        <w:rPr>
          <w:rStyle w:val="VerbatimChar"/>
        </w:rPr>
        <w:t>prediction</w:t>
      </w:r>
      <w:r w:rsidRPr="0066756B">
        <w:rPr>
          <w:lang w:val="ru-RU"/>
        </w:rPr>
        <w:t xml:space="preserve">. После этого единая процедура оценки вычисляет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 xml:space="preserve"> для всех </w:t>
      </w:r>
      <w:r w:rsidRPr="0066756B">
        <w:rPr>
          <w:lang w:val="ru-RU"/>
        </w:rPr>
        <w:lastRenderedPageBreak/>
        <w:t xml:space="preserve">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 </w:t>
      </w:r>
      <w:r>
        <w:rPr>
          <w:rStyle w:val="VerbatimChar"/>
        </w:rPr>
        <w:t>outputs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final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metrics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>.</w:t>
      </w:r>
    </w:p>
    <w:p w14:paraId="64A5BBB8" w14:textId="77777777" w:rsidR="0058581C" w:rsidRPr="0066756B" w:rsidRDefault="00331D53">
      <w:pPr>
        <w:pStyle w:val="a0"/>
        <w:rPr>
          <w:lang w:val="ru-RU"/>
        </w:rPr>
      </w:pPr>
      <w:r>
        <w:t xml:space="preserve">В одинаковых условиях сравниваются четыре варианта: identity baseline, rule-based normalizer, train-derived character-confusion baseline и ByT5-small. </w:t>
      </w:r>
      <w:r w:rsidRPr="0066756B">
        <w:rPr>
          <w:lang w:val="ru-RU"/>
        </w:rPr>
        <w:t xml:space="preserve">Это позволяет отделить эффект нейросетевой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модели от простого сохранения зашумлённого ввода, ручных правил нормализации и простого </w:t>
      </w:r>
      <w:r>
        <w:t>data</w:t>
      </w:r>
      <w:r w:rsidRPr="0066756B">
        <w:rPr>
          <w:lang w:val="ru-RU"/>
        </w:rPr>
        <w:t>-</w:t>
      </w:r>
      <w:r>
        <w:t>driven</w:t>
      </w:r>
      <w:r w:rsidRPr="0066756B">
        <w:rPr>
          <w:lang w:val="ru-RU"/>
        </w:rPr>
        <w:t xml:space="preserve"> символьного </w:t>
      </w:r>
      <w:r>
        <w:t>baseline</w:t>
      </w:r>
      <w:r w:rsidRPr="0066756B">
        <w:rPr>
          <w:lang w:val="ru-RU"/>
        </w:rPr>
        <w:t>.</w:t>
      </w:r>
    </w:p>
    <w:p w14:paraId="451F71F0" w14:textId="77777777" w:rsidR="0058581C" w:rsidRPr="0066756B" w:rsidRDefault="00331D53">
      <w:pPr>
        <w:pStyle w:val="3"/>
        <w:rPr>
          <w:lang w:val="ru-RU"/>
        </w:rPr>
      </w:pPr>
      <w:bookmarkStart w:id="84" w:name="анализ-ошибок"/>
      <w:bookmarkStart w:id="85" w:name="_Toc232955337"/>
      <w:bookmarkEnd w:id="82"/>
      <w:r w:rsidRPr="0066756B">
        <w:rPr>
          <w:lang w:val="ru-RU"/>
        </w:rPr>
        <w:t>4.8 Анализ ошибок</w:t>
      </w:r>
      <w:bookmarkEnd w:id="85"/>
    </w:p>
    <w:p w14:paraId="6262D3D6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 </w:t>
      </w:r>
      <w:r>
        <w:rPr>
          <w:rStyle w:val="VerbatimChar"/>
        </w:rPr>
        <w:t>clean</w:t>
      </w:r>
      <w:r w:rsidRPr="0066756B">
        <w:rPr>
          <w:lang w:val="ru-RU"/>
        </w:rPr>
        <w:t>-эталона.</w:t>
      </w:r>
    </w:p>
    <w:p w14:paraId="046595C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этого вычисляются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до и после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, а затем фиксируется изменение качества: пример мог улучшиться, остаться без изменений или ухудшиться. Такой анализ важен, потому что среднее значение </w:t>
      </w:r>
      <w:r>
        <w:t>CER</w:t>
      </w:r>
      <w:r w:rsidRPr="0066756B">
        <w:rPr>
          <w:lang w:val="ru-RU"/>
        </w:rPr>
        <w:t xml:space="preserve"> или </w:t>
      </w:r>
      <w:r>
        <w:t>WER</w:t>
      </w:r>
      <w:r w:rsidRPr="0066756B">
        <w:rPr>
          <w:lang w:val="ru-RU"/>
        </w:rPr>
        <w:t xml:space="preserve"> может расти за счёт небольшого числа удачных случаев и скрывать ухудшения на отдельных строках.</w:t>
      </w:r>
    </w:p>
    <w:p w14:paraId="4830CA3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 </w:t>
      </w:r>
      <w:r>
        <w:rPr>
          <w:rStyle w:val="VerbatimChar"/>
        </w:rPr>
        <w:t>scripts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error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analysis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66756B">
        <w:rPr>
          <w:lang w:val="ru-RU"/>
        </w:rPr>
        <w:t>.</w:t>
      </w:r>
    </w:p>
    <w:p w14:paraId="12CB6E2A" w14:textId="77777777" w:rsidR="0058581C" w:rsidRPr="0066756B" w:rsidRDefault="00331D53">
      <w:pPr>
        <w:pStyle w:val="3"/>
        <w:rPr>
          <w:lang w:val="ru-RU"/>
        </w:rPr>
      </w:pPr>
      <w:bookmarkStart w:id="86" w:name="воспроизводимость"/>
      <w:bookmarkStart w:id="87" w:name="_Toc232955338"/>
      <w:bookmarkEnd w:id="84"/>
      <w:r w:rsidRPr="0066756B">
        <w:rPr>
          <w:lang w:val="ru-RU"/>
        </w:rPr>
        <w:t>4.9 Воспроизводимость</w:t>
      </w:r>
      <w:bookmarkEnd w:id="87"/>
    </w:p>
    <w:p w14:paraId="214DF93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Основные компоненты эксперимента сохранены в репозитории: скрипты сбора данных, генерации датасета, </w:t>
      </w:r>
      <w:r>
        <w:t>baseline</w:t>
      </w:r>
      <w:r w:rsidRPr="0066756B">
        <w:rPr>
          <w:lang w:val="ru-RU"/>
        </w:rPr>
        <w:t xml:space="preserve">-оценки, обучения и применения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 w14:paraId="475F1A3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репозитории также сохранены датасет, итоговые метрики, </w:t>
      </w:r>
      <w:r>
        <w:t>prediction</w:t>
      </w:r>
      <w:r w:rsidRPr="0066756B">
        <w:rPr>
          <w:lang w:val="ru-RU"/>
        </w:rPr>
        <w:t xml:space="preserve">-файлы и </w:t>
      </w:r>
      <w:r>
        <w:t>CSV</w:t>
      </w:r>
      <w:r w:rsidRPr="0066756B">
        <w:rPr>
          <w:lang w:val="ru-RU"/>
        </w:rPr>
        <w:t xml:space="preserve">-файлы анализа ошибок. При этом модельные веса не хранятся в </w:t>
      </w:r>
      <w:r>
        <w:t>git</w:t>
      </w:r>
      <w:r w:rsidRPr="0066756B">
        <w:rPr>
          <w:lang w:val="ru-RU"/>
        </w:rPr>
        <w:t xml:space="preserve">, чтобы не перегружать репозиторий тяжёлыми артефактами обучения. Для дальнейшей работы веса можно хранить отдельно: например, как </w:t>
      </w:r>
      <w:r>
        <w:t>release</w:t>
      </w:r>
      <w:r w:rsidRPr="0066756B">
        <w:rPr>
          <w:lang w:val="ru-RU"/>
        </w:rPr>
        <w:t xml:space="preserve"> </w:t>
      </w:r>
      <w:r>
        <w:t>artifact</w:t>
      </w:r>
      <w:r w:rsidRPr="0066756B">
        <w:rPr>
          <w:lang w:val="ru-RU"/>
        </w:rPr>
        <w:t xml:space="preserve"> или во внешнем </w:t>
      </w:r>
      <w:r>
        <w:t>model</w:t>
      </w:r>
      <w:r w:rsidRPr="0066756B">
        <w:rPr>
          <w:lang w:val="ru-RU"/>
        </w:rPr>
        <w:t xml:space="preserve"> </w:t>
      </w:r>
      <w:r>
        <w:t>registry</w:t>
      </w:r>
      <w:r w:rsidRPr="0066756B">
        <w:rPr>
          <w:lang w:val="ru-RU"/>
        </w:rPr>
        <w:t>.</w:t>
      </w:r>
    </w:p>
    <w:p w14:paraId="267D51E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</w:t>
      </w:r>
      <w:r>
        <w:t>split</w:t>
      </w:r>
      <w:r w:rsidRPr="0066756B">
        <w:rPr>
          <w:lang w:val="ru-RU"/>
        </w:rPr>
        <w:t xml:space="preserve">, </w:t>
      </w:r>
      <w:r>
        <w:t>baseline</w:t>
      </w:r>
      <w:r w:rsidRPr="0066756B">
        <w:rPr>
          <w:lang w:val="ru-RU"/>
        </w:rPr>
        <w:t xml:space="preserve">-подходы, модель, метрики и </w:t>
      </w:r>
      <w:r>
        <w:t>error</w:t>
      </w:r>
      <w:r w:rsidRPr="0066756B">
        <w:rPr>
          <w:lang w:val="ru-RU"/>
        </w:rPr>
        <w:t xml:space="preserve"> </w:t>
      </w:r>
      <w:r>
        <w:t>analysis</w:t>
      </w:r>
      <w:r w:rsidRPr="0066756B">
        <w:rPr>
          <w:lang w:val="ru-RU"/>
        </w:rPr>
        <w:t>.</w:t>
      </w:r>
    </w:p>
    <w:p w14:paraId="30BCAF70" w14:textId="77777777" w:rsidR="0058581C" w:rsidRPr="0066756B" w:rsidRDefault="00331D53">
      <w:pPr>
        <w:pStyle w:val="3"/>
        <w:rPr>
          <w:lang w:val="ru-RU"/>
        </w:rPr>
      </w:pPr>
      <w:bookmarkStart w:id="88" w:name="выводы-по-разделу-1"/>
      <w:bookmarkStart w:id="89" w:name="_Toc232955339"/>
      <w:bookmarkEnd w:id="86"/>
      <w:r w:rsidRPr="0066756B">
        <w:rPr>
          <w:lang w:val="ru-RU"/>
        </w:rPr>
        <w:t>4.10 Выводы по разделу</w:t>
      </w:r>
      <w:bookmarkEnd w:id="89"/>
    </w:p>
    <w:p w14:paraId="51A33A52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Методология эксперимента построена как воспроизводимый </w:t>
      </w:r>
      <w:r>
        <w:t>pipeline</w:t>
      </w:r>
      <w:r w:rsidRPr="0066756B">
        <w:rPr>
          <w:lang w:val="ru-RU"/>
        </w:rPr>
        <w:t xml:space="preserve"> для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: от датасета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 до сравнения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Такая схема позволяет проверить не только итоговые метрики, но и методологические вопросы: превосходит ли модель </w:t>
      </w:r>
      <w:r>
        <w:lastRenderedPageBreak/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полезна ли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нормализация, достаточно ли простых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 xml:space="preserve"> </w:t>
      </w:r>
      <w:r>
        <w:t>confusions</w:t>
      </w:r>
      <w:r w:rsidRPr="0066756B">
        <w:rPr>
          <w:lang w:val="ru-RU"/>
        </w:rPr>
        <w:t xml:space="preserve"> и насколько важен контроль длины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последовательности.</w:t>
      </w:r>
    </w:p>
    <w:p w14:paraId="7E01456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Сильная сторона выбранной методологии — прозрачность: каждый метод оценивается на одной </w:t>
      </w:r>
      <w:r>
        <w:t>test</w:t>
      </w:r>
      <w:r w:rsidRPr="0066756B">
        <w:rPr>
          <w:lang w:val="ru-RU"/>
        </w:rPr>
        <w:t xml:space="preserve"> </w:t>
      </w:r>
      <w:r>
        <w:t>set</w:t>
      </w:r>
      <w:r w:rsidRPr="0066756B">
        <w:rPr>
          <w:lang w:val="ru-RU"/>
        </w:rPr>
        <w:t xml:space="preserve">, по одним метрикам и с сохранением </w:t>
      </w:r>
      <w:r>
        <w:t>prediction</w:t>
      </w:r>
      <w:r w:rsidRPr="0066756B">
        <w:rPr>
          <w:lang w:val="ru-RU"/>
        </w:rPr>
        <w:t>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 w14:paraId="11D1B7E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Эта методология задаёт основу для раздела 5, где сравниваются </w:t>
      </w:r>
      <w:r>
        <w:t>baseline</w:t>
      </w:r>
      <w:r w:rsidRPr="0066756B">
        <w:rPr>
          <w:lang w:val="ru-RU"/>
        </w:rPr>
        <w:t xml:space="preserve">-подходы,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финальная конфигурация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и результаты анализа ошибок.</w:t>
      </w:r>
    </w:p>
    <w:p w14:paraId="3587CC4A" w14:textId="77777777" w:rsidR="0058581C" w:rsidRPr="0066756B" w:rsidRDefault="00331D53">
      <w:pPr>
        <w:pStyle w:val="2"/>
        <w:rPr>
          <w:lang w:val="ru-RU"/>
        </w:rPr>
      </w:pPr>
      <w:bookmarkStart w:id="90" w:name="результаты-экспериментов-и-анализ-ошибок"/>
      <w:bookmarkStart w:id="91" w:name="_Toc232955340"/>
      <w:bookmarkEnd w:id="68"/>
      <w:bookmarkEnd w:id="88"/>
      <w:r w:rsidRPr="0066756B">
        <w:rPr>
          <w:lang w:val="ru-RU"/>
        </w:rPr>
        <w:t>5. Результаты экспериментов и анализ ошибок</w:t>
      </w:r>
      <w:bookmarkEnd w:id="91"/>
    </w:p>
    <w:p w14:paraId="35B50A66" w14:textId="77777777" w:rsidR="0058581C" w:rsidRPr="0066756B" w:rsidRDefault="00331D53">
      <w:pPr>
        <w:pStyle w:val="3"/>
        <w:rPr>
          <w:lang w:val="ru-RU"/>
        </w:rPr>
      </w:pPr>
      <w:bookmarkStart w:id="92" w:name="общая-логика-оценки"/>
      <w:bookmarkStart w:id="93" w:name="_Toc232955341"/>
      <w:r w:rsidRPr="0066756B">
        <w:rPr>
          <w:lang w:val="ru-RU"/>
        </w:rPr>
        <w:t>5.1 Общая логика оценки</w:t>
      </w:r>
      <w:bookmarkEnd w:id="93"/>
    </w:p>
    <w:p w14:paraId="7D5CCAE2" w14:textId="77777777" w:rsidR="0058581C" w:rsidRPr="0066756B" w:rsidRDefault="00331D53">
      <w:pPr>
        <w:pStyle w:val="FirstParagraph"/>
        <w:rPr>
          <w:lang w:val="ru-RU"/>
        </w:rPr>
      </w:pPr>
      <w:r>
        <w:t xml:space="preserve">В разделе результатов сравниваются четыре подхода: identity baseline, rule-based normalizer, train-derived character-confusion baseline и ByT5-small 512. </w:t>
      </w:r>
      <w:r w:rsidRPr="0066756B">
        <w:rPr>
          <w:lang w:val="ru-RU"/>
        </w:rPr>
        <w:t xml:space="preserve">Все они оцениваются на одной </w:t>
      </w:r>
      <w:r>
        <w:t>test</w:t>
      </w:r>
      <w:r w:rsidRPr="0066756B">
        <w:rPr>
          <w:lang w:val="ru-RU"/>
        </w:rPr>
        <w:t xml:space="preserve"> </w:t>
      </w:r>
      <w:r>
        <w:t>set</w:t>
      </w:r>
      <w:r w:rsidRPr="0066756B">
        <w:rPr>
          <w:lang w:val="ru-RU"/>
        </w:rPr>
        <w:t xml:space="preserve">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 w14:paraId="6BE04C8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Интерпретация строится в два слоя. Сначала сравниваются агрегированные метрики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 xml:space="preserve">. Затем отдельно рассматривается анализ ошибок: сколько примеров улучшилось, осталось без изменений или стало хуже после применения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. Такой порядок нужен, чтобы не ограничиваться средними значениями и проверить устойчивость улучшения на уровне отдельных строк.</w:t>
      </w:r>
    </w:p>
    <w:p w14:paraId="16E44D1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этом разделе важно не только то, что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показывает лучшие итоговые метрики среди рассмотренных методов. Не менее важны ограничивающие результаты: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ухудшает качество относительно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даёт лишь умеренное улучшение </w:t>
      </w:r>
      <w:r>
        <w:t>CER</w:t>
      </w:r>
      <w:r w:rsidRPr="0066756B">
        <w:rPr>
          <w:lang w:val="ru-RU"/>
        </w:rPr>
        <w:t xml:space="preserve">, а заметное снижение </w:t>
      </w:r>
      <w:r>
        <w:t>WER</w:t>
      </w:r>
      <w:r w:rsidRPr="0066756B">
        <w:rPr>
          <w:lang w:val="ru-RU"/>
        </w:rPr>
        <w:t xml:space="preserve"> у </w:t>
      </w:r>
      <w:r>
        <w:t>ByT</w:t>
      </w:r>
      <w:r w:rsidRPr="0066756B">
        <w:rPr>
          <w:lang w:val="ru-RU"/>
        </w:rPr>
        <w:t>5 требует осторожной интерпретации из-за синтетических ошибок пробелов и границ слов.</w:t>
      </w:r>
    </w:p>
    <w:p w14:paraId="4F6DCC1C" w14:textId="77777777" w:rsidR="0058581C" w:rsidRPr="0066756B" w:rsidRDefault="00331D53">
      <w:pPr>
        <w:pStyle w:val="3"/>
        <w:rPr>
          <w:lang w:val="ru-RU"/>
        </w:rPr>
      </w:pPr>
      <w:bookmarkStart w:id="94" w:name="итоговые-метрики"/>
      <w:bookmarkStart w:id="95" w:name="_Toc232955342"/>
      <w:bookmarkEnd w:id="92"/>
      <w:r w:rsidRPr="0066756B">
        <w:rPr>
          <w:lang w:val="ru-RU"/>
        </w:rPr>
        <w:t>5.2 Итоговые метрики</w:t>
      </w:r>
      <w:bookmarkEnd w:id="95"/>
    </w:p>
    <w:p w14:paraId="423C31D4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Итоговые результаты представлены в таблице.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5"/>
        <w:gridCol w:w="2085"/>
        <w:gridCol w:w="2085"/>
        <w:gridCol w:w="2085"/>
        <w:gridCol w:w="2085"/>
      </w:tblGrid>
      <w:tr w:rsidR="0058581C" w14:paraId="2D687484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1A505BD3" w14:textId="77777777" w:rsidR="0058581C" w:rsidRDefault="00331D53">
            <w:pPr>
              <w:pStyle w:val="Compact"/>
            </w:pPr>
            <w:r>
              <w:t>Method</w:t>
            </w:r>
          </w:p>
        </w:tc>
        <w:tc>
          <w:tcPr>
            <w:tcW w:w="1667" w:type="dxa"/>
          </w:tcPr>
          <w:p w14:paraId="17DF5DE9" w14:textId="77777777" w:rsidR="0058581C" w:rsidRDefault="00331D53">
            <w:pPr>
              <w:pStyle w:val="Compact"/>
              <w:jc w:val="right"/>
            </w:pPr>
            <w:r>
              <w:t>CER</w:t>
            </w:r>
          </w:p>
        </w:tc>
        <w:tc>
          <w:tcPr>
            <w:tcW w:w="1667" w:type="dxa"/>
          </w:tcPr>
          <w:p w14:paraId="6F226638" w14:textId="77777777" w:rsidR="0058581C" w:rsidRDefault="00331D53">
            <w:pPr>
              <w:pStyle w:val="Compact"/>
              <w:jc w:val="right"/>
            </w:pPr>
            <w:r>
              <w:t>WER</w:t>
            </w:r>
          </w:p>
        </w:tc>
        <w:tc>
          <w:tcPr>
            <w:tcW w:w="1667" w:type="dxa"/>
          </w:tcPr>
          <w:p w14:paraId="15B8637D" w14:textId="77777777" w:rsidR="0058581C" w:rsidRDefault="00331D53">
            <w:pPr>
              <w:pStyle w:val="Compact"/>
              <w:jc w:val="right"/>
            </w:pPr>
            <w:r>
              <w:t>ExactMatch</w:t>
            </w:r>
          </w:p>
        </w:tc>
        <w:tc>
          <w:tcPr>
            <w:tcW w:w="1667" w:type="dxa"/>
          </w:tcPr>
          <w:p w14:paraId="5DCD70AD" w14:textId="77777777" w:rsidR="0058581C" w:rsidRDefault="00331D53">
            <w:pPr>
              <w:pStyle w:val="Compact"/>
              <w:jc w:val="right"/>
            </w:pPr>
            <w:r>
              <w:t>N</w:t>
            </w:r>
          </w:p>
        </w:tc>
      </w:tr>
      <w:tr w:rsidR="0058581C" w14:paraId="738BDAF3" w14:textId="77777777">
        <w:tc>
          <w:tcPr>
            <w:tcW w:w="1250" w:type="dxa"/>
          </w:tcPr>
          <w:p w14:paraId="1B4AB35D" w14:textId="77777777" w:rsidR="0058581C" w:rsidRDefault="00331D53">
            <w:pPr>
              <w:pStyle w:val="Compact"/>
            </w:pPr>
            <w:r>
              <w:t>Identity baseline</w:t>
            </w:r>
          </w:p>
        </w:tc>
        <w:tc>
          <w:tcPr>
            <w:tcW w:w="1667" w:type="dxa"/>
          </w:tcPr>
          <w:p w14:paraId="1BCFAE3C" w14:textId="77777777" w:rsidR="0058581C" w:rsidRDefault="00331D53">
            <w:pPr>
              <w:pStyle w:val="Compact"/>
              <w:jc w:val="right"/>
            </w:pPr>
            <w:r>
              <w:t>0.086005</w:t>
            </w:r>
          </w:p>
        </w:tc>
        <w:tc>
          <w:tcPr>
            <w:tcW w:w="1667" w:type="dxa"/>
          </w:tcPr>
          <w:p w14:paraId="095BF729" w14:textId="77777777" w:rsidR="0058581C" w:rsidRDefault="00331D53">
            <w:pPr>
              <w:pStyle w:val="Compact"/>
              <w:jc w:val="right"/>
            </w:pPr>
            <w:r>
              <w:t>0.519006</w:t>
            </w:r>
          </w:p>
        </w:tc>
        <w:tc>
          <w:tcPr>
            <w:tcW w:w="1667" w:type="dxa"/>
          </w:tcPr>
          <w:p w14:paraId="28259EB0" w14:textId="77777777" w:rsidR="0058581C" w:rsidRDefault="00331D53">
            <w:pPr>
              <w:pStyle w:val="Compact"/>
              <w:jc w:val="right"/>
            </w:pPr>
            <w:r>
              <w:t>0.001250</w:t>
            </w:r>
          </w:p>
        </w:tc>
        <w:tc>
          <w:tcPr>
            <w:tcW w:w="1667" w:type="dxa"/>
          </w:tcPr>
          <w:p w14:paraId="464581A8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6104D1F1" w14:textId="77777777">
        <w:tc>
          <w:tcPr>
            <w:tcW w:w="1250" w:type="dxa"/>
          </w:tcPr>
          <w:p w14:paraId="575BA312" w14:textId="77777777" w:rsidR="0058581C" w:rsidRDefault="00331D53">
            <w:pPr>
              <w:pStyle w:val="Compact"/>
            </w:pPr>
            <w:r>
              <w:t>Rule-based normalizer</w:t>
            </w:r>
          </w:p>
        </w:tc>
        <w:tc>
          <w:tcPr>
            <w:tcW w:w="1667" w:type="dxa"/>
          </w:tcPr>
          <w:p w14:paraId="718BE10C" w14:textId="77777777" w:rsidR="0058581C" w:rsidRDefault="00331D53">
            <w:pPr>
              <w:pStyle w:val="Compact"/>
              <w:jc w:val="right"/>
            </w:pPr>
            <w:r>
              <w:t>0.151932</w:t>
            </w:r>
          </w:p>
        </w:tc>
        <w:tc>
          <w:tcPr>
            <w:tcW w:w="1667" w:type="dxa"/>
          </w:tcPr>
          <w:p w14:paraId="1E457EB3" w14:textId="77777777" w:rsidR="0058581C" w:rsidRDefault="00331D53">
            <w:pPr>
              <w:pStyle w:val="Compact"/>
              <w:jc w:val="right"/>
            </w:pPr>
            <w:r>
              <w:t>0.684408</w:t>
            </w:r>
          </w:p>
        </w:tc>
        <w:tc>
          <w:tcPr>
            <w:tcW w:w="1667" w:type="dxa"/>
          </w:tcPr>
          <w:p w14:paraId="6B1A5DE2" w14:textId="77777777" w:rsidR="0058581C" w:rsidRDefault="00331D53">
            <w:pPr>
              <w:pStyle w:val="Compact"/>
              <w:jc w:val="right"/>
            </w:pPr>
            <w:r>
              <w:t>0.000000</w:t>
            </w:r>
          </w:p>
        </w:tc>
        <w:tc>
          <w:tcPr>
            <w:tcW w:w="1667" w:type="dxa"/>
          </w:tcPr>
          <w:p w14:paraId="6D90A487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730127C1" w14:textId="77777777">
        <w:tc>
          <w:tcPr>
            <w:tcW w:w="1250" w:type="dxa"/>
          </w:tcPr>
          <w:p w14:paraId="10F6F0FB" w14:textId="77777777" w:rsidR="0058581C" w:rsidRDefault="00331D53">
            <w:pPr>
              <w:pStyle w:val="Compact"/>
            </w:pPr>
            <w:r>
              <w:t xml:space="preserve">Train-derived </w:t>
            </w:r>
            <w:r>
              <w:lastRenderedPageBreak/>
              <w:t>char-confusion baseline</w:t>
            </w:r>
          </w:p>
        </w:tc>
        <w:tc>
          <w:tcPr>
            <w:tcW w:w="1667" w:type="dxa"/>
          </w:tcPr>
          <w:p w14:paraId="6C878C45" w14:textId="77777777" w:rsidR="0058581C" w:rsidRDefault="00331D53">
            <w:pPr>
              <w:pStyle w:val="Compact"/>
              <w:jc w:val="right"/>
            </w:pPr>
            <w:r>
              <w:lastRenderedPageBreak/>
              <w:t>0.082520</w:t>
            </w:r>
          </w:p>
        </w:tc>
        <w:tc>
          <w:tcPr>
            <w:tcW w:w="1667" w:type="dxa"/>
          </w:tcPr>
          <w:p w14:paraId="271D3106" w14:textId="77777777" w:rsidR="0058581C" w:rsidRDefault="00331D53">
            <w:pPr>
              <w:pStyle w:val="Compact"/>
              <w:jc w:val="right"/>
            </w:pPr>
            <w:r>
              <w:t>0.506189</w:t>
            </w:r>
          </w:p>
        </w:tc>
        <w:tc>
          <w:tcPr>
            <w:tcW w:w="1667" w:type="dxa"/>
          </w:tcPr>
          <w:p w14:paraId="25EE73B2" w14:textId="77777777" w:rsidR="0058581C" w:rsidRDefault="00331D53">
            <w:pPr>
              <w:pStyle w:val="Compact"/>
              <w:jc w:val="right"/>
            </w:pPr>
            <w:r>
              <w:t>0.001250</w:t>
            </w:r>
          </w:p>
        </w:tc>
        <w:tc>
          <w:tcPr>
            <w:tcW w:w="1667" w:type="dxa"/>
          </w:tcPr>
          <w:p w14:paraId="47D93633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70F1C76B" w14:textId="77777777">
        <w:tc>
          <w:tcPr>
            <w:tcW w:w="1250" w:type="dxa"/>
          </w:tcPr>
          <w:p w14:paraId="0E5F002B" w14:textId="77777777" w:rsidR="0058581C" w:rsidRDefault="00331D53">
            <w:pPr>
              <w:pStyle w:val="Compact"/>
            </w:pPr>
            <w:r>
              <w:t>ByT5-small 512 / 2 epochs</w:t>
            </w:r>
          </w:p>
        </w:tc>
        <w:tc>
          <w:tcPr>
            <w:tcW w:w="1667" w:type="dxa"/>
          </w:tcPr>
          <w:p w14:paraId="6D961835" w14:textId="77777777" w:rsidR="0058581C" w:rsidRDefault="00331D53">
            <w:pPr>
              <w:pStyle w:val="Compact"/>
              <w:jc w:val="right"/>
            </w:pPr>
            <w:r>
              <w:t>0.079913</w:t>
            </w:r>
          </w:p>
        </w:tc>
        <w:tc>
          <w:tcPr>
            <w:tcW w:w="1667" w:type="dxa"/>
          </w:tcPr>
          <w:p w14:paraId="322B9800" w14:textId="77777777" w:rsidR="0058581C" w:rsidRDefault="00331D53">
            <w:pPr>
              <w:pStyle w:val="Compact"/>
              <w:jc w:val="right"/>
            </w:pPr>
            <w:r>
              <w:t>0.368540</w:t>
            </w:r>
          </w:p>
        </w:tc>
        <w:tc>
          <w:tcPr>
            <w:tcW w:w="1667" w:type="dxa"/>
          </w:tcPr>
          <w:p w14:paraId="4D72FD75" w14:textId="77777777" w:rsidR="0058581C" w:rsidRDefault="00331D53">
            <w:pPr>
              <w:pStyle w:val="Compact"/>
              <w:jc w:val="right"/>
            </w:pPr>
            <w:r>
              <w:t>0.003750</w:t>
            </w:r>
          </w:p>
        </w:tc>
        <w:tc>
          <w:tcPr>
            <w:tcW w:w="1667" w:type="dxa"/>
          </w:tcPr>
          <w:p w14:paraId="4F7259F4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</w:tbl>
    <w:p w14:paraId="067C55A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Лучший результат среди проверенных методов показывает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512. 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</w:t>
      </w:r>
      <w:r>
        <w:t>CER</w:t>
      </w:r>
      <w:r w:rsidRPr="0066756B">
        <w:rPr>
          <w:lang w:val="ru-RU"/>
        </w:rPr>
        <w:t xml:space="preserve"> снижается с 0.086005 до 0.079913, а </w:t>
      </w:r>
      <w:r>
        <w:t>WER</w:t>
      </w:r>
      <w:r w:rsidRPr="0066756B">
        <w:rPr>
          <w:lang w:val="ru-RU"/>
        </w:rPr>
        <w:t xml:space="preserve"> — с 0.519006 до 0.368540. Это означает, что улучшение на уровне символов есть, но оно умеренное; основной выигрыш заметнее на уровне слов.</w:t>
      </w:r>
    </w:p>
    <w:p w14:paraId="6AEE8BDB" w14:textId="77777777" w:rsidR="0058581C" w:rsidRPr="0066756B" w:rsidRDefault="00331D53">
      <w:pPr>
        <w:pStyle w:val="a0"/>
        <w:rPr>
          <w:lang w:val="ru-RU"/>
        </w:rPr>
      </w:pP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напротив, ухудшает обе основные метрики: </w:t>
      </w:r>
      <w:r>
        <w:t>CER</w:t>
      </w:r>
      <w:r w:rsidRPr="0066756B">
        <w:rPr>
          <w:lang w:val="ru-RU"/>
        </w:rPr>
        <w:t xml:space="preserve"> растёт до 0.151932, а </w:t>
      </w:r>
      <w:r>
        <w:t>WER</w:t>
      </w:r>
      <w:r w:rsidRPr="0066756B">
        <w:rPr>
          <w:lang w:val="ru-RU"/>
        </w:rPr>
        <w:t xml:space="preserve">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 w14:paraId="5C78467F" w14:textId="77777777" w:rsidR="0058581C" w:rsidRPr="0066756B" w:rsidRDefault="00331D53">
      <w:pPr>
        <w:pStyle w:val="a0"/>
        <w:rPr>
          <w:lang w:val="ru-RU"/>
        </w:rPr>
      </w:pPr>
      <w:r>
        <w:t xml:space="preserve">Train-derived char-confusion baseline оказывается сильнее identity baseline по CER: 0.086005 → 0.082520. </w:t>
      </w:r>
      <w:r w:rsidRPr="0066756B">
        <w:rPr>
          <w:lang w:val="ru-RU"/>
        </w:rPr>
        <w:t xml:space="preserve">Однако по </w:t>
      </w:r>
      <w:r>
        <w:t>WER</w:t>
      </w:r>
      <w:r w:rsidRPr="0066756B">
        <w:rPr>
          <w:lang w:val="ru-RU"/>
        </w:rPr>
        <w:t xml:space="preserve"> он почти не закрывает разрыв: 0.519006 → 0.506189. Это показывает, что простые корпусно-выведенные символьные соответствия помогают частично исправлять локальные графемные ошибки, но недостаточны для восстановления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структуры строки.</w:t>
      </w:r>
    </w:p>
    <w:p w14:paraId="0D354C62" w14:textId="77777777" w:rsidR="0058581C" w:rsidRPr="0066756B" w:rsidRDefault="00331D53">
      <w:pPr>
        <w:pStyle w:val="a0"/>
        <w:rPr>
          <w:lang w:val="ru-RU"/>
        </w:rPr>
      </w:pPr>
      <w:r>
        <w:t>ExactMatch</w:t>
      </w:r>
      <w:r w:rsidRPr="0066756B">
        <w:rPr>
          <w:lang w:val="ru-RU"/>
        </w:rPr>
        <w:t xml:space="preserve">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</w:t>
      </w:r>
      <w:r>
        <w:t>ExactMatch</w:t>
      </w:r>
      <w:r w:rsidRPr="0066756B">
        <w:rPr>
          <w:lang w:val="ru-RU"/>
        </w:rPr>
        <w:t xml:space="preserve"> используется как дополнительный индикатор, а основные выводы строятся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анализу ошибок.</w:t>
      </w:r>
    </w:p>
    <w:p w14:paraId="50C001B3" w14:textId="77777777" w:rsidR="0058581C" w:rsidRDefault="00331D53">
      <w:pPr>
        <w:pStyle w:val="3"/>
      </w:pPr>
      <w:bookmarkStart w:id="96" w:name="сравнение-с-identity-baseline"/>
      <w:bookmarkStart w:id="97" w:name="_Toc232955343"/>
      <w:bookmarkEnd w:id="94"/>
      <w:r>
        <w:t>5.3 Сравнение с identity baseline</w:t>
      </w:r>
      <w:bookmarkEnd w:id="97"/>
    </w:p>
    <w:p w14:paraId="710E0F69" w14:textId="77777777" w:rsidR="0058581C" w:rsidRPr="0066756B" w:rsidRDefault="00331D53">
      <w:pPr>
        <w:pStyle w:val="FirstParagraph"/>
        <w:rPr>
          <w:lang w:val="ru-RU"/>
        </w:rPr>
      </w:pPr>
      <w:r>
        <w:t xml:space="preserve">Identity baseline задаёт нижнюю </w:t>
      </w:r>
      <w:r w:rsidRPr="0066756B">
        <w:rPr>
          <w:lang w:val="ru-RU"/>
        </w:rPr>
        <w:t xml:space="preserve">границу качества: он не исправляет текст, а возвращает исходную зашумлённую строку без изменений. Поэтому полезная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модель должна показывать качество выше этого уровня хотя бы по основным метрикам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>.</w:t>
      </w:r>
    </w:p>
    <w:p w14:paraId="437211C0" w14:textId="77777777" w:rsidR="0058581C" w:rsidRPr="0066756B" w:rsidRDefault="00331D53">
      <w:pPr>
        <w:pStyle w:val="a0"/>
        <w:rPr>
          <w:lang w:val="ru-RU"/>
        </w:rPr>
      </w:pP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превосходит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по всем трём метрикам:</w:t>
      </w:r>
    </w:p>
    <w:p w14:paraId="0A1FCE17" w14:textId="77777777" w:rsidR="0058581C" w:rsidRDefault="00331D53">
      <w:pPr>
        <w:pStyle w:val="Compact"/>
        <w:numPr>
          <w:ilvl w:val="0"/>
          <w:numId w:val="5"/>
        </w:numPr>
      </w:pPr>
      <w:r>
        <w:t>CER: 0.086005 → 0.079913;</w:t>
      </w:r>
    </w:p>
    <w:p w14:paraId="01320BF2" w14:textId="77777777" w:rsidR="0058581C" w:rsidRDefault="00331D53">
      <w:pPr>
        <w:pStyle w:val="Compact"/>
        <w:numPr>
          <w:ilvl w:val="0"/>
          <w:numId w:val="5"/>
        </w:numPr>
      </w:pPr>
      <w:r>
        <w:t>WER: 0.519006 → 0.368540;</w:t>
      </w:r>
    </w:p>
    <w:p w14:paraId="7800F03E" w14:textId="77777777" w:rsidR="0058581C" w:rsidRDefault="00331D53">
      <w:pPr>
        <w:pStyle w:val="Compact"/>
        <w:numPr>
          <w:ilvl w:val="0"/>
          <w:numId w:val="5"/>
        </w:numPr>
      </w:pPr>
      <w:r>
        <w:t>ExactMatch: 0.001250 → 0.003750.</w:t>
      </w:r>
    </w:p>
    <w:p w14:paraId="570D769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Абсолютное снижение </w:t>
      </w:r>
      <w:r>
        <w:t>CER</w:t>
      </w:r>
      <w:r w:rsidRPr="0066756B">
        <w:rPr>
          <w:lang w:val="ru-RU"/>
        </w:rPr>
        <w:t xml:space="preserve">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</w:t>
      </w:r>
      <w:r>
        <w:t>WER</w:t>
      </w:r>
      <w:r w:rsidRPr="0066756B">
        <w:rPr>
          <w:lang w:val="ru-RU"/>
        </w:rPr>
        <w:t xml:space="preserve">: разница составляет 0.150466, то есть модель заметно чаще восстанавливает структуру слов или делает строку ближе к эталону на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>.</w:t>
      </w:r>
    </w:p>
    <w:p w14:paraId="3A8BF5E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Такой результат согласуется с основной гипотезой пилота: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модель может быть полезна для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арабографичного тюркского текста. Однако улучшение по </w:t>
      </w:r>
      <w:r>
        <w:t>CER</w:t>
      </w:r>
      <w:r w:rsidRPr="0066756B">
        <w:rPr>
          <w:lang w:val="ru-RU"/>
        </w:rPr>
        <w:t xml:space="preserve">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 в </w:t>
      </w:r>
      <w:r>
        <w:t>controlled</w:t>
      </w:r>
      <w:r w:rsidRPr="0066756B">
        <w:rPr>
          <w:lang w:val="ru-RU"/>
        </w:rPr>
        <w:t xml:space="preserve"> </w:t>
      </w:r>
      <w:r>
        <w:t>synthetic</w:t>
      </w:r>
      <w:r w:rsidRPr="0066756B">
        <w:rPr>
          <w:lang w:val="ru-RU"/>
        </w:rPr>
        <w:t xml:space="preserve"> </w:t>
      </w:r>
      <w:r>
        <w:t>setting</w:t>
      </w:r>
      <w:r w:rsidRPr="0066756B">
        <w:rPr>
          <w:lang w:val="ru-RU"/>
        </w:rPr>
        <w:t>.</w:t>
      </w:r>
    </w:p>
    <w:p w14:paraId="26652703" w14:textId="77777777" w:rsidR="0058581C" w:rsidRPr="0066756B" w:rsidRDefault="00331D53">
      <w:pPr>
        <w:pStyle w:val="3"/>
        <w:rPr>
          <w:lang w:val="ru-RU"/>
        </w:rPr>
      </w:pPr>
      <w:bookmarkStart w:id="98" w:name="rule-based-normalizer"/>
      <w:bookmarkStart w:id="99" w:name="_Toc232955344"/>
      <w:bookmarkEnd w:id="96"/>
      <w:r w:rsidRPr="0066756B">
        <w:rPr>
          <w:lang w:val="ru-RU"/>
        </w:rPr>
        <w:t xml:space="preserve">5.4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bookmarkEnd w:id="99"/>
    </w:p>
    <w:p w14:paraId="1196693F" w14:textId="77777777" w:rsidR="0058581C" w:rsidRPr="0066756B" w:rsidRDefault="00331D53">
      <w:pPr>
        <w:pStyle w:val="FirstParagraph"/>
        <w:rPr>
          <w:lang w:val="ru-RU"/>
        </w:rPr>
      </w:pP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 w14:paraId="5250507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ухудшает все метрики:</w:t>
      </w:r>
    </w:p>
    <w:p w14:paraId="6E2C5A2B" w14:textId="77777777" w:rsidR="0058581C" w:rsidRDefault="00331D53">
      <w:pPr>
        <w:pStyle w:val="Compact"/>
        <w:numPr>
          <w:ilvl w:val="0"/>
          <w:numId w:val="6"/>
        </w:numPr>
      </w:pPr>
      <w:r>
        <w:t>CER: 0.086005 → 0.151932;</w:t>
      </w:r>
    </w:p>
    <w:p w14:paraId="368C1B82" w14:textId="77777777" w:rsidR="0058581C" w:rsidRDefault="00331D53">
      <w:pPr>
        <w:pStyle w:val="Compact"/>
        <w:numPr>
          <w:ilvl w:val="0"/>
          <w:numId w:val="6"/>
        </w:numPr>
      </w:pPr>
      <w:r>
        <w:t>WER: 0.519006 → 0.684408;</w:t>
      </w:r>
    </w:p>
    <w:p w14:paraId="380815AE" w14:textId="77777777" w:rsidR="0058581C" w:rsidRDefault="00331D53">
      <w:pPr>
        <w:pStyle w:val="Compact"/>
        <w:numPr>
          <w:ilvl w:val="0"/>
          <w:numId w:val="6"/>
        </w:numPr>
      </w:pPr>
      <w:r>
        <w:t>ExactMatch: 0.001250 → 0.000000.</w:t>
      </w:r>
    </w:p>
    <w:p w14:paraId="29348AAE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 w14:paraId="5FB9003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Следовательно,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normalization</w:t>
      </w:r>
      <w:r w:rsidRPr="0066756B">
        <w:rPr>
          <w:lang w:val="ru-RU"/>
        </w:rPr>
        <w:t xml:space="preserve">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</w:t>
      </w:r>
      <w:r>
        <w:t>naive</w:t>
      </w:r>
      <w:r w:rsidRPr="0066756B">
        <w:rPr>
          <w:lang w:val="ru-RU"/>
        </w:rPr>
        <w:t xml:space="preserve">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normalization</w:t>
      </w:r>
      <w:r w:rsidRPr="0066756B">
        <w:rPr>
          <w:lang w:val="ru-RU"/>
        </w:rPr>
        <w:t xml:space="preserve"> ухудшает качество текста относительно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.</w:t>
      </w:r>
    </w:p>
    <w:p w14:paraId="574A1100" w14:textId="77777777" w:rsidR="0058581C" w:rsidRDefault="00331D53">
      <w:pPr>
        <w:pStyle w:val="3"/>
      </w:pPr>
      <w:bookmarkStart w:id="100" w:name="X3cc67115ed6e691c31a87b68b1f212ad315ce11"/>
      <w:bookmarkStart w:id="101" w:name="_Toc232955345"/>
      <w:bookmarkEnd w:id="98"/>
      <w:r>
        <w:t>5.5 Train-derived character-confusion baseline</w:t>
      </w:r>
      <w:bookmarkEnd w:id="101"/>
    </w:p>
    <w:p w14:paraId="4F7B10BB" w14:textId="77777777" w:rsidR="0058581C" w:rsidRPr="0066756B" w:rsidRDefault="00331D53">
      <w:pPr>
        <w:pStyle w:val="FirstParagraph"/>
        <w:rPr>
          <w:lang w:val="ru-RU"/>
        </w:rPr>
      </w:pPr>
      <w:r>
        <w:t xml:space="preserve">Train-derived char-confusion baseline выступает дополнительным data-driven non-neural сравнением. </w:t>
      </w:r>
      <w:r w:rsidRPr="0066756B">
        <w:rPr>
          <w:lang w:val="ru-RU"/>
        </w:rPr>
        <w:t xml:space="preserve">Он показывает, можно ли заметно улучшить качество за счёт устойчивых символьных соответствий, извлечённых из обучающих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пар, без нейросетевого моделирования контекста.</w:t>
      </w:r>
    </w:p>
    <w:p w14:paraId="3F3DA6B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этот </w:t>
      </w:r>
      <w:r>
        <w:t>baseline</w:t>
      </w:r>
      <w:r w:rsidRPr="0066756B">
        <w:rPr>
          <w:lang w:val="ru-RU"/>
        </w:rPr>
        <w:t xml:space="preserve"> немного снижает </w:t>
      </w:r>
      <w:r>
        <w:t>CER</w:t>
      </w:r>
      <w:r w:rsidRPr="0066756B">
        <w:rPr>
          <w:lang w:val="ru-RU"/>
        </w:rPr>
        <w:t>:</w:t>
      </w:r>
    </w:p>
    <w:p w14:paraId="3B314040" w14:textId="77777777" w:rsidR="0058581C" w:rsidRDefault="00331D53">
      <w:pPr>
        <w:pStyle w:val="Compact"/>
        <w:numPr>
          <w:ilvl w:val="0"/>
          <w:numId w:val="7"/>
        </w:numPr>
      </w:pPr>
      <w:r>
        <w:t>CER: 0.086005 → 0.082520;</w:t>
      </w:r>
    </w:p>
    <w:p w14:paraId="6B7AB090" w14:textId="77777777" w:rsidR="0058581C" w:rsidRDefault="00331D53">
      <w:pPr>
        <w:pStyle w:val="Compact"/>
        <w:numPr>
          <w:ilvl w:val="0"/>
          <w:numId w:val="7"/>
        </w:numPr>
      </w:pPr>
      <w:r>
        <w:t>WER: 0.519006 → 0.506189;</w:t>
      </w:r>
    </w:p>
    <w:p w14:paraId="5CD471EE" w14:textId="77777777" w:rsidR="0058581C" w:rsidRDefault="00331D53">
      <w:pPr>
        <w:pStyle w:val="Compact"/>
        <w:numPr>
          <w:ilvl w:val="0"/>
          <w:numId w:val="7"/>
        </w:numPr>
      </w:pPr>
      <w:r>
        <w:t>ExactMatch: 0.001250 → 0.001250.</w:t>
      </w:r>
    </w:p>
    <w:p w14:paraId="5D23ADC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Такой результат важен для интерпретации. Простые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 xml:space="preserve"> </w:t>
      </w:r>
      <w:r>
        <w:t>confusions</w:t>
      </w:r>
      <w:r w:rsidRPr="0066756B">
        <w:rPr>
          <w:lang w:val="ru-RU"/>
        </w:rPr>
        <w:t xml:space="preserve"> действительно исправляют часть локальных символьных ошибок, но почти не улучшают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качество. Это означает, что большая часть преимущества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связана не только с локальными заменами символов, но и с контекстным восстановлением структуры строки, включая границы слов.</w:t>
      </w:r>
    </w:p>
    <w:p w14:paraId="3CCE5780" w14:textId="77777777" w:rsidR="0058581C" w:rsidRPr="0066756B" w:rsidRDefault="00331D53">
      <w:pPr>
        <w:pStyle w:val="3"/>
        <w:rPr>
          <w:lang w:val="ru-RU"/>
        </w:rPr>
      </w:pPr>
      <w:bookmarkStart w:id="102" w:name="интерпретация-сильного-снижения-wer"/>
      <w:bookmarkStart w:id="103" w:name="_Toc232955346"/>
      <w:bookmarkEnd w:id="100"/>
      <w:r w:rsidRPr="0066756B">
        <w:rPr>
          <w:lang w:val="ru-RU"/>
        </w:rPr>
        <w:lastRenderedPageBreak/>
        <w:t xml:space="preserve">5.6 Интерпретация сильного снижения </w:t>
      </w:r>
      <w:r>
        <w:t>WER</w:t>
      </w:r>
      <w:bookmarkEnd w:id="103"/>
    </w:p>
    <w:p w14:paraId="52FFA9C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Наиболее заметный выигрыш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наблюдается по </w:t>
      </w:r>
      <w:r>
        <w:t>WER</w:t>
      </w:r>
      <w:r w:rsidRPr="0066756B">
        <w:rPr>
          <w:lang w:val="ru-RU"/>
        </w:rPr>
        <w:t xml:space="preserve">: 0.519006 → 0.368540. В относительном выражении это выглядит как крупное улучшение. Однако этот результат нельзя интерпретировать как доказательство аналогичного выигрыша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-выходах.</w:t>
      </w:r>
    </w:p>
    <w:p w14:paraId="3521472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Причина состоит в том, что текущий </w:t>
      </w:r>
      <w:r>
        <w:t>synthetic</w:t>
      </w:r>
      <w:r w:rsidRPr="0066756B">
        <w:rPr>
          <w:lang w:val="ru-RU"/>
        </w:rPr>
        <w:t xml:space="preserve"> </w:t>
      </w:r>
      <w:r>
        <w:t>noise</w:t>
      </w:r>
      <w:r w:rsidRPr="0066756B">
        <w:rPr>
          <w:lang w:val="ru-RU"/>
        </w:rPr>
        <w:t xml:space="preserve"> включает вставку и удаление пробелов. </w:t>
      </w:r>
      <w:r>
        <w:t>WER</w:t>
      </w:r>
      <w:r w:rsidRPr="0066756B">
        <w:rPr>
          <w:lang w:val="ru-RU"/>
        </w:rPr>
        <w:t xml:space="preserve"> вычисляется на уровне слов, поэтому он особенно чувствителен к ошибкам границ слов: одна вставка или потеря пробела может изменить токенизацию всей строки и резко увеличить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. Если модель восстанавливает часть таких </w:t>
      </w:r>
      <w:r>
        <w:t>synthetic</w:t>
      </w:r>
      <w:r w:rsidRPr="0066756B">
        <w:rPr>
          <w:lang w:val="ru-RU"/>
        </w:rPr>
        <w:t xml:space="preserve"> </w:t>
      </w:r>
      <w:r>
        <w:t>word</w:t>
      </w:r>
      <w:r w:rsidRPr="0066756B">
        <w:rPr>
          <w:lang w:val="ru-RU"/>
        </w:rPr>
        <w:t>-</w:t>
      </w:r>
      <w:r>
        <w:t>boundary</w:t>
      </w:r>
      <w:r w:rsidRPr="0066756B">
        <w:rPr>
          <w:lang w:val="ru-RU"/>
        </w:rPr>
        <w:t xml:space="preserve"> </w:t>
      </w:r>
      <w:r>
        <w:t>distortions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может снижаться существенно сильнее, чем </w:t>
      </w:r>
      <w:r>
        <w:t>CER</w:t>
      </w:r>
      <w:r w:rsidRPr="0066756B">
        <w:rPr>
          <w:lang w:val="ru-RU"/>
        </w:rPr>
        <w:t>.</w:t>
      </w:r>
    </w:p>
    <w:p w14:paraId="58B399C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Именно поэтому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в данной работе интерпретируются совместно. По </w:t>
      </w:r>
      <w:r>
        <w:t>CER</w:t>
      </w:r>
      <w:r w:rsidRPr="0066756B">
        <w:rPr>
          <w:lang w:val="ru-RU"/>
        </w:rPr>
        <w:t xml:space="preserve"> улучшение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является умеренным: 0.086005 → 0.079913. По </w:t>
      </w:r>
      <w:r>
        <w:t>WER</w:t>
      </w:r>
      <w:r w:rsidRPr="0066756B">
        <w:rPr>
          <w:lang w:val="ru-RU"/>
        </w:rPr>
        <w:t xml:space="preserve"> улучшение заметнее, но оно может частично отражать специфику синтетического генератора шума. Следовательно, результат показывает работоспособность модели в </w:t>
      </w:r>
      <w:r>
        <w:t>controlled</w:t>
      </w:r>
      <w:r w:rsidRPr="0066756B">
        <w:rPr>
          <w:lang w:val="ru-RU"/>
        </w:rPr>
        <w:t xml:space="preserve"> </w:t>
      </w:r>
      <w:r>
        <w:t>synthetic</w:t>
      </w:r>
      <w:r w:rsidRPr="0066756B">
        <w:rPr>
          <w:lang w:val="ru-RU"/>
        </w:rPr>
        <w:t xml:space="preserve"> </w:t>
      </w:r>
      <w:r>
        <w:t>benchmark</w:t>
      </w:r>
      <w:r w:rsidRPr="0066756B">
        <w:rPr>
          <w:lang w:val="ru-RU"/>
        </w:rPr>
        <w:t xml:space="preserve">, но не доказывает такого же эффекта на реальных архивных сканах или реальном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</w:t>
      </w:r>
      <w:r>
        <w:t>output</w:t>
      </w:r>
      <w:r w:rsidRPr="0066756B">
        <w:rPr>
          <w:lang w:val="ru-RU"/>
        </w:rPr>
        <w:t>.</w:t>
      </w:r>
    </w:p>
    <w:p w14:paraId="7D1F55BC" w14:textId="77777777" w:rsidR="0058581C" w:rsidRDefault="00331D53">
      <w:pPr>
        <w:pStyle w:val="a0"/>
      </w:pPr>
      <w:r w:rsidRPr="0066756B">
        <w:rPr>
          <w:lang w:val="ru-RU"/>
        </w:rPr>
        <w:t xml:space="preserve">Поскольку </w:t>
      </w:r>
      <w:r>
        <w:t>benchmark</w:t>
      </w:r>
      <w:r w:rsidRPr="0066756B">
        <w:rPr>
          <w:lang w:val="ru-RU"/>
        </w:rPr>
        <w:t xml:space="preserve"> построен в рамках данной работы, прямого опубликованного результата на точно таком же датасете нет. Поэтому утверждение о лучшем результате ограничено данной экспериментальной постановкой: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показывает лучший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среди рассмотренных методов на предложенном </w:t>
      </w:r>
      <w:r>
        <w:t>benchmark</w:t>
      </w:r>
      <w:r w:rsidRPr="0066756B">
        <w:rPr>
          <w:lang w:val="ru-RU"/>
        </w:rPr>
        <w:t xml:space="preserve">. </w:t>
      </w:r>
      <w:r>
        <w:t>Работа не заявляет global state of the art для OCR post-correction в целом.</w:t>
      </w:r>
    </w:p>
    <w:p w14:paraId="36290376" w14:textId="77777777" w:rsidR="0058581C" w:rsidRPr="0066756B" w:rsidRDefault="00331D53">
      <w:pPr>
        <w:pStyle w:val="3"/>
        <w:rPr>
          <w:lang w:val="ru-RU"/>
        </w:rPr>
      </w:pPr>
      <w:bookmarkStart w:id="104" w:name="значение-длины-последовательности"/>
      <w:bookmarkStart w:id="105" w:name="_Toc232955347"/>
      <w:bookmarkEnd w:id="102"/>
      <w:r w:rsidRPr="0066756B">
        <w:rPr>
          <w:lang w:val="ru-RU"/>
        </w:rPr>
        <w:t>5.7 Значение длины последовательности</w:t>
      </w:r>
      <w:bookmarkEnd w:id="105"/>
    </w:p>
    <w:p w14:paraId="5E768A9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Результаты пилота показывают чувствительность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к максимальной длине входной и целевой последовательности. Это связано с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представлением: длина строки в токенах может быть заметно больше, чем число видимых символов, особенно для арабской графики.</w:t>
      </w:r>
    </w:p>
    <w:p w14:paraId="04AF18E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 w14:paraId="4C5AEDD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Этот результат следует интерпретировать осторожно. Он показывает, что </w:t>
      </w:r>
      <w:r>
        <w:t>max</w:t>
      </w:r>
      <w:r w:rsidRPr="0066756B">
        <w:rPr>
          <w:lang w:val="ru-RU"/>
        </w:rPr>
        <w:t xml:space="preserve"> </w:t>
      </w:r>
      <w:r>
        <w:t>length</w:t>
      </w:r>
      <w:r w:rsidRPr="0066756B">
        <w:rPr>
          <w:lang w:val="ru-RU"/>
        </w:rPr>
        <w:t xml:space="preserve">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p w14:paraId="576268F4" w14:textId="77777777" w:rsidR="0058581C" w:rsidRPr="0066756B" w:rsidRDefault="00331D53">
      <w:pPr>
        <w:pStyle w:val="3"/>
        <w:rPr>
          <w:lang w:val="ru-RU"/>
        </w:rPr>
      </w:pPr>
      <w:bookmarkStart w:id="106" w:name="X57a2c7e56d371be566bce3ca95d65080761e96c"/>
      <w:bookmarkStart w:id="107" w:name="_Toc232955348"/>
      <w:bookmarkEnd w:id="104"/>
      <w:r w:rsidRPr="0066756B">
        <w:rPr>
          <w:lang w:val="ru-RU"/>
        </w:rPr>
        <w:t>5.8 Анализ ошибок на уровне отдельных примеров</w:t>
      </w:r>
      <w:bookmarkEnd w:id="107"/>
    </w:p>
    <w:p w14:paraId="7561466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</w:t>
      </w:r>
      <w:r w:rsidRPr="0066756B">
        <w:rPr>
          <w:lang w:val="ru-RU"/>
        </w:rPr>
        <w:lastRenderedPageBreak/>
        <w:t xml:space="preserve">зашумлённой строки и ошибка предсказания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относительно </w:t>
      </w:r>
      <w:r>
        <w:rPr>
          <w:rStyle w:val="VerbatimChar"/>
        </w:rPr>
        <w:t>clean</w:t>
      </w:r>
      <w:r w:rsidRPr="0066756B">
        <w:rPr>
          <w:lang w:val="ru-RU"/>
        </w:rPr>
        <w:t>-эталона.</w:t>
      </w:r>
    </w:p>
    <w:p w14:paraId="2FD707F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Результаты анализа представлены в таблице.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27"/>
        <w:gridCol w:w="1201"/>
        <w:gridCol w:w="1408"/>
        <w:gridCol w:w="886"/>
        <w:gridCol w:w="731"/>
      </w:tblGrid>
      <w:tr w:rsidR="0058581C" w14:paraId="6846F40A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59055D" w14:textId="77777777" w:rsidR="0058581C" w:rsidRDefault="00331D53">
            <w:pPr>
              <w:pStyle w:val="Compact"/>
            </w:pPr>
            <w:r>
              <w:t>Criterion</w:t>
            </w:r>
          </w:p>
        </w:tc>
        <w:tc>
          <w:tcPr>
            <w:tcW w:w="0" w:type="auto"/>
          </w:tcPr>
          <w:p w14:paraId="5D2FA5F0" w14:textId="77777777" w:rsidR="0058581C" w:rsidRDefault="00331D53">
            <w:pPr>
              <w:pStyle w:val="Compact"/>
              <w:jc w:val="right"/>
            </w:pPr>
            <w:r>
              <w:t>Improved</w:t>
            </w:r>
          </w:p>
        </w:tc>
        <w:tc>
          <w:tcPr>
            <w:tcW w:w="0" w:type="auto"/>
          </w:tcPr>
          <w:p w14:paraId="07FDCA46" w14:textId="77777777" w:rsidR="0058581C" w:rsidRDefault="00331D53">
            <w:pPr>
              <w:pStyle w:val="Compact"/>
              <w:jc w:val="right"/>
            </w:pPr>
            <w:r>
              <w:t>Unchanged</w:t>
            </w:r>
          </w:p>
        </w:tc>
        <w:tc>
          <w:tcPr>
            <w:tcW w:w="0" w:type="auto"/>
          </w:tcPr>
          <w:p w14:paraId="2E4589FE" w14:textId="77777777" w:rsidR="0058581C" w:rsidRDefault="00331D53">
            <w:pPr>
              <w:pStyle w:val="Compact"/>
              <w:jc w:val="right"/>
            </w:pPr>
            <w:r>
              <w:t>Worse</w:t>
            </w:r>
          </w:p>
        </w:tc>
        <w:tc>
          <w:tcPr>
            <w:tcW w:w="0" w:type="auto"/>
          </w:tcPr>
          <w:p w14:paraId="3CCB8F58" w14:textId="77777777" w:rsidR="0058581C" w:rsidRDefault="00331D53">
            <w:pPr>
              <w:pStyle w:val="Compact"/>
              <w:jc w:val="right"/>
            </w:pPr>
            <w:r>
              <w:t>Total</w:t>
            </w:r>
          </w:p>
        </w:tc>
      </w:tr>
      <w:tr w:rsidR="0058581C" w14:paraId="13391664" w14:textId="77777777">
        <w:tc>
          <w:tcPr>
            <w:tcW w:w="0" w:type="auto"/>
          </w:tcPr>
          <w:p w14:paraId="050D1202" w14:textId="77777777" w:rsidR="0058581C" w:rsidRDefault="00331D53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1787931" w14:textId="77777777" w:rsidR="0058581C" w:rsidRDefault="00331D53">
            <w:pPr>
              <w:pStyle w:val="Compact"/>
              <w:jc w:val="right"/>
            </w:pPr>
            <w:r>
              <w:t>682</w:t>
            </w:r>
          </w:p>
        </w:tc>
        <w:tc>
          <w:tcPr>
            <w:tcW w:w="0" w:type="auto"/>
          </w:tcPr>
          <w:p w14:paraId="65CE3BEB" w14:textId="77777777" w:rsidR="0058581C" w:rsidRDefault="00331D53">
            <w:pPr>
              <w:pStyle w:val="Compact"/>
              <w:jc w:val="right"/>
            </w:pPr>
            <w:r>
              <w:t>60</w:t>
            </w:r>
          </w:p>
        </w:tc>
        <w:tc>
          <w:tcPr>
            <w:tcW w:w="0" w:type="auto"/>
          </w:tcPr>
          <w:p w14:paraId="33DD8E86" w14:textId="77777777" w:rsidR="0058581C" w:rsidRDefault="00331D53">
            <w:pPr>
              <w:pStyle w:val="Compact"/>
              <w:jc w:val="right"/>
            </w:pPr>
            <w:r>
              <w:t>58</w:t>
            </w:r>
          </w:p>
        </w:tc>
        <w:tc>
          <w:tcPr>
            <w:tcW w:w="0" w:type="auto"/>
          </w:tcPr>
          <w:p w14:paraId="55B17096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3A9B69C5" w14:textId="77777777">
        <w:tc>
          <w:tcPr>
            <w:tcW w:w="0" w:type="auto"/>
          </w:tcPr>
          <w:p w14:paraId="101CC363" w14:textId="77777777" w:rsidR="0058581C" w:rsidRDefault="00331D53">
            <w:pPr>
              <w:pStyle w:val="Compact"/>
            </w:pPr>
            <w:r>
              <w:t>WER</w:t>
            </w:r>
          </w:p>
        </w:tc>
        <w:tc>
          <w:tcPr>
            <w:tcW w:w="0" w:type="auto"/>
          </w:tcPr>
          <w:p w14:paraId="3A806443" w14:textId="77777777" w:rsidR="0058581C" w:rsidRDefault="00331D53">
            <w:pPr>
              <w:pStyle w:val="Compact"/>
              <w:jc w:val="right"/>
            </w:pPr>
            <w:r>
              <w:t>677</w:t>
            </w:r>
          </w:p>
        </w:tc>
        <w:tc>
          <w:tcPr>
            <w:tcW w:w="0" w:type="auto"/>
          </w:tcPr>
          <w:p w14:paraId="6A933A20" w14:textId="77777777" w:rsidR="0058581C" w:rsidRDefault="00331D53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2D29CB06" w14:textId="77777777" w:rsidR="0058581C" w:rsidRDefault="00331D53">
            <w:pPr>
              <w:pStyle w:val="Compact"/>
              <w:jc w:val="right"/>
            </w:pPr>
            <w:r>
              <w:t>60</w:t>
            </w:r>
          </w:p>
        </w:tc>
        <w:tc>
          <w:tcPr>
            <w:tcW w:w="0" w:type="auto"/>
          </w:tcPr>
          <w:p w14:paraId="375E6026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</w:tbl>
    <w:p w14:paraId="77358DD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 </w:t>
      </w:r>
      <w:r>
        <w:t>CER</w:t>
      </w:r>
      <w:r w:rsidRPr="0066756B">
        <w:rPr>
          <w:lang w:val="ru-RU"/>
        </w:rPr>
        <w:t xml:space="preserve"> модель улучшила 682 из 800 тестовых примеров, оставила без изменений 60 и ухудшила 58. По </w:t>
      </w:r>
      <w:r>
        <w:t>WER</w:t>
      </w:r>
      <w:r w:rsidRPr="0066756B">
        <w:rPr>
          <w:lang w:val="ru-RU"/>
        </w:rPr>
        <w:t xml:space="preserve"> улучшение наблюдается в 677 примерах, отсутствие изменений — в 63, ухудшение — в 60.</w:t>
      </w:r>
    </w:p>
    <w:p w14:paraId="5C8F8B2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Это важный результат: улучшение агрегированных метрик не сводится к нескольким удачным строкам.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улучшает большинство тестовых примеров как на </w:t>
      </w:r>
      <w:r>
        <w:t>character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, так и на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>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 w14:paraId="09DA68C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Качественный просмотр лучших и худших примеров показывает два разных режима поведения модели. В удачных случаях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исправляет локальные </w:t>
      </w:r>
      <w:r>
        <w:t>OCR</w:t>
      </w:r>
      <w:r w:rsidRPr="0066756B">
        <w:rPr>
          <w:lang w:val="ru-RU"/>
        </w:rPr>
        <w:t xml:space="preserve">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</w:t>
      </w:r>
      <w:r>
        <w:t>prediction</w:t>
      </w:r>
      <w:r w:rsidRPr="0066756B">
        <w:rPr>
          <w:lang w:val="ru-RU"/>
        </w:rPr>
        <w:t>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p w14:paraId="1AF18B2F" w14:textId="77777777" w:rsidR="0058581C" w:rsidRPr="0066756B" w:rsidRDefault="00331D53">
      <w:pPr>
        <w:pStyle w:val="3"/>
        <w:rPr>
          <w:lang w:val="ru-RU"/>
        </w:rPr>
      </w:pPr>
      <w:bookmarkStart w:id="108" w:name="среднее-улучшение-по-примерам"/>
      <w:bookmarkStart w:id="109" w:name="_Toc232955349"/>
      <w:bookmarkEnd w:id="106"/>
      <w:r w:rsidRPr="0066756B">
        <w:rPr>
          <w:lang w:val="ru-RU"/>
        </w:rPr>
        <w:t>5.9 Среднее улучшение по примерам</w:t>
      </w:r>
      <w:bookmarkEnd w:id="109"/>
    </w:p>
    <w:p w14:paraId="3F75401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Среднее улучшение на уровне отдельных примеров составило:</w:t>
      </w:r>
    </w:p>
    <w:p w14:paraId="1028D780" w14:textId="77777777" w:rsidR="0058581C" w:rsidRDefault="00331D53">
      <w:pPr>
        <w:pStyle w:val="Compact"/>
        <w:numPr>
          <w:ilvl w:val="0"/>
          <w:numId w:val="8"/>
        </w:numPr>
      </w:pPr>
      <w:r>
        <w:t>CER improvement: 0.006092;</w:t>
      </w:r>
    </w:p>
    <w:p w14:paraId="09E009DE" w14:textId="77777777" w:rsidR="0058581C" w:rsidRDefault="00331D53">
      <w:pPr>
        <w:pStyle w:val="Compact"/>
        <w:numPr>
          <w:ilvl w:val="0"/>
          <w:numId w:val="8"/>
        </w:numPr>
      </w:pPr>
      <w:r>
        <w:t>WER improvement: 0.150467.</w:t>
      </w:r>
    </w:p>
    <w:p w14:paraId="72E73E3F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Эти значения согласуются с итоговыми агрегированными метриками: средний выигрыш по </w:t>
      </w:r>
      <w:r>
        <w:t>CER</w:t>
      </w:r>
      <w:r w:rsidRPr="0066756B">
        <w:rPr>
          <w:lang w:val="ru-RU"/>
        </w:rPr>
        <w:t xml:space="preserve"> остаётся умеренным, а по </w:t>
      </w:r>
      <w:r>
        <w:t>WER</w:t>
      </w:r>
      <w:r w:rsidRPr="0066756B">
        <w:rPr>
          <w:lang w:val="ru-RU"/>
        </w:rPr>
        <w:t xml:space="preserve">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 w14:paraId="2C4BE45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</w:t>
      </w:r>
      <w:r>
        <w:t>improved</w:t>
      </w:r>
      <w:r w:rsidRPr="0066756B">
        <w:rPr>
          <w:lang w:val="ru-RU"/>
        </w:rPr>
        <w:t>/</w:t>
      </w:r>
      <w:r>
        <w:t>unchanged</w:t>
      </w:r>
      <w:r w:rsidRPr="0066756B">
        <w:rPr>
          <w:lang w:val="ru-RU"/>
        </w:rPr>
        <w:t>/</w:t>
      </w:r>
      <w:r>
        <w:t>worse</w:t>
      </w:r>
      <w:r w:rsidRPr="0066756B">
        <w:rPr>
          <w:lang w:val="ru-RU"/>
        </w:rPr>
        <w:t xml:space="preserve"> и качественным анализом лучших и худших примеров.</w:t>
      </w:r>
    </w:p>
    <w:p w14:paraId="76845F6E" w14:textId="77777777" w:rsidR="0058581C" w:rsidRPr="0066756B" w:rsidRDefault="00331D53">
      <w:pPr>
        <w:pStyle w:val="3"/>
        <w:rPr>
          <w:lang w:val="ru-RU"/>
        </w:rPr>
      </w:pPr>
      <w:bookmarkStart w:id="110" w:name="интерпретация-результатов"/>
      <w:bookmarkStart w:id="111" w:name="_Toc232955350"/>
      <w:bookmarkEnd w:id="108"/>
      <w:r w:rsidRPr="0066756B">
        <w:rPr>
          <w:lang w:val="ru-RU"/>
        </w:rPr>
        <w:t>5.10 Интерпретация результатов</w:t>
      </w:r>
      <w:bookmarkEnd w:id="111"/>
    </w:p>
    <w:p w14:paraId="4F4E002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Полученные результаты дают три основных вывода. Первый вывод — отрицательный, но методологически важный: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ухудшает качество относительно </w:t>
      </w:r>
      <w:r>
        <w:t>identity</w:t>
      </w:r>
      <w:r w:rsidRPr="0066756B">
        <w:rPr>
          <w:lang w:val="ru-RU"/>
        </w:rPr>
        <w:t xml:space="preserve"> </w:t>
      </w:r>
      <w:r>
        <w:lastRenderedPageBreak/>
        <w:t>baseline</w:t>
      </w:r>
      <w:r w:rsidRPr="0066756B">
        <w:rPr>
          <w:lang w:val="ru-RU"/>
        </w:rPr>
        <w:t>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 w14:paraId="7E681E3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Второй вывод — положительный: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улучшает качество относительно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показывает лучший результат среди четырёх рассмотренных методов. Улучшение по </w:t>
      </w:r>
      <w:r>
        <w:t>CER</w:t>
      </w:r>
      <w:r w:rsidRPr="0066756B">
        <w:rPr>
          <w:lang w:val="ru-RU"/>
        </w:rPr>
        <w:t xml:space="preserve"> умеренное, но улучшение по </w:t>
      </w:r>
      <w:r>
        <w:t>WER</w:t>
      </w:r>
      <w:r w:rsidRPr="0066756B">
        <w:rPr>
          <w:lang w:val="ru-RU"/>
        </w:rPr>
        <w:t xml:space="preserve"> заметное, а анализ отдельных примеров показывает, что модель улучшает большинство тестовых строк. При этом сильное снижение </w:t>
      </w:r>
      <w:r>
        <w:t>WER</w:t>
      </w:r>
      <w:r w:rsidRPr="0066756B">
        <w:rPr>
          <w:lang w:val="ru-RU"/>
        </w:rPr>
        <w:t xml:space="preserve"> требует осторожной интерпретации, поскольку часть эффекта может быть связана с исправлением синтетических ошибок пробелов и границ слов. Следовательно,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подход является работоспособным направлением для пилотной посткоррекции, но не финальным доказательством качества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-выходах.</w:t>
      </w:r>
    </w:p>
    <w:p w14:paraId="7B5D476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Третий вывод касается настройки модели: </w:t>
      </w:r>
      <w:r>
        <w:t>max</w:t>
      </w:r>
      <w:r w:rsidRPr="0066756B">
        <w:rPr>
          <w:lang w:val="ru-RU"/>
        </w:rPr>
        <w:t xml:space="preserve"> </w:t>
      </w:r>
      <w:r>
        <w:t>length</w:t>
      </w:r>
      <w:r w:rsidRPr="0066756B">
        <w:rPr>
          <w:lang w:val="ru-RU"/>
        </w:rPr>
        <w:t xml:space="preserve"> является важным параметром для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 w14:paraId="448A1A35" w14:textId="77777777" w:rsidR="0058581C" w:rsidRDefault="00331D53">
      <w:pPr>
        <w:pStyle w:val="a0"/>
      </w:pPr>
      <w:r>
        <w:t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p w14:paraId="011C359B" w14:textId="77777777" w:rsidR="0058581C" w:rsidRDefault="00331D53">
      <w:pPr>
        <w:pStyle w:val="3"/>
      </w:pPr>
      <w:bookmarkStart w:id="112" w:name="ограничения-интерпретации"/>
      <w:bookmarkStart w:id="113" w:name="_Toc232955351"/>
      <w:bookmarkEnd w:id="110"/>
      <w:r>
        <w:t>5.11 Ограничения интерпретации</w:t>
      </w:r>
      <w:bookmarkEnd w:id="113"/>
    </w:p>
    <w:p w14:paraId="32412053" w14:textId="77777777" w:rsidR="0058581C" w:rsidRDefault="00331D53">
      <w:pPr>
        <w:pStyle w:val="FirstParagraph"/>
      </w:pPr>
      <w:r>
        <w:t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 w14:paraId="0781DFA8" w14:textId="77777777" w:rsidR="0058581C" w:rsidRDefault="00331D53">
      <w:pPr>
        <w:pStyle w:val="a0"/>
      </w:pPr>
      <w:r>
        <w:t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 w14:paraId="1C6DE44C" w14:textId="77777777" w:rsidR="0058581C" w:rsidRDefault="00331D53">
      <w:pPr>
        <w:pStyle w:val="a0"/>
      </w:pPr>
      <w:r>
        <w:t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p w14:paraId="3EDBF28A" w14:textId="77777777" w:rsidR="0058581C" w:rsidRDefault="00331D53">
      <w:pPr>
        <w:pStyle w:val="3"/>
      </w:pPr>
      <w:bookmarkStart w:id="114" w:name="выводы-по-разделу-2"/>
      <w:bookmarkStart w:id="115" w:name="_Toc232955352"/>
      <w:bookmarkEnd w:id="112"/>
      <w:r>
        <w:t>5.12 Выводы по разделу</w:t>
      </w:r>
      <w:bookmarkEnd w:id="115"/>
    </w:p>
    <w:p w14:paraId="16F47FCD" w14:textId="77777777" w:rsidR="0058581C" w:rsidRDefault="00331D53">
      <w:pPr>
        <w:pStyle w:val="FirstParagraph"/>
      </w:pPr>
      <w:r>
        <w:t>Раздел результатов показывает, что поставленная пилотная задача имеет смысл: ByT5-small 512 превосходит identity baseline, rule-based normalizer и train-derived char-confusion baseline, улучшает большинство тестовых примеров и особенно заметно снижает WER. Это предварительно показывает применимость byte-level neural post-correction как первого шага для обработки исторических арабографичных тюркских текстов, но только в рамках controlled synthetic benchmark.</w:t>
      </w:r>
    </w:p>
    <w:p w14:paraId="3CD7873B" w14:textId="77777777" w:rsidR="0058581C" w:rsidRDefault="00331D53">
      <w:pPr>
        <w:pStyle w:val="a0"/>
      </w:pPr>
      <w:r>
        <w:lastRenderedPageBreak/>
        <w:t>Одновременно результаты задают границы этого вывода. Rule-based normalizer ухудшает качество, ExactMatch остаётся низким, а часть примеров после ByT5 становится хуже. Значит, модель нельзя рассматривать как готовый автоматический корректор без анализа ошибок и ручной проверки.</w:t>
      </w:r>
    </w:p>
    <w:p w14:paraId="336BBF45" w14:textId="77777777" w:rsidR="0058581C" w:rsidRDefault="00331D53">
      <w:pPr>
        <w:pStyle w:val="a0"/>
      </w:pPr>
      <w:r>
        <w:t>Таким образом, эксперимент показывает жизнеспособность направления, но следующий этап должен быть строже: больше источников, реальные OCR/HTR-выходы,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p w14:paraId="479595EE" w14:textId="77777777" w:rsidR="0058581C" w:rsidRDefault="00331D53">
      <w:pPr>
        <w:pStyle w:val="2"/>
      </w:pPr>
      <w:bookmarkStart w:id="116" w:name="Xe8e02886c60b8939714d6e867e04f7997a20272"/>
      <w:bookmarkStart w:id="117" w:name="_Toc232955353"/>
      <w:bookmarkEnd w:id="90"/>
      <w:bookmarkEnd w:id="114"/>
      <w:r>
        <w:t>6. Ограничения и направления дальнейшей работы</w:t>
      </w:r>
      <w:bookmarkEnd w:id="117"/>
    </w:p>
    <w:p w14:paraId="50A59976" w14:textId="77777777" w:rsidR="0058581C" w:rsidRDefault="00331D53">
      <w:pPr>
        <w:pStyle w:val="3"/>
      </w:pPr>
      <w:bookmarkStart w:id="118" w:name="ограничения-корпуса-1"/>
      <w:bookmarkStart w:id="119" w:name="_Toc232955354"/>
      <w:r>
        <w:t>6.1 Ограничения корпуса</w:t>
      </w:r>
      <w:bookmarkEnd w:id="119"/>
    </w:p>
    <w:p w14:paraId="7BFD2113" w14:textId="77777777" w:rsidR="0058581C" w:rsidRDefault="00331D53">
      <w:pPr>
        <w:pStyle w:val="FirstParagraph"/>
      </w:pPr>
      <w:r>
        <w:t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 w14:paraId="38EAD49B" w14:textId="77777777" w:rsidR="0058581C" w:rsidRDefault="00331D53">
      <w:pPr>
        <w:pStyle w:val="a0"/>
      </w:pPr>
      <w:r>
        <w:t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p w14:paraId="23EB1E25" w14:textId="77777777" w:rsidR="0058581C" w:rsidRDefault="00331D53">
      <w:pPr>
        <w:pStyle w:val="3"/>
      </w:pPr>
      <w:bookmarkStart w:id="120" w:name="ограничения-синтетического-шума"/>
      <w:bookmarkStart w:id="121" w:name="_Toc232955355"/>
      <w:bookmarkEnd w:id="118"/>
      <w:r>
        <w:t>6.2 Ограничения синтетического шума</w:t>
      </w:r>
      <w:bookmarkEnd w:id="121"/>
    </w:p>
    <w:p w14:paraId="0DF03122" w14:textId="77777777" w:rsidR="0058581C" w:rsidRDefault="00331D53"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 </w:t>
      </w:r>
      <w:r>
        <w:rPr>
          <w:rStyle w:val="VerbatimChar"/>
        </w:rPr>
        <w:t>noisy → clean</w:t>
      </w:r>
      <w:r>
        <w:t>, контролировать типы ошибок и воспроизводить датасет.</w:t>
      </w:r>
    </w:p>
    <w:p w14:paraId="5299A7F6" w14:textId="77777777" w:rsidR="0058581C" w:rsidRDefault="00331D53">
      <w:pPr>
        <w:pStyle w:val="a0"/>
      </w:pPr>
      <w:r>
        <w:t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OCR/HTR-выходы и ручную проверку соответствующих чистых текстов.</w:t>
      </w:r>
    </w:p>
    <w:p w14:paraId="6BCD7490" w14:textId="77777777" w:rsidR="0058581C" w:rsidRDefault="00331D53">
      <w:pPr>
        <w:pStyle w:val="3"/>
      </w:pPr>
      <w:bookmarkStart w:id="122" w:name="ограничения-автоматических-метрик"/>
      <w:bookmarkStart w:id="123" w:name="_Toc232955356"/>
      <w:bookmarkEnd w:id="120"/>
      <w:r>
        <w:t>6.3 Ограничения автоматических метрик</w:t>
      </w:r>
      <w:bookmarkEnd w:id="123"/>
    </w:p>
    <w:p w14:paraId="43FD9D3E" w14:textId="77777777" w:rsidR="0058581C" w:rsidRDefault="00331D53">
      <w:pPr>
        <w:pStyle w:val="FirstParagraph"/>
      </w:pPr>
      <w:r>
        <w:t>Третье ограничение связано с оценкой качества. CER, WER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 w14:paraId="738620C6" w14:textId="77777777" w:rsidR="0058581C" w:rsidRDefault="00331D53">
      <w:pPr>
        <w:pStyle w:val="a0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</w:t>
      </w:r>
      <w:r>
        <w:lastRenderedPageBreak/>
        <w:t>небольшой manually validated subset и анализировать ошибки не только количественно, но и лингвистически.</w:t>
      </w:r>
    </w:p>
    <w:p w14:paraId="7BA4302E" w14:textId="77777777" w:rsidR="0058581C" w:rsidRDefault="00331D53">
      <w:pPr>
        <w:pStyle w:val="3"/>
      </w:pPr>
      <w:bookmarkStart w:id="124" w:name="направления-расширения-корпуса"/>
      <w:bookmarkStart w:id="125" w:name="_Toc232955357"/>
      <w:bookmarkEnd w:id="122"/>
      <w:r>
        <w:t>6.4 Направления расширения корпуса</w:t>
      </w:r>
      <w:bookmarkEnd w:id="125"/>
    </w:p>
    <w:p w14:paraId="64D95669" w14:textId="77777777" w:rsidR="0058581C" w:rsidRDefault="00331D53">
      <w:pPr>
        <w:pStyle w:val="FirstParagraph"/>
      </w:pPr>
      <w:r>
        <w:t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 w14:paraId="00D4E42C" w14:textId="77777777" w:rsidR="0058581C" w:rsidRDefault="00331D53">
      <w:pPr>
        <w:pStyle w:val="a0"/>
      </w:pPr>
      <w:r>
        <w:t>Особенно важно перейти от чистых текстовых блоков к связке «изображение → OCR/HTR-вывод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p w14:paraId="0242204A" w14:textId="77777777" w:rsidR="0058581C" w:rsidRDefault="00331D53">
      <w:pPr>
        <w:pStyle w:val="3"/>
      </w:pPr>
      <w:bookmarkStart w:id="126" w:name="развитие-модельной-части"/>
      <w:bookmarkStart w:id="127" w:name="_Toc232955358"/>
      <w:bookmarkEnd w:id="124"/>
      <w:r>
        <w:t>6.5 Развитие модельной части</w:t>
      </w:r>
      <w:bookmarkEnd w:id="127"/>
    </w:p>
    <w:p w14:paraId="3DDD621E" w14:textId="77777777" w:rsidR="0058581C" w:rsidRDefault="00331D53">
      <w:pPr>
        <w:pStyle w:val="FirstParagraph"/>
      </w:pPr>
      <w:r>
        <w:t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 w14:paraId="7109F6D1" w14:textId="77777777" w:rsidR="0058581C" w:rsidRDefault="00331D53">
      <w:pPr>
        <w:pStyle w:val="a0"/>
      </w:pPr>
      <w:r>
        <w:t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 w14:paraId="264EA052" w14:textId="77777777" w:rsidR="0058581C" w:rsidRDefault="00331D53">
      <w:pPr>
        <w:pStyle w:val="a0"/>
      </w:pPr>
      <w:r>
        <w:t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p w14:paraId="31692EF3" w14:textId="77777777" w:rsidR="0058581C" w:rsidRDefault="00331D53">
      <w:pPr>
        <w:pStyle w:val="3"/>
      </w:pPr>
      <w:bookmarkStart w:id="128" w:name="Xe0f4525a4655057f90c3dc6525f7d54178a77a1"/>
      <w:bookmarkStart w:id="129" w:name="_Toc232955359"/>
      <w:bookmarkEnd w:id="126"/>
      <w:r>
        <w:t>6.6 Переход к более широкой системе анализа текстов</w:t>
      </w:r>
      <w:bookmarkEnd w:id="129"/>
    </w:p>
    <w:p w14:paraId="2B3AECDB" w14:textId="77777777" w:rsidR="0058581C" w:rsidRDefault="00331D53">
      <w:pPr>
        <w:pStyle w:val="FirstParagraph"/>
      </w:pPr>
      <w:r>
        <w:t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 w14:paraId="0E9D5977" w14:textId="77777777" w:rsidR="0058581C" w:rsidRDefault="00331D53">
      <w:pPr>
        <w:pStyle w:val="a0"/>
      </w:pPr>
      <w:r>
        <w:t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 w14:paraId="457DDDC8" w14:textId="77777777" w:rsidR="0058581C" w:rsidRDefault="00331D53">
      <w:pPr>
        <w:pStyle w:val="a0"/>
      </w:pPr>
      <w:r>
        <w:t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p w14:paraId="08B21A4D" w14:textId="77777777" w:rsidR="0058581C" w:rsidRDefault="00331D53">
      <w:pPr>
        <w:pStyle w:val="2"/>
      </w:pPr>
      <w:bookmarkStart w:id="130" w:name="заключение"/>
      <w:bookmarkStart w:id="131" w:name="_Toc232955360"/>
      <w:bookmarkEnd w:id="116"/>
      <w:bookmarkEnd w:id="128"/>
      <w:r>
        <w:lastRenderedPageBreak/>
        <w:t>7. Заключение</w:t>
      </w:r>
      <w:bookmarkEnd w:id="131"/>
    </w:p>
    <w:p w14:paraId="33A7AAE1" w14:textId="77777777" w:rsidR="0058581C" w:rsidRDefault="00331D53"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 </w:t>
      </w:r>
      <w:r>
        <w:rPr>
          <w:rStyle w:val="VerbatimChar"/>
        </w:rPr>
        <w:t>noisy → clean</w:t>
      </w:r>
      <w:r>
        <w:t>, выполнено train/valid/test-разбиение без утечки исходных строк и реализовано сравнение identity baseline, rule-based normalizer, train-derived character-confusion baseline и ByT5-small.</w:t>
      </w:r>
    </w:p>
    <w:p w14:paraId="42534857" w14:textId="77777777" w:rsidR="0058581C" w:rsidRDefault="00331D53">
      <w:pPr>
        <w:pStyle w:val="a0"/>
      </w:pPr>
      <w:r>
        <w:t>Главный результат эксперимента состоит в том, что ByT5-small 512 улучшает качество относительно identity baseline по CER и WER, превосходит train-derived char-confusion baseline и даёт положительный эффект на большинстве тестовых примеров. При этом улучшение неоднородно: WER снижается заметнее, чем CER, ExactMatch остаётся низким, а часть строк после post-correction ухудшается. Сильное снижение WER следует трактовать осторожно, поскольку synthetic noise включает ошибки пробелов и границ слов. Поэтому модель показывает перспективность подхода в контролируемой синтетической постановке, но не является готовым автоматическим корректором без анализа ошибок, ручной проверки и оценки на real OCR/HTR-выходах.</w:t>
      </w:r>
    </w:p>
    <w:p w14:paraId="100AF9D7" w14:textId="77777777" w:rsidR="0058581C" w:rsidRDefault="00331D53">
      <w:pPr>
        <w:pStyle w:val="a0"/>
      </w:pPr>
      <w:r>
        <w:t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 w14:paraId="101F647B" w14:textId="77777777" w:rsidR="0058581C" w:rsidRDefault="00331D53">
      <w:pPr>
        <w:pStyle w:val="a0"/>
      </w:pPr>
      <w:r>
        <w:t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OCR/HTR-выходы и более широкий класс исторических арабографичных тюркских документов. Для следующего этапа нужны дополнительные источники, реальные OCR/HTR-ошибки, manually validated subset и более детальный лингвистический анализ исправлений.</w:t>
      </w:r>
    </w:p>
    <w:p w14:paraId="1F5E7F14" w14:textId="77777777" w:rsidR="0058581C" w:rsidRDefault="00331D53">
      <w:pPr>
        <w:pStyle w:val="a0"/>
      </w:pPr>
      <w:r>
        <w:t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OCR/HTR и post-correction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p w14:paraId="073DE52E" w14:textId="77777777" w:rsidR="0058581C" w:rsidRDefault="00331D53">
      <w:r>
        <w:br w:type="page"/>
      </w:r>
    </w:p>
    <w:p w14:paraId="6C8DD10D" w14:textId="77777777" w:rsidR="0058581C" w:rsidRDefault="00331D53">
      <w:pPr>
        <w:pStyle w:val="1"/>
      </w:pPr>
      <w:bookmarkStart w:id="132" w:name="список-литературы"/>
      <w:bookmarkStart w:id="133" w:name="_Toc232955361"/>
      <w:bookmarkEnd w:id="2"/>
      <w:bookmarkEnd w:id="130"/>
      <w:r>
        <w:lastRenderedPageBreak/>
        <w:t>Список литературы</w:t>
      </w:r>
      <w:bookmarkEnd w:id="133"/>
    </w:p>
    <w:p w14:paraId="1799DA88" w14:textId="77777777" w:rsidR="0058581C" w:rsidRDefault="00331D53">
      <w:pPr>
        <w:numPr>
          <w:ilvl w:val="0"/>
          <w:numId w:val="9"/>
        </w:numPr>
      </w:pPr>
      <w:r>
        <w:t>Vaswani A., Shazeer N., Parmar N., Uszkoreit J., Jones L., Gomez A. N., Kaiser L., Polosukhin I. Attention Is All You Need. 2017. arXiv:1706.03762. URL: https://arxiv.org/abs/1706.03762</w:t>
      </w:r>
    </w:p>
    <w:p w14:paraId="04616229" w14:textId="77777777" w:rsidR="0058581C" w:rsidRDefault="00331D53">
      <w:pPr>
        <w:numPr>
          <w:ilvl w:val="0"/>
          <w:numId w:val="9"/>
        </w:numPr>
      </w:pPr>
      <w:r>
        <w:t>Raffel C., Shazeer N., Roberts A., Lee K., Narang S., Matena M., Zhou Y., Li W., Liu P. J. Exploring the Limits of Transfer Learning with a Unified Text-to-Text Transformer. 2019. arXiv:1910.10683. URL: https://arxiv.org/abs/1910.10683</w:t>
      </w:r>
    </w:p>
    <w:p w14:paraId="26FF6EB3" w14:textId="77777777" w:rsidR="0058581C" w:rsidRDefault="00331D53">
      <w:pPr>
        <w:numPr>
          <w:ilvl w:val="0"/>
          <w:numId w:val="9"/>
        </w:numPr>
      </w:pPr>
      <w:r>
        <w:t>Xue L., Barua A., Constant N., Al-Rfou R., Narang S., Kale M., Roberts A., Raffel C. ByT5: Towards a token-free future with pre-trained byte-to-byte models. 2021. arXiv:2105.13626. URL: https://arxiv.org/abs/2105.13626</w:t>
      </w:r>
    </w:p>
    <w:p w14:paraId="30469E86" w14:textId="77777777" w:rsidR="0058581C" w:rsidRDefault="00331D53">
      <w:pPr>
        <w:numPr>
          <w:ilvl w:val="0"/>
          <w:numId w:val="9"/>
        </w:numPr>
      </w:pPr>
      <w:r>
        <w:t>Ramirez-Orta J., Xamena E., Maguitman A., Milios E., Soto A. J. Post-OCR Document Correction with large Ensembles of Character Sequence-to-Sequence Models. 2021. arXiv:2109.06264. URL: https://arxiv.org/abs/2109.06264</w:t>
      </w:r>
    </w:p>
    <w:p w14:paraId="203C37D3" w14:textId="77777777" w:rsidR="0058581C" w:rsidRDefault="00331D53">
      <w:pPr>
        <w:numPr>
          <w:ilvl w:val="0"/>
          <w:numId w:val="9"/>
        </w:numPr>
      </w:pPr>
      <w:r>
        <w:t>Hämäläinen M., Hengchen S. From the Paft to the Fiiture: a Fully Automatic NMT and Word Embeddings Method for OCR Post-Correction. 2019. arXiv:1910.05535. URL: https://arxiv.org/abs/1910.05535</w:t>
      </w:r>
    </w:p>
    <w:p w14:paraId="41365585" w14:textId="77777777" w:rsidR="0058581C" w:rsidRDefault="00331D53">
      <w:pPr>
        <w:numPr>
          <w:ilvl w:val="0"/>
          <w:numId w:val="9"/>
        </w:numPr>
      </w:pPr>
      <w:r>
        <w:t>Duong Q., Hämäläinen M., Hengchen S. An Unsupervised method for OCR Post-Correction and Spelling Normalisation for Finnish. 2020. arXiv:2011.03502. URL: https://arxiv.org/abs/2011.03502</w:t>
      </w:r>
    </w:p>
    <w:p w14:paraId="5C7BAE2D" w14:textId="77777777" w:rsidR="0058581C" w:rsidRDefault="00331D53">
      <w:pPr>
        <w:numPr>
          <w:ilvl w:val="0"/>
          <w:numId w:val="9"/>
        </w:numPr>
      </w:pPr>
      <w:r>
        <w:t>Suissa O., Elmalech A., Zhitomirsky-Geffet M. Optimizing the Neural Network Training for OCR Error Correction of Historical Hebrew Texts. 2023. arXiv:2307.16220. URL: https://arxiv.org/abs/2307.16220</w:t>
      </w:r>
    </w:p>
    <w:p w14:paraId="0FD5CC8B" w14:textId="77777777" w:rsidR="0058581C" w:rsidRDefault="00331D53">
      <w:pPr>
        <w:numPr>
          <w:ilvl w:val="0"/>
          <w:numId w:val="9"/>
        </w:numPr>
      </w:pPr>
      <w:r>
        <w:t>Kanerva J., Ledins C., Käpyaho S., Ginter F. OCR Error Post-Correction with LLMs in Historical Documents: No Free Lunches. 2025. arXiv:2502.01205. URL: https://arxiv.org/abs/2502.01205</w:t>
      </w:r>
    </w:p>
    <w:p w14:paraId="18149BF5" w14:textId="77777777" w:rsidR="0058581C" w:rsidRDefault="00331D53">
      <w:pPr>
        <w:numPr>
          <w:ilvl w:val="0"/>
          <w:numId w:val="9"/>
        </w:numPr>
      </w:pPr>
      <w:r>
        <w:t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 w14:paraId="69AFC6F7" w14:textId="77777777" w:rsidR="0058581C" w:rsidRDefault="00331D53">
      <w:pPr>
        <w:numPr>
          <w:ilvl w:val="0"/>
          <w:numId w:val="9"/>
        </w:numPr>
      </w:pPr>
      <w:r>
        <w:t>Springmann U., Reul C., Dipper S., Baiter J. Ground Truth for training OCR engines on historical documents in German Fraktur and Early Modern Latin. 2018. arXiv:1809.05501. URL: https://arxiv.org/abs/1809.05501</w:t>
      </w:r>
    </w:p>
    <w:p w14:paraId="1770DE14" w14:textId="77777777" w:rsidR="0058581C" w:rsidRDefault="00331D53">
      <w:pPr>
        <w:numPr>
          <w:ilvl w:val="0"/>
          <w:numId w:val="9"/>
        </w:numPr>
      </w:pPr>
      <w:r>
        <w:t>Kasem M. S., Mahmoud M., Kang H.-S. Advancements and Challenges in Arabic Optical Character Recognition: A Comprehensive Survey. 2023. arXiv:2312.11812. URL: https://arxiv.org/abs/2312.11812</w:t>
      </w:r>
    </w:p>
    <w:p w14:paraId="600471C4" w14:textId="77777777" w:rsidR="0058581C" w:rsidRDefault="00331D53">
      <w:pPr>
        <w:numPr>
          <w:ilvl w:val="0"/>
          <w:numId w:val="9"/>
        </w:numPr>
      </w:pPr>
      <w:r>
        <w:lastRenderedPageBreak/>
        <w:t>Osman H., Zaghw K., Hazem M., Elsehely S. An Efficient Language-Independent Multi-Font OCR for Arabic Script. 2020. arXiv:2009.09115. URL: https://arxiv.org/abs/2009.09115</w:t>
      </w:r>
    </w:p>
    <w:p w14:paraId="258D5781" w14:textId="77777777" w:rsidR="0058581C" w:rsidRDefault="00331D53">
      <w:pPr>
        <w:numPr>
          <w:ilvl w:val="0"/>
          <w:numId w:val="9"/>
        </w:numPr>
      </w:pPr>
      <w:r>
        <w:t>Kirmizialtin S., Wrisley D. Automated Transcription of Non-Latin Script Periodicals: A Case Study in the Ottoman Turkish Print Archive. 2020. arXiv:2011.01139. URL: https://arxiv.org/abs/2011.01139</w:t>
      </w:r>
    </w:p>
    <w:p w14:paraId="3A62A789" w14:textId="77777777" w:rsidR="0058581C" w:rsidRDefault="00331D53">
      <w:pPr>
        <w:numPr>
          <w:ilvl w:val="0"/>
          <w:numId w:val="9"/>
        </w:numPr>
      </w:pPr>
      <w:r>
        <w:t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  <w:bookmarkEnd w:id="132"/>
    </w:p>
    <w:sectPr w:rsidR="0058581C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D5692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FCE94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FE865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14599508">
    <w:abstractNumId w:val="0"/>
  </w:num>
  <w:num w:numId="2" w16cid:durableId="1800302629">
    <w:abstractNumId w:val="1"/>
  </w:num>
  <w:num w:numId="3" w16cid:durableId="1557155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02870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21773242">
    <w:abstractNumId w:val="1"/>
  </w:num>
  <w:num w:numId="6" w16cid:durableId="900756064">
    <w:abstractNumId w:val="1"/>
  </w:num>
  <w:num w:numId="7" w16cid:durableId="1582255530">
    <w:abstractNumId w:val="1"/>
  </w:num>
  <w:num w:numId="8" w16cid:durableId="566647025">
    <w:abstractNumId w:val="1"/>
  </w:num>
  <w:num w:numId="9" w16cid:durableId="3870020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581C"/>
    <w:rsid w:val="00132BE5"/>
    <w:rsid w:val="00331D53"/>
    <w:rsid w:val="0054301D"/>
    <w:rsid w:val="0058581C"/>
    <w:rsid w:val="00590B66"/>
    <w:rsid w:val="0066756B"/>
    <w:rsid w:val="006F026F"/>
    <w:rsid w:val="008B6415"/>
    <w:rsid w:val="008D47AE"/>
    <w:rsid w:val="00E1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5A643"/>
  <w15:docId w15:val="{0C5CCD5F-AF22-400F-AEEC-6D1D0C31C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66756B"/>
    <w:pPr>
      <w:spacing w:after="100"/>
    </w:pPr>
  </w:style>
  <w:style w:type="paragraph" w:styleId="21">
    <w:name w:val="toc 2"/>
    <w:basedOn w:val="a"/>
    <w:next w:val="a"/>
    <w:autoRedefine/>
    <w:uiPriority w:val="39"/>
    <w:rsid w:val="0066756B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rsid w:val="0066756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776C37-E418-4D19-AC6D-FD6C0A45A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32</Pages>
  <Words>10916</Words>
  <Characters>62225</Characters>
  <Application>Microsoft Office Word</Application>
  <DocSecurity>0</DocSecurity>
  <Lines>518</Lines>
  <Paragraphs>145</Paragraphs>
  <ScaleCrop>false</ScaleCrop>
  <Company/>
  <LinksUpToDate>false</LinksUpToDate>
  <CharactersWithSpaces>72996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Радмир Исламов</cp:lastModifiedBy>
  <cp:revision>5</cp:revision>
  <dcterms:created xsi:type="dcterms:W3CDTF">2026-06-21T14:12:00Z</dcterms:created>
  <dcterms:modified xsi:type="dcterms:W3CDTF">2026-06-21T14:28:00Z</dcterms:modified>
</cp:coreProperties>
</file>