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1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288" w:type="dxa"/>
          <w:bottom w:w="0" w:type="dxa"/>
          <w:right w:w="288" w:type="dxa"/>
        </w:tblCellMar>
      </w:tblPr>
      <w:tblGrid>
        <w:gridCol w:w="5760"/>
        <w:gridCol w:w="270"/>
        <w:gridCol w:w="5760"/>
      </w:tblGrid>
      <w:tr>
        <w:trPr>
          <w:cantSplit/>
          <w:trHeight w:val="480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480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480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pgSz w:w="12240" w:h="15840"/>
      <w:pgMar w:top="720" w:right="225" w:bottom="0" w:left="225" w:header="0" w:footer="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576"/>
    </w:p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Shipping labels, 6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avery-5164</vt:lpwstr>
  </property>
</Properties>
</file>