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32F8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Propuesta de Solución de Base de Datos Relacional</w:t>
      </w:r>
    </w:p>
    <w:p w14:paraId="00000006" w14:textId="77777777" w:rsidR="00932F85" w:rsidRDefault="00000000">
      <w:pPr>
        <w:numPr>
          <w:ilvl w:val="0"/>
          <w:numId w:val="2"/>
        </w:numPr>
        <w:spacing w:before="240"/>
        <w:jc w:val="both"/>
      </w:pPr>
      <w:r>
        <w:t>Resumen del negocio</w:t>
      </w:r>
    </w:p>
    <w:p w14:paraId="127B26D0" w14:textId="30D385A9" w:rsidR="007221D1" w:rsidRDefault="007221D1" w:rsidP="007221D1">
      <w:pPr>
        <w:spacing w:before="240"/>
        <w:ind w:left="720"/>
        <w:jc w:val="both"/>
      </w:pPr>
      <w:r w:rsidRPr="007221D1">
        <w:t>La aplicación tiene como objetivo principal brindar a los usuarios una plataforma digital donde puedan gestionar de forma segura y eficiente sus operaciones bancarias. Esto incluye el acceso a saldos, transferencias, pagos, recargas, entre otros. Está orientada a personas naturales y jurídicas que poseen cuentas en el Banco de la Nación y que buscan una alternativa rápida, remota y confiable a las operaciones presenciales</w:t>
      </w:r>
      <w:r>
        <w:t xml:space="preserve">. </w:t>
      </w:r>
    </w:p>
    <w:p w14:paraId="198CBA4E" w14:textId="77777777" w:rsidR="007221D1" w:rsidRDefault="007221D1" w:rsidP="007221D1">
      <w:pPr>
        <w:spacing w:before="240"/>
        <w:ind w:left="720"/>
        <w:jc w:val="both"/>
      </w:pPr>
      <w:r>
        <w:t>Ofrecer servicios bancarios a distancia:</w:t>
      </w:r>
    </w:p>
    <w:p w14:paraId="46D3F36A" w14:textId="77777777" w:rsidR="007221D1" w:rsidRDefault="007221D1" w:rsidP="007221D1">
      <w:pPr>
        <w:spacing w:before="240"/>
        <w:ind w:left="720"/>
        <w:jc w:val="both"/>
      </w:pPr>
      <w:r>
        <w:t xml:space="preserve">El aplicativo permite realizar consultas de saldos, movimientos, transferencias, pagos y otras operaciones sin necesidad de acudir a una agencia física. </w:t>
      </w:r>
    </w:p>
    <w:p w14:paraId="4C2E025F" w14:textId="77777777" w:rsidR="007221D1" w:rsidRDefault="007221D1" w:rsidP="007221D1">
      <w:pPr>
        <w:spacing w:before="240"/>
        <w:ind w:left="720"/>
        <w:jc w:val="both"/>
      </w:pPr>
      <w:r>
        <w:t>Fomentar la inclusión financiera:</w:t>
      </w:r>
    </w:p>
    <w:p w14:paraId="1C1DE0B0" w14:textId="77777777" w:rsidR="007221D1" w:rsidRDefault="007221D1" w:rsidP="007221D1">
      <w:pPr>
        <w:spacing w:before="240"/>
        <w:ind w:left="720"/>
        <w:jc w:val="both"/>
      </w:pPr>
      <w:r>
        <w:t xml:space="preserve">Al llegar a más usuarios a través de la tecnología móvil, el Banco de la Nación democratiza el acceso a servicios financieros, especialmente en zonas rurales o con dificultades para acceder a agencias. </w:t>
      </w:r>
    </w:p>
    <w:p w14:paraId="4141822D" w14:textId="77777777" w:rsidR="007221D1" w:rsidRDefault="007221D1" w:rsidP="007221D1">
      <w:pPr>
        <w:spacing w:before="240"/>
        <w:ind w:left="720"/>
        <w:jc w:val="both"/>
      </w:pPr>
      <w:r>
        <w:t>Mejorar la experiencia del cliente:</w:t>
      </w:r>
    </w:p>
    <w:p w14:paraId="092BC1B5" w14:textId="77777777" w:rsidR="007221D1" w:rsidRDefault="007221D1" w:rsidP="007221D1">
      <w:pPr>
        <w:spacing w:before="240"/>
        <w:ind w:left="720"/>
        <w:jc w:val="both"/>
      </w:pPr>
      <w:r>
        <w:t xml:space="preserve">El aplicativo ofrece una interfaz intuitiva y segura, con la posibilidad de realizar transacciones rápidas y seguras desde cualquier lugar y en cualquier momento. </w:t>
      </w:r>
    </w:p>
    <w:p w14:paraId="6EB2E98F" w14:textId="77777777" w:rsidR="007221D1" w:rsidRDefault="007221D1" w:rsidP="007221D1">
      <w:pPr>
        <w:spacing w:before="240"/>
        <w:ind w:left="720"/>
        <w:jc w:val="both"/>
      </w:pPr>
      <w:r>
        <w:t>Impulsar la innovación digital:</w:t>
      </w:r>
    </w:p>
    <w:p w14:paraId="60B7049D" w14:textId="77777777" w:rsidR="007221D1" w:rsidRDefault="007221D1" w:rsidP="007221D1">
      <w:pPr>
        <w:spacing w:before="240"/>
        <w:ind w:left="720"/>
        <w:jc w:val="both"/>
      </w:pPr>
      <w:r>
        <w:t xml:space="preserve">El Banco de la Nación se adapta a las nuevas tecnologías y tendencias del mercado financiero, incorporando funcionalidades innovadoras al aplicativo para satisfacer las necesidades de sus clientes. </w:t>
      </w:r>
    </w:p>
    <w:p w14:paraId="6838EA00" w14:textId="77777777" w:rsidR="007221D1" w:rsidRDefault="007221D1" w:rsidP="007221D1">
      <w:pPr>
        <w:spacing w:before="240"/>
        <w:ind w:left="720"/>
        <w:jc w:val="both"/>
      </w:pPr>
      <w:r>
        <w:t>Funcionalidades clave del aplicativo:</w:t>
      </w:r>
    </w:p>
    <w:p w14:paraId="6A760293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>Consultar saldos y movimientos de cuentas.</w:t>
      </w:r>
    </w:p>
    <w:p w14:paraId="4C4DB5EA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>Realizar transferencias entre cuentas del Banco de la Nación y a otros bancos.</w:t>
      </w:r>
    </w:p>
    <w:p w14:paraId="5C48BD27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>Consultar el tipo de cambio.</w:t>
      </w:r>
    </w:p>
    <w:p w14:paraId="6D8D77A1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 xml:space="preserve">Ubicación de agencias, cajeros automáticos y agentes </w:t>
      </w:r>
      <w:proofErr w:type="spellStart"/>
      <w:r>
        <w:t>MultiRed</w:t>
      </w:r>
      <w:proofErr w:type="spellEnd"/>
      <w:r>
        <w:t>.</w:t>
      </w:r>
    </w:p>
    <w:p w14:paraId="67333BFE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>Notificaciones por operaciones realizadas.</w:t>
      </w:r>
    </w:p>
    <w:p w14:paraId="33917DAE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>Gestionar perfiles y datos personales.</w:t>
      </w:r>
    </w:p>
    <w:p w14:paraId="6F8F4018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>Pago de servicios.</w:t>
      </w:r>
    </w:p>
    <w:p w14:paraId="659AC849" w14:textId="77777777" w:rsidR="007221D1" w:rsidRDefault="007221D1" w:rsidP="007221D1">
      <w:pPr>
        <w:pStyle w:val="Prrafodelista"/>
        <w:numPr>
          <w:ilvl w:val="0"/>
          <w:numId w:val="7"/>
        </w:numPr>
        <w:spacing w:before="240"/>
        <w:jc w:val="both"/>
      </w:pPr>
      <w:r>
        <w:t xml:space="preserve">Acceso a información sobre productos y servicios. </w:t>
      </w:r>
    </w:p>
    <w:p w14:paraId="7E028430" w14:textId="77777777" w:rsidR="007221D1" w:rsidRDefault="007221D1" w:rsidP="007221D1">
      <w:pPr>
        <w:spacing w:before="240"/>
        <w:ind w:left="720"/>
        <w:jc w:val="both"/>
      </w:pPr>
      <w:r>
        <w:t>Beneficios para el usuario:</w:t>
      </w:r>
    </w:p>
    <w:p w14:paraId="41962650" w14:textId="77777777" w:rsidR="007221D1" w:rsidRDefault="007221D1" w:rsidP="007221D1">
      <w:pPr>
        <w:pStyle w:val="Prrafodelista"/>
        <w:numPr>
          <w:ilvl w:val="0"/>
          <w:numId w:val="6"/>
        </w:numPr>
        <w:spacing w:before="240"/>
        <w:jc w:val="both"/>
      </w:pPr>
      <w:r>
        <w:t xml:space="preserve">Ahorro de tiempo y esfuerzo al realizar operaciones bancarias desde cualquier lugar. </w:t>
      </w:r>
    </w:p>
    <w:p w14:paraId="3848B516" w14:textId="77777777" w:rsidR="007221D1" w:rsidRDefault="007221D1" w:rsidP="007221D1">
      <w:pPr>
        <w:pStyle w:val="Prrafodelista"/>
        <w:numPr>
          <w:ilvl w:val="0"/>
          <w:numId w:val="6"/>
        </w:numPr>
        <w:spacing w:before="240"/>
        <w:jc w:val="both"/>
      </w:pPr>
      <w:r>
        <w:t xml:space="preserve">Mayor comodidad y flexibilidad para gestionar sus finanzas. </w:t>
      </w:r>
    </w:p>
    <w:p w14:paraId="5857E7A7" w14:textId="77777777" w:rsidR="007221D1" w:rsidRDefault="007221D1" w:rsidP="007221D1">
      <w:pPr>
        <w:pStyle w:val="Prrafodelista"/>
        <w:numPr>
          <w:ilvl w:val="0"/>
          <w:numId w:val="6"/>
        </w:numPr>
        <w:spacing w:before="240"/>
        <w:jc w:val="both"/>
      </w:pPr>
      <w:r>
        <w:lastRenderedPageBreak/>
        <w:t xml:space="preserve">Mayor seguridad en las transacciones gracias a la encriptación y otros mecanismos de seguridad. </w:t>
      </w:r>
    </w:p>
    <w:p w14:paraId="396C94A6" w14:textId="1CD4213D" w:rsidR="007221D1" w:rsidRDefault="007221D1" w:rsidP="007221D1">
      <w:pPr>
        <w:pStyle w:val="Prrafodelista"/>
        <w:numPr>
          <w:ilvl w:val="0"/>
          <w:numId w:val="6"/>
        </w:numPr>
        <w:spacing w:before="240"/>
        <w:jc w:val="both"/>
      </w:pPr>
      <w:r>
        <w:t xml:space="preserve">Acceso a información y herramientas útiles para la gestión financiera. </w:t>
      </w:r>
    </w:p>
    <w:p w14:paraId="0DD4191D" w14:textId="77777777" w:rsidR="007221D1" w:rsidRDefault="007221D1" w:rsidP="007221D1">
      <w:pPr>
        <w:pStyle w:val="Prrafodelista"/>
        <w:numPr>
          <w:ilvl w:val="0"/>
          <w:numId w:val="6"/>
        </w:numPr>
        <w:spacing w:before="240"/>
        <w:jc w:val="both"/>
      </w:pPr>
    </w:p>
    <w:p w14:paraId="00000007" w14:textId="77777777" w:rsidR="00932F85" w:rsidRDefault="00000000">
      <w:pPr>
        <w:numPr>
          <w:ilvl w:val="0"/>
          <w:numId w:val="2"/>
        </w:numPr>
        <w:spacing w:after="240"/>
        <w:jc w:val="both"/>
      </w:pPr>
      <w:r>
        <w:t>Análisis</w:t>
      </w:r>
    </w:p>
    <w:p w14:paraId="00000008" w14:textId="77777777" w:rsidR="00932F85" w:rsidRDefault="00000000">
      <w:pPr>
        <w:spacing w:before="240" w:after="240"/>
        <w:ind w:left="720"/>
        <w:jc w:val="both"/>
      </w:pPr>
      <w:r>
        <w:t xml:space="preserve">2.1. Funcionalidades de la aplicación con los datos (por </w:t>
      </w:r>
      <w:proofErr w:type="gramStart"/>
      <w:r>
        <w:t>ejemplo</w:t>
      </w:r>
      <w:proofErr w:type="gramEnd"/>
      <w:r>
        <w:t xml:space="preserve"> ingreso de datos, edición de datos, eliminación de datos, recuperación de datos, tipos de usuarios)</w:t>
      </w:r>
    </w:p>
    <w:p w14:paraId="524936F0" w14:textId="405CDE90" w:rsidR="000B609B" w:rsidRPr="000B609B" w:rsidRDefault="000B609B" w:rsidP="000B609B">
      <w:pPr>
        <w:spacing w:before="240" w:after="240"/>
        <w:ind w:left="720"/>
        <w:jc w:val="both"/>
        <w:rPr>
          <w:lang w:val="es-PE"/>
        </w:rPr>
      </w:pPr>
      <w:r w:rsidRPr="000B609B">
        <w:rPr>
          <w:lang w:val="es-PE"/>
        </w:rPr>
        <w:t>Ingreso de datos:</w:t>
      </w:r>
    </w:p>
    <w:p w14:paraId="2B7A049E" w14:textId="5A2B0B49" w:rsidR="000B609B" w:rsidRPr="004D2730" w:rsidRDefault="000B609B" w:rsidP="004D2730">
      <w:pPr>
        <w:pStyle w:val="Prrafodelista"/>
        <w:numPr>
          <w:ilvl w:val="0"/>
          <w:numId w:val="10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Inicio de sesión con DNI, clave digital y código de tarjeta.</w:t>
      </w:r>
    </w:p>
    <w:p w14:paraId="11FBE053" w14:textId="3BFFAA0A" w:rsidR="000B609B" w:rsidRPr="004D2730" w:rsidRDefault="000B609B" w:rsidP="004D2730">
      <w:pPr>
        <w:pStyle w:val="Prrafodelista"/>
        <w:numPr>
          <w:ilvl w:val="0"/>
          <w:numId w:val="10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Ingreso de datos para transferencias (DNI o número celular del destinatario).</w:t>
      </w:r>
    </w:p>
    <w:p w14:paraId="63EBC585" w14:textId="796893EB" w:rsidR="000B609B" w:rsidRPr="004D2730" w:rsidRDefault="000B609B" w:rsidP="004D2730">
      <w:pPr>
        <w:pStyle w:val="Prrafodelista"/>
        <w:numPr>
          <w:ilvl w:val="0"/>
          <w:numId w:val="10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Registro de datos para giros y pagos de servicios.</w:t>
      </w:r>
    </w:p>
    <w:p w14:paraId="56CF1BF2" w14:textId="55CECBAD" w:rsidR="000B609B" w:rsidRPr="000B609B" w:rsidRDefault="000B609B" w:rsidP="000B609B">
      <w:pPr>
        <w:spacing w:before="240" w:after="240"/>
        <w:ind w:left="720"/>
        <w:jc w:val="both"/>
        <w:rPr>
          <w:lang w:val="es-PE"/>
        </w:rPr>
      </w:pPr>
      <w:r w:rsidRPr="000B609B">
        <w:rPr>
          <w:lang w:val="es-PE"/>
        </w:rPr>
        <w:t>Edición de datos:</w:t>
      </w:r>
    </w:p>
    <w:p w14:paraId="7EFF2A0F" w14:textId="2A7496ED" w:rsidR="000B609B" w:rsidRPr="004D2730" w:rsidRDefault="000B609B" w:rsidP="004D2730">
      <w:pPr>
        <w:pStyle w:val="Prrafodelista"/>
        <w:numPr>
          <w:ilvl w:val="0"/>
          <w:numId w:val="10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Actualización de número celular, dirección y correo electrónico desde la app.</w:t>
      </w:r>
    </w:p>
    <w:p w14:paraId="23663E58" w14:textId="49284F3C" w:rsidR="000B609B" w:rsidRPr="000B609B" w:rsidRDefault="000B609B" w:rsidP="000B609B">
      <w:pPr>
        <w:spacing w:before="240" w:after="240"/>
        <w:ind w:left="720"/>
        <w:jc w:val="both"/>
        <w:rPr>
          <w:lang w:val="es-PE"/>
        </w:rPr>
      </w:pPr>
      <w:r w:rsidRPr="000B609B">
        <w:rPr>
          <w:lang w:val="es-PE"/>
        </w:rPr>
        <w:t>Eliminación de datos:</w:t>
      </w:r>
    </w:p>
    <w:p w14:paraId="54F923F0" w14:textId="411E7982" w:rsidR="000B609B" w:rsidRPr="004D2730" w:rsidRDefault="000B609B" w:rsidP="004D2730">
      <w:pPr>
        <w:pStyle w:val="Prrafodelista"/>
        <w:numPr>
          <w:ilvl w:val="0"/>
          <w:numId w:val="10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No se permite eliminar datos clave del usuario, pero sí se pueden desvincular ciertos servicios o cuentas frecuentes.</w:t>
      </w:r>
    </w:p>
    <w:p w14:paraId="7F881799" w14:textId="399045ED" w:rsidR="000B609B" w:rsidRPr="000B609B" w:rsidRDefault="000B609B" w:rsidP="000B609B">
      <w:pPr>
        <w:spacing w:before="240" w:after="240"/>
        <w:ind w:left="720"/>
        <w:jc w:val="both"/>
        <w:rPr>
          <w:lang w:val="es-PE"/>
        </w:rPr>
      </w:pPr>
      <w:r w:rsidRPr="000B609B">
        <w:rPr>
          <w:lang w:val="es-PE"/>
        </w:rPr>
        <w:t>Recuperación de datos:</w:t>
      </w:r>
    </w:p>
    <w:p w14:paraId="0F60A299" w14:textId="575CAD23" w:rsidR="000B609B" w:rsidRPr="004D2730" w:rsidRDefault="000B609B" w:rsidP="004D2730">
      <w:pPr>
        <w:pStyle w:val="Prrafodelista"/>
        <w:numPr>
          <w:ilvl w:val="0"/>
          <w:numId w:val="9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Consulta de saldo actual.</w:t>
      </w:r>
    </w:p>
    <w:p w14:paraId="0B4B4A03" w14:textId="196B044A" w:rsidR="000B609B" w:rsidRPr="004D2730" w:rsidRDefault="000B609B" w:rsidP="004D2730">
      <w:pPr>
        <w:pStyle w:val="Prrafodelista"/>
        <w:numPr>
          <w:ilvl w:val="0"/>
          <w:numId w:val="9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Historial de operaciones recientes.</w:t>
      </w:r>
    </w:p>
    <w:p w14:paraId="0A1BED92" w14:textId="4B6AB2DD" w:rsidR="000B609B" w:rsidRPr="004D2730" w:rsidRDefault="000B609B" w:rsidP="004D2730">
      <w:pPr>
        <w:pStyle w:val="Prrafodelista"/>
        <w:numPr>
          <w:ilvl w:val="0"/>
          <w:numId w:val="9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Visualización de datos actualizados del usuario.</w:t>
      </w:r>
    </w:p>
    <w:p w14:paraId="792F96E4" w14:textId="2861CFB9" w:rsidR="000B609B" w:rsidRPr="000B609B" w:rsidRDefault="000B609B" w:rsidP="000B609B">
      <w:pPr>
        <w:spacing w:before="240" w:after="240"/>
        <w:ind w:left="720"/>
        <w:jc w:val="both"/>
        <w:rPr>
          <w:lang w:val="es-PE"/>
        </w:rPr>
      </w:pPr>
      <w:r w:rsidRPr="000B609B">
        <w:rPr>
          <w:lang w:val="es-PE"/>
        </w:rPr>
        <w:t>Tipos de usuarios:</w:t>
      </w:r>
    </w:p>
    <w:p w14:paraId="2B01486F" w14:textId="41D6A264" w:rsidR="000B609B" w:rsidRPr="004D2730" w:rsidRDefault="000B609B" w:rsidP="004D2730">
      <w:pPr>
        <w:pStyle w:val="Prrafodelista"/>
        <w:numPr>
          <w:ilvl w:val="0"/>
          <w:numId w:val="8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Usuario común: accede a todas las funcionalidades básicas.</w:t>
      </w:r>
    </w:p>
    <w:p w14:paraId="66855954" w14:textId="6B449A0C" w:rsidR="000B609B" w:rsidRPr="004D2730" w:rsidRDefault="000B609B" w:rsidP="004D2730">
      <w:pPr>
        <w:pStyle w:val="Prrafodelista"/>
        <w:numPr>
          <w:ilvl w:val="0"/>
          <w:numId w:val="8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Administrador del sistema (interno del banco): gestiona datos, seguridad y monitoreo de operaciones.</w:t>
      </w:r>
    </w:p>
    <w:p w14:paraId="00000009" w14:textId="77777777" w:rsidR="00932F85" w:rsidRDefault="00000000">
      <w:pPr>
        <w:spacing w:before="240" w:after="240"/>
        <w:ind w:left="720"/>
        <w:jc w:val="both"/>
      </w:pPr>
      <w:r>
        <w:t>2.2. Análisis de operaciones especiales de negocio para identificar y argumentar la programación de funciones personalizadas, disparadores, y procedimientos almacenados.</w:t>
      </w:r>
    </w:p>
    <w:p w14:paraId="24C64448" w14:textId="538B7E5E" w:rsidR="004D2730" w:rsidRPr="004D2730" w:rsidRDefault="004D2730" w:rsidP="004D2730">
      <w:pPr>
        <w:spacing w:before="240" w:after="240"/>
        <w:ind w:left="720"/>
        <w:jc w:val="both"/>
        <w:rPr>
          <w:lang w:val="es-PE"/>
        </w:rPr>
      </w:pPr>
      <w:r w:rsidRPr="004D2730">
        <w:rPr>
          <w:lang w:val="es-PE"/>
        </w:rPr>
        <w:t>Funciones personalizadas:</w:t>
      </w:r>
    </w:p>
    <w:p w14:paraId="6B3D63F8" w14:textId="28AEC36A" w:rsidR="004D2730" w:rsidRPr="004D2730" w:rsidRDefault="004D2730" w:rsidP="004D2730">
      <w:pPr>
        <w:pStyle w:val="Prrafodelista"/>
        <w:numPr>
          <w:ilvl w:val="0"/>
          <w:numId w:val="13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Transferencias por número de celular (requiere vinculación previa del celular con una cuenta bancaria)</w:t>
      </w:r>
    </w:p>
    <w:p w14:paraId="4F1C8646" w14:textId="297BB338" w:rsidR="004D2730" w:rsidRPr="004D2730" w:rsidRDefault="004D2730" w:rsidP="004D2730">
      <w:pPr>
        <w:pStyle w:val="Prrafodelista"/>
        <w:numPr>
          <w:ilvl w:val="0"/>
          <w:numId w:val="13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Recarga de celulares con validación automática del operador.</w:t>
      </w:r>
    </w:p>
    <w:p w14:paraId="0E286CC1" w14:textId="3AD2EC7E" w:rsidR="004D2730" w:rsidRPr="004D2730" w:rsidRDefault="004D2730" w:rsidP="004D2730">
      <w:pPr>
        <w:pStyle w:val="Prrafodelista"/>
        <w:numPr>
          <w:ilvl w:val="0"/>
          <w:numId w:val="13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Pagos de tarjetas y servicios con generación automática de comprobantes.</w:t>
      </w:r>
    </w:p>
    <w:p w14:paraId="2F103024" w14:textId="37F13033" w:rsidR="004D2730" w:rsidRPr="004D2730" w:rsidRDefault="004D2730" w:rsidP="004D2730">
      <w:pPr>
        <w:spacing w:before="240" w:after="240"/>
        <w:ind w:left="720"/>
        <w:jc w:val="both"/>
        <w:rPr>
          <w:lang w:val="es-PE"/>
        </w:rPr>
      </w:pPr>
      <w:r w:rsidRPr="004D2730">
        <w:rPr>
          <w:lang w:val="es-PE"/>
        </w:rPr>
        <w:t>Disparadores (</w:t>
      </w:r>
      <w:proofErr w:type="spellStart"/>
      <w:r w:rsidRPr="004D2730">
        <w:rPr>
          <w:lang w:val="es-PE"/>
        </w:rPr>
        <w:t>triggers</w:t>
      </w:r>
      <w:proofErr w:type="spellEnd"/>
      <w:r w:rsidRPr="004D2730">
        <w:rPr>
          <w:lang w:val="es-PE"/>
        </w:rPr>
        <w:t>):</w:t>
      </w:r>
    </w:p>
    <w:p w14:paraId="5DE516A3" w14:textId="09B32077" w:rsidR="004D2730" w:rsidRPr="004D2730" w:rsidRDefault="004D2730" w:rsidP="004D2730">
      <w:pPr>
        <w:pStyle w:val="Prrafodelista"/>
        <w:numPr>
          <w:ilvl w:val="0"/>
          <w:numId w:val="12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lastRenderedPageBreak/>
        <w:t>Envío de notificación al correo o celular registrado al realizar una transferencia o giro.</w:t>
      </w:r>
    </w:p>
    <w:p w14:paraId="44489B5F" w14:textId="6C608E27" w:rsidR="004D2730" w:rsidRPr="004D2730" w:rsidRDefault="004D2730" w:rsidP="004D2730">
      <w:pPr>
        <w:pStyle w:val="Prrafodelista"/>
        <w:numPr>
          <w:ilvl w:val="0"/>
          <w:numId w:val="12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 xml:space="preserve">Registro </w:t>
      </w:r>
      <w:r w:rsidRPr="004D2730">
        <w:rPr>
          <w:lang w:val="es-PE"/>
        </w:rPr>
        <w:t>en el aplicativo cuando</w:t>
      </w:r>
      <w:r w:rsidRPr="004D2730">
        <w:rPr>
          <w:lang w:val="es-PE"/>
        </w:rPr>
        <w:t xml:space="preserve"> se actualizan datos personales</w:t>
      </w:r>
    </w:p>
    <w:p w14:paraId="1352DCA2" w14:textId="4F3A5D10" w:rsidR="004D2730" w:rsidRPr="004D2730" w:rsidRDefault="004D2730" w:rsidP="004D2730">
      <w:pPr>
        <w:pStyle w:val="Prrafodelista"/>
        <w:numPr>
          <w:ilvl w:val="0"/>
          <w:numId w:val="12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Actualizar el saldo de la cuenta bancaria</w:t>
      </w:r>
    </w:p>
    <w:p w14:paraId="53BA757B" w14:textId="0D110210" w:rsidR="004D2730" w:rsidRPr="004D2730" w:rsidRDefault="004D2730" w:rsidP="004D2730">
      <w:pPr>
        <w:spacing w:before="240" w:after="240"/>
        <w:ind w:left="720"/>
        <w:jc w:val="both"/>
        <w:rPr>
          <w:lang w:val="es-PE"/>
        </w:rPr>
      </w:pPr>
      <w:r w:rsidRPr="004D2730">
        <w:rPr>
          <w:lang w:val="es-PE"/>
        </w:rPr>
        <w:t>Procedimientos almacenados</w:t>
      </w:r>
      <w:r>
        <w:rPr>
          <w:lang w:val="es-PE"/>
        </w:rPr>
        <w:t>:</w:t>
      </w:r>
    </w:p>
    <w:p w14:paraId="4D02F3AF" w14:textId="38BE3053" w:rsidR="004D2730" w:rsidRPr="004D2730" w:rsidRDefault="004D2730" w:rsidP="004D2730">
      <w:pPr>
        <w:pStyle w:val="Prrafodelista"/>
        <w:numPr>
          <w:ilvl w:val="0"/>
          <w:numId w:val="11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Validar que el DNI ingresado para un giro esté registrado.</w:t>
      </w:r>
    </w:p>
    <w:p w14:paraId="162C74FB" w14:textId="054B6714" w:rsidR="004D2730" w:rsidRPr="004D2730" w:rsidRDefault="004D2730" w:rsidP="004D2730">
      <w:pPr>
        <w:pStyle w:val="Prrafodelista"/>
        <w:numPr>
          <w:ilvl w:val="0"/>
          <w:numId w:val="11"/>
        </w:numPr>
        <w:spacing w:before="240" w:after="240"/>
        <w:jc w:val="both"/>
        <w:rPr>
          <w:lang w:val="es-PE"/>
        </w:rPr>
      </w:pPr>
      <w:r w:rsidRPr="004D2730">
        <w:rPr>
          <w:lang w:val="es-PE"/>
        </w:rPr>
        <w:t>Ejecutar transferencia interbancaria validando monto, disponibilidad y estado del usuario.</w:t>
      </w:r>
    </w:p>
    <w:p w14:paraId="0000000A" w14:textId="77777777" w:rsidR="00932F85" w:rsidRDefault="00000000">
      <w:pPr>
        <w:spacing w:before="240" w:after="240"/>
        <w:ind w:left="720"/>
        <w:jc w:val="both"/>
      </w:pPr>
      <w:r>
        <w:t>2.2. Análisis de necesidades de lecturas intensivas para argumentar la creación de índices.</w:t>
      </w:r>
    </w:p>
    <w:p w14:paraId="37EBD9B5" w14:textId="24EAB008" w:rsidR="004D2730" w:rsidRDefault="004D2730" w:rsidP="004D2730">
      <w:pPr>
        <w:spacing w:before="240" w:after="240"/>
        <w:ind w:left="720"/>
        <w:jc w:val="both"/>
      </w:pPr>
      <w:r>
        <w:t>Consultas frecuentes:</w:t>
      </w:r>
    </w:p>
    <w:p w14:paraId="56CAA5D6" w14:textId="5A6FF2DA" w:rsidR="004D2730" w:rsidRDefault="004D2730" w:rsidP="004D2730">
      <w:pPr>
        <w:pStyle w:val="Prrafodelista"/>
        <w:numPr>
          <w:ilvl w:val="0"/>
          <w:numId w:val="15"/>
        </w:numPr>
        <w:spacing w:before="240" w:after="240"/>
        <w:jc w:val="both"/>
      </w:pPr>
      <w:r>
        <w:t>Saldo de la cuenta principal (alta demanda).</w:t>
      </w:r>
    </w:p>
    <w:p w14:paraId="03F4F2C4" w14:textId="13C48E22" w:rsidR="004D2730" w:rsidRDefault="004D2730" w:rsidP="004D2730">
      <w:pPr>
        <w:pStyle w:val="Prrafodelista"/>
        <w:numPr>
          <w:ilvl w:val="0"/>
          <w:numId w:val="15"/>
        </w:numPr>
        <w:spacing w:before="240" w:after="240"/>
        <w:jc w:val="both"/>
      </w:pPr>
      <w:r>
        <w:t>Historial de operaciones (consultas por fechas).</w:t>
      </w:r>
    </w:p>
    <w:p w14:paraId="3948232D" w14:textId="768D6845" w:rsidR="004D2730" w:rsidRDefault="004D2730" w:rsidP="004D2730">
      <w:pPr>
        <w:pStyle w:val="Prrafodelista"/>
        <w:numPr>
          <w:ilvl w:val="0"/>
          <w:numId w:val="15"/>
        </w:numPr>
        <w:spacing w:before="240" w:after="240"/>
        <w:jc w:val="both"/>
      </w:pPr>
      <w:r>
        <w:t>Estado de servicios pagados o pendientes.</w:t>
      </w:r>
    </w:p>
    <w:p w14:paraId="2FF2507E" w14:textId="29E60891" w:rsidR="004D2730" w:rsidRDefault="004D2730" w:rsidP="004D2730">
      <w:pPr>
        <w:spacing w:before="240" w:after="240"/>
        <w:ind w:left="720"/>
        <w:jc w:val="both"/>
      </w:pPr>
      <w:r>
        <w:t>Índices sugeridos:</w:t>
      </w:r>
    </w:p>
    <w:p w14:paraId="652E5E2C" w14:textId="0AA5D2AA" w:rsidR="004D2730" w:rsidRDefault="004D2730" w:rsidP="004D2730">
      <w:pPr>
        <w:pStyle w:val="Prrafodelista"/>
        <w:numPr>
          <w:ilvl w:val="0"/>
          <w:numId w:val="14"/>
        </w:numPr>
        <w:spacing w:before="240" w:after="240"/>
        <w:jc w:val="both"/>
      </w:pPr>
      <w:r>
        <w:t xml:space="preserve">Índice por </w:t>
      </w:r>
      <w:proofErr w:type="spellStart"/>
      <w:r>
        <w:t>dni_usuario</w:t>
      </w:r>
      <w:proofErr w:type="spellEnd"/>
      <w:r>
        <w:t xml:space="preserve"> y fecha en la tabla de transacciones.</w:t>
      </w:r>
    </w:p>
    <w:p w14:paraId="24E13388" w14:textId="168F6FF8" w:rsidR="004D2730" w:rsidRDefault="004D2730" w:rsidP="004D2730">
      <w:pPr>
        <w:pStyle w:val="Prrafodelista"/>
        <w:numPr>
          <w:ilvl w:val="0"/>
          <w:numId w:val="14"/>
        </w:numPr>
        <w:spacing w:before="240" w:after="240"/>
        <w:jc w:val="both"/>
      </w:pPr>
      <w:r>
        <w:t xml:space="preserve">Índice en </w:t>
      </w:r>
      <w:proofErr w:type="spellStart"/>
      <w:r>
        <w:t>numero_celular</w:t>
      </w:r>
      <w:proofErr w:type="spellEnd"/>
      <w:r>
        <w:t xml:space="preserve"> para transferencias.</w:t>
      </w:r>
    </w:p>
    <w:p w14:paraId="6B1F07FA" w14:textId="6E82A46C" w:rsidR="004D2730" w:rsidRDefault="004D2730" w:rsidP="004D2730">
      <w:pPr>
        <w:pStyle w:val="Prrafodelista"/>
        <w:numPr>
          <w:ilvl w:val="0"/>
          <w:numId w:val="14"/>
        </w:numPr>
        <w:spacing w:before="240" w:after="240"/>
        <w:jc w:val="both"/>
      </w:pPr>
      <w:r>
        <w:t xml:space="preserve">Índice por </w:t>
      </w:r>
      <w:proofErr w:type="spellStart"/>
      <w:r>
        <w:t>tipo_operacion</w:t>
      </w:r>
      <w:proofErr w:type="spellEnd"/>
      <w:r>
        <w:t xml:space="preserve"> para análisis de movimientos.</w:t>
      </w:r>
    </w:p>
    <w:p w14:paraId="0000000B" w14:textId="77777777" w:rsidR="00932F85" w:rsidRDefault="00000000">
      <w:pPr>
        <w:spacing w:before="240" w:after="240"/>
        <w:ind w:left="720"/>
        <w:jc w:val="both"/>
      </w:pPr>
      <w:r>
        <w:t>2.3. Análisis de operaciones que deben ser controladas a nivel de transacciones para argumentar la incorporación de transacciones.</w:t>
      </w:r>
    </w:p>
    <w:p w14:paraId="6E2D6331" w14:textId="4B1DF819" w:rsidR="004D2730" w:rsidRDefault="004D2730" w:rsidP="004D2730">
      <w:pPr>
        <w:spacing w:before="240" w:after="240"/>
        <w:ind w:left="720"/>
        <w:jc w:val="both"/>
      </w:pPr>
      <w:r>
        <w:t>Operaciones críticas:</w:t>
      </w:r>
    </w:p>
    <w:p w14:paraId="52D0FE02" w14:textId="57C3A528" w:rsidR="004D2730" w:rsidRDefault="004D2730" w:rsidP="004D2730">
      <w:pPr>
        <w:pStyle w:val="Prrafodelista"/>
        <w:numPr>
          <w:ilvl w:val="0"/>
          <w:numId w:val="16"/>
        </w:numPr>
        <w:spacing w:before="240" w:after="240"/>
        <w:jc w:val="both"/>
      </w:pPr>
      <w:r>
        <w:t>Transferencias entre bancos (deben validarse completamente antes de finalizar).</w:t>
      </w:r>
    </w:p>
    <w:p w14:paraId="396F42B7" w14:textId="07A3D3B7" w:rsidR="004D2730" w:rsidRDefault="004D2730" w:rsidP="004D2730">
      <w:pPr>
        <w:pStyle w:val="Prrafodelista"/>
        <w:numPr>
          <w:ilvl w:val="0"/>
          <w:numId w:val="16"/>
        </w:numPr>
        <w:spacing w:before="240" w:after="240"/>
        <w:jc w:val="both"/>
      </w:pPr>
      <w:r>
        <w:t>Giros con DNI (se requiere que tanto el envío como la recepción estén correctamente registrados).</w:t>
      </w:r>
    </w:p>
    <w:p w14:paraId="6BA3CD6F" w14:textId="32FDC156" w:rsidR="004D2730" w:rsidRDefault="004D2730" w:rsidP="004D2730">
      <w:pPr>
        <w:pStyle w:val="Prrafodelista"/>
        <w:numPr>
          <w:ilvl w:val="0"/>
          <w:numId w:val="16"/>
        </w:numPr>
        <w:spacing w:before="240" w:after="240"/>
        <w:jc w:val="both"/>
      </w:pPr>
      <w:r>
        <w:t>Pagos de servicios y recargas (se debe asegurar que el pago fue aceptado antes de descontar el saldo).</w:t>
      </w:r>
    </w:p>
    <w:p w14:paraId="3F72E0F7" w14:textId="4BEEE060" w:rsidR="004D2730" w:rsidRDefault="004D2730" w:rsidP="004D2730">
      <w:pPr>
        <w:spacing w:before="240" w:after="240"/>
        <w:ind w:left="720"/>
        <w:jc w:val="both"/>
      </w:pPr>
      <w:r>
        <w:t>Justificación:</w:t>
      </w:r>
    </w:p>
    <w:p w14:paraId="208F1F05" w14:textId="26229E70" w:rsidR="004D2730" w:rsidRDefault="004D2730" w:rsidP="004D2730">
      <w:pPr>
        <w:pStyle w:val="Prrafodelista"/>
        <w:numPr>
          <w:ilvl w:val="0"/>
          <w:numId w:val="17"/>
        </w:numPr>
        <w:spacing w:before="240" w:after="240"/>
        <w:jc w:val="both"/>
      </w:pPr>
      <w:r>
        <w:t>Estas operaciones deben ser atómicas, ya que un fallo parcial puede generar pérdida de dinero o duplicación de transacciones.</w:t>
      </w:r>
    </w:p>
    <w:p w14:paraId="2264725F" w14:textId="2DA5C25B" w:rsidR="004D2730" w:rsidRDefault="004D2730" w:rsidP="004D2730">
      <w:pPr>
        <w:pStyle w:val="Prrafodelista"/>
        <w:numPr>
          <w:ilvl w:val="0"/>
          <w:numId w:val="17"/>
        </w:numPr>
        <w:spacing w:before="240" w:after="240"/>
        <w:jc w:val="both"/>
      </w:pPr>
      <w:r>
        <w:t>Se requiere garantizar consistencia e integridad de datos, por lo cual deben estar encapsuladas en transacciones SQL con control de errores.</w:t>
      </w:r>
    </w:p>
    <w:p w14:paraId="0000000C" w14:textId="77777777" w:rsidR="00932F85" w:rsidRDefault="00000000">
      <w:pPr>
        <w:numPr>
          <w:ilvl w:val="0"/>
          <w:numId w:val="2"/>
        </w:numPr>
        <w:spacing w:before="240" w:after="240"/>
        <w:jc w:val="both"/>
      </w:pPr>
      <w:r>
        <w:t>Diseño</w:t>
      </w:r>
    </w:p>
    <w:p w14:paraId="0000000D" w14:textId="77777777" w:rsidR="00932F85" w:rsidRDefault="00000000">
      <w:pPr>
        <w:spacing w:before="240" w:after="240"/>
        <w:ind w:left="720"/>
        <w:jc w:val="both"/>
      </w:pPr>
      <w:r>
        <w:t>3.1. Modelo relacional correspondiente de la Base de datos</w:t>
      </w:r>
    </w:p>
    <w:p w14:paraId="0000000E" w14:textId="77777777" w:rsidR="00932F85" w:rsidRDefault="00000000">
      <w:pPr>
        <w:spacing w:before="240" w:after="240"/>
        <w:ind w:left="720"/>
        <w:jc w:val="both"/>
      </w:pPr>
      <w:r>
        <w:lastRenderedPageBreak/>
        <w:t>3.2. Validación de tercera forma normal del modelo relacional (cumple o no cumple)</w:t>
      </w:r>
    </w:p>
    <w:p w14:paraId="0000000F" w14:textId="77777777" w:rsidR="00932F85" w:rsidRDefault="00000000">
      <w:pPr>
        <w:numPr>
          <w:ilvl w:val="0"/>
          <w:numId w:val="2"/>
        </w:numPr>
        <w:spacing w:before="240" w:after="240"/>
        <w:jc w:val="both"/>
      </w:pPr>
      <w:r>
        <w:t>Implementación</w:t>
      </w:r>
    </w:p>
    <w:p w14:paraId="00000010" w14:textId="77777777" w:rsidR="00932F85" w:rsidRDefault="00000000">
      <w:pPr>
        <w:spacing w:before="240" w:after="240"/>
        <w:ind w:left="720"/>
        <w:jc w:val="both"/>
      </w:pPr>
      <w:r>
        <w:t>4.1. Esquema de la Base de Datos propuesta (SQL-LDD), usuarios y privilegios (</w:t>
      </w:r>
      <w:proofErr w:type="spellStart"/>
      <w:r>
        <w:t>create</w:t>
      </w:r>
      <w:proofErr w:type="spellEnd"/>
      <w:r>
        <w:t xml:space="preserve"> tables,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grants</w:t>
      </w:r>
      <w:proofErr w:type="spellEnd"/>
    </w:p>
    <w:p w14:paraId="00000011" w14:textId="77777777" w:rsidR="00932F85" w:rsidRDefault="00000000">
      <w:pPr>
        <w:spacing w:before="240" w:after="240"/>
        <w:ind w:left="720"/>
        <w:jc w:val="both"/>
      </w:pPr>
      <w:r>
        <w:t>4.2. Creación de objetos de seguridad: usuarios y privilegios</w:t>
      </w:r>
    </w:p>
    <w:p w14:paraId="00000012" w14:textId="77777777" w:rsidR="00932F85" w:rsidRDefault="00000000">
      <w:pPr>
        <w:spacing w:before="240" w:after="240"/>
        <w:ind w:left="720"/>
        <w:jc w:val="both"/>
      </w:pPr>
      <w:r>
        <w:t>4.3. Creación de índices</w:t>
      </w:r>
    </w:p>
    <w:p w14:paraId="00000013" w14:textId="77777777" w:rsidR="00932F85" w:rsidRDefault="00000000">
      <w:pPr>
        <w:spacing w:before="240" w:after="240"/>
        <w:ind w:left="720"/>
        <w:jc w:val="both"/>
      </w:pPr>
      <w:r>
        <w:t>4.4. Creación de objetos programados: funciones, disparadores y procedimientos almacenados.</w:t>
      </w:r>
    </w:p>
    <w:p w14:paraId="00000014" w14:textId="77777777" w:rsidR="00932F85" w:rsidRDefault="00000000">
      <w:pPr>
        <w:spacing w:before="240" w:after="240"/>
        <w:ind w:left="720"/>
        <w:jc w:val="both"/>
      </w:pPr>
      <w:r>
        <w:t>4.5. Operaciones realizadas bajo el esquema de transacciones</w:t>
      </w:r>
    </w:p>
    <w:p w14:paraId="00000015" w14:textId="77777777" w:rsidR="00932F85" w:rsidRDefault="00000000">
      <w:pPr>
        <w:spacing w:before="240" w:after="240"/>
        <w:ind w:left="720"/>
        <w:jc w:val="both"/>
      </w:pPr>
      <w:proofErr w:type="gramStart"/>
      <w:r>
        <w:t>4.6 .</w:t>
      </w:r>
      <w:proofErr w:type="gramEnd"/>
      <w:r>
        <w:t xml:space="preserve"> Conjunto de sentencias SQL utilizadas para las funcionalidades con datos de la aplicación (</w:t>
      </w:r>
      <w:proofErr w:type="spellStart"/>
      <w:r>
        <w:t>inserts</w:t>
      </w:r>
      <w:proofErr w:type="spellEnd"/>
      <w:r>
        <w:t xml:space="preserve">, </w:t>
      </w:r>
      <w:proofErr w:type="spellStart"/>
      <w:r>
        <w:t>updates</w:t>
      </w:r>
      <w:proofErr w:type="spellEnd"/>
      <w:r>
        <w:t xml:space="preserve">, </w:t>
      </w:r>
      <w:proofErr w:type="spellStart"/>
      <w:r>
        <w:t>deletes</w:t>
      </w:r>
      <w:proofErr w:type="spellEnd"/>
      <w:r>
        <w:t xml:space="preserve">, </w:t>
      </w:r>
      <w:proofErr w:type="spellStart"/>
      <w:r>
        <w:t>selects</w:t>
      </w:r>
      <w:proofErr w:type="spellEnd"/>
      <w:r>
        <w:t>).</w:t>
      </w:r>
    </w:p>
    <w:p w14:paraId="00000016" w14:textId="77777777" w:rsidR="00932F85" w:rsidRDefault="00000000">
      <w:pPr>
        <w:spacing w:before="240" w:after="240"/>
        <w:ind w:left="720"/>
        <w:jc w:val="both"/>
      </w:pPr>
      <w:r>
        <w:t>4.7. Conjunto de sentencias SQL que utilizan índices, transacciones, funciones, disparadores y procedimientos almacenados.</w:t>
      </w:r>
    </w:p>
    <w:p w14:paraId="00000017" w14:textId="77777777" w:rsidR="00932F85" w:rsidRDefault="00000000">
      <w:pPr>
        <w:numPr>
          <w:ilvl w:val="0"/>
          <w:numId w:val="2"/>
        </w:numPr>
        <w:spacing w:before="240"/>
        <w:jc w:val="both"/>
      </w:pPr>
      <w:r>
        <w:t>Conclusiones</w:t>
      </w:r>
    </w:p>
    <w:p w14:paraId="00000018" w14:textId="77777777" w:rsidR="00932F85" w:rsidRDefault="00000000">
      <w:pPr>
        <w:numPr>
          <w:ilvl w:val="0"/>
          <w:numId w:val="2"/>
        </w:numPr>
        <w:spacing w:after="240"/>
        <w:jc w:val="both"/>
      </w:pPr>
      <w:r>
        <w:t>URL donde se encuentren los scripts (1 punto)</w:t>
      </w:r>
    </w:p>
    <w:p w14:paraId="00000019" w14:textId="77777777" w:rsidR="00932F85" w:rsidRDefault="00000000">
      <w:pPr>
        <w:spacing w:before="240" w:after="240"/>
        <w:jc w:val="both"/>
        <w:rPr>
          <w:b/>
        </w:rPr>
      </w:pPr>
      <w:r>
        <w:rPr>
          <w:b/>
        </w:rPr>
        <w:t>Conformación de equipos de trabajo:</w:t>
      </w:r>
    </w:p>
    <w:p w14:paraId="0000001A" w14:textId="77777777" w:rsidR="00932F85" w:rsidRDefault="00000000">
      <w:pPr>
        <w:numPr>
          <w:ilvl w:val="0"/>
          <w:numId w:val="1"/>
        </w:numPr>
        <w:spacing w:before="240" w:after="240"/>
        <w:jc w:val="both"/>
      </w:pPr>
      <w:r>
        <w:t>Equipos de 4 estudiantes, cada equipo seleccionará la aplicación para el cuál analizará y diseñará la base de datos.</w:t>
      </w:r>
    </w:p>
    <w:p w14:paraId="0000001B" w14:textId="77777777" w:rsidR="00932F85" w:rsidRDefault="00000000">
      <w:pPr>
        <w:spacing w:before="240" w:after="240"/>
        <w:jc w:val="both"/>
      </w:pPr>
      <w:r>
        <w:rPr>
          <w:b/>
        </w:rPr>
        <w:t>Fechas de presentación:</w:t>
      </w:r>
    </w:p>
    <w:p w14:paraId="0000001C" w14:textId="77777777" w:rsidR="00932F85" w:rsidRDefault="00000000">
      <w:pPr>
        <w:numPr>
          <w:ilvl w:val="0"/>
          <w:numId w:val="5"/>
        </w:numPr>
        <w:spacing w:before="240"/>
        <w:jc w:val="both"/>
      </w:pPr>
      <w:r>
        <w:t>Revisión preliminar: 6 puntos - Semana 08 (</w:t>
      </w:r>
      <w:proofErr w:type="gramStart"/>
      <w:r>
        <w:rPr>
          <w:b/>
        </w:rPr>
        <w:t>Jueves</w:t>
      </w:r>
      <w:proofErr w:type="gramEnd"/>
      <w:r>
        <w:rPr>
          <w:b/>
        </w:rPr>
        <w:t xml:space="preserve"> 22 de mayo de 2025)</w:t>
      </w:r>
    </w:p>
    <w:p w14:paraId="0000001D" w14:textId="77777777" w:rsidR="00932F85" w:rsidRDefault="00000000">
      <w:pPr>
        <w:spacing w:after="240"/>
        <w:ind w:left="720"/>
        <w:jc w:val="both"/>
      </w:pPr>
      <w:r>
        <w:t>Presentación de avances de cada uno de los puntos solicitados en forma oral e incluye parte del informe.</w:t>
      </w:r>
    </w:p>
    <w:p w14:paraId="0000001E" w14:textId="77777777" w:rsidR="00932F85" w:rsidRDefault="00000000">
      <w:pPr>
        <w:numPr>
          <w:ilvl w:val="0"/>
          <w:numId w:val="3"/>
        </w:numPr>
        <w:spacing w:before="240"/>
        <w:jc w:val="both"/>
      </w:pPr>
      <w:r>
        <w:t>Revisión final: 14 puntos - Semana 10 (</w:t>
      </w:r>
      <w:proofErr w:type="gramStart"/>
      <w:r>
        <w:rPr>
          <w:b/>
          <w:color w:val="FF0000"/>
        </w:rPr>
        <w:t>Martes</w:t>
      </w:r>
      <w:proofErr w:type="gramEnd"/>
      <w:r>
        <w:rPr>
          <w:b/>
          <w:color w:val="FF0000"/>
        </w:rPr>
        <w:t xml:space="preserve"> 03 de junio de 2025)</w:t>
      </w:r>
    </w:p>
    <w:p w14:paraId="0000001F" w14:textId="77777777" w:rsidR="00932F85" w:rsidRDefault="00000000">
      <w:pPr>
        <w:spacing w:after="240"/>
        <w:ind w:left="720"/>
        <w:jc w:val="both"/>
      </w:pPr>
      <w:r>
        <w:t>Presentación oral de lo realizado e informe final en el aula virtual. La exposición debe mostrar la funcionalidad de la base de datos en función de las necesidades declaradas para el mismo (prueba de usuarios y privilegios, inserciones, ediciones, eliminaciones, consultas, uso de índices, funciones, disparadores, procedimientos almacenados y transacciones).</w:t>
      </w:r>
    </w:p>
    <w:p w14:paraId="00000020" w14:textId="77777777" w:rsidR="00932F85" w:rsidRDefault="00000000">
      <w:pPr>
        <w:spacing w:after="240"/>
        <w:jc w:val="both"/>
      </w:pPr>
      <w:r>
        <w:rPr>
          <w:b/>
        </w:rPr>
        <w:t xml:space="preserve">Evaluación: </w:t>
      </w:r>
      <w:r>
        <w:t>(Lista de cotejo)</w:t>
      </w:r>
    </w:p>
    <w:p w14:paraId="00000021" w14:textId="77777777" w:rsidR="00932F85" w:rsidRDefault="00000000">
      <w:pPr>
        <w:numPr>
          <w:ilvl w:val="0"/>
          <w:numId w:val="4"/>
        </w:numPr>
        <w:spacing w:before="240"/>
        <w:jc w:val="both"/>
      </w:pPr>
      <w:r>
        <w:t>Resumen del negocio (2 puntos)</w:t>
      </w:r>
    </w:p>
    <w:p w14:paraId="00000022" w14:textId="77777777" w:rsidR="00932F85" w:rsidRDefault="00000000">
      <w:pPr>
        <w:numPr>
          <w:ilvl w:val="0"/>
          <w:numId w:val="4"/>
        </w:numPr>
        <w:jc w:val="both"/>
      </w:pPr>
      <w:r>
        <w:t>Análisis (4 puntos)</w:t>
      </w:r>
    </w:p>
    <w:p w14:paraId="00000023" w14:textId="77777777" w:rsidR="00932F85" w:rsidRDefault="00000000">
      <w:pPr>
        <w:numPr>
          <w:ilvl w:val="0"/>
          <w:numId w:val="4"/>
        </w:numPr>
        <w:jc w:val="both"/>
      </w:pPr>
      <w:r>
        <w:t xml:space="preserve">Diseño </w:t>
      </w:r>
      <w:proofErr w:type="gramStart"/>
      <w:r>
        <w:t>( 4</w:t>
      </w:r>
      <w:proofErr w:type="gramEnd"/>
      <w:r>
        <w:t xml:space="preserve"> puntos)</w:t>
      </w:r>
    </w:p>
    <w:p w14:paraId="00000024" w14:textId="77777777" w:rsidR="00932F85" w:rsidRDefault="00000000">
      <w:pPr>
        <w:numPr>
          <w:ilvl w:val="0"/>
          <w:numId w:val="4"/>
        </w:numPr>
        <w:jc w:val="both"/>
      </w:pPr>
      <w:r>
        <w:t>Implementación (8 puntos)</w:t>
      </w:r>
    </w:p>
    <w:p w14:paraId="00000025" w14:textId="77777777" w:rsidR="00932F85" w:rsidRDefault="00000000">
      <w:pPr>
        <w:numPr>
          <w:ilvl w:val="0"/>
          <w:numId w:val="4"/>
        </w:numPr>
        <w:jc w:val="both"/>
      </w:pPr>
      <w:r>
        <w:t>Conclusiones (1 punto)</w:t>
      </w:r>
    </w:p>
    <w:p w14:paraId="00000026" w14:textId="77777777" w:rsidR="00932F85" w:rsidRDefault="00000000">
      <w:pPr>
        <w:numPr>
          <w:ilvl w:val="0"/>
          <w:numId w:val="4"/>
        </w:numPr>
        <w:spacing w:after="240"/>
        <w:jc w:val="both"/>
      </w:pPr>
      <w:r>
        <w:lastRenderedPageBreak/>
        <w:t>URL de scripts (1 punto)</w:t>
      </w:r>
    </w:p>
    <w:p w14:paraId="00000027" w14:textId="77777777" w:rsidR="00932F85" w:rsidRDefault="00932F85">
      <w:pPr>
        <w:spacing w:before="240" w:after="240"/>
        <w:jc w:val="both"/>
        <w:rPr>
          <w:rFonts w:ascii="Roboto" w:eastAsia="Roboto" w:hAnsi="Roboto" w:cs="Roboto"/>
          <w:highlight w:val="white"/>
        </w:rPr>
      </w:pPr>
    </w:p>
    <w:sectPr w:rsidR="00932F85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E8F67A" w14:textId="77777777" w:rsidR="00D516A0" w:rsidRDefault="00D516A0">
      <w:pPr>
        <w:spacing w:line="240" w:lineRule="auto"/>
      </w:pPr>
      <w:r>
        <w:separator/>
      </w:r>
    </w:p>
  </w:endnote>
  <w:endnote w:type="continuationSeparator" w:id="0">
    <w:p w14:paraId="49659186" w14:textId="77777777" w:rsidR="00D516A0" w:rsidRDefault="00D516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B2D771A-259D-4E87-A648-4C399D10DB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2661FC-CD1A-4EEE-A909-E9E1DB7622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99103DF-9C37-422D-A6A2-29E7137951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0879D" w14:textId="77777777" w:rsidR="00D516A0" w:rsidRDefault="00D516A0">
      <w:pPr>
        <w:spacing w:line="240" w:lineRule="auto"/>
      </w:pPr>
      <w:r>
        <w:separator/>
      </w:r>
    </w:p>
  </w:footnote>
  <w:footnote w:type="continuationSeparator" w:id="0">
    <w:p w14:paraId="2F151564" w14:textId="77777777" w:rsidR="00D516A0" w:rsidRDefault="00D516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8" w14:textId="77777777" w:rsidR="00932F85" w:rsidRDefault="00000000">
    <w:pPr>
      <w:jc w:val="both"/>
      <w:rPr>
        <w:sz w:val="16"/>
        <w:szCs w:val="16"/>
      </w:rPr>
    </w:pPr>
    <w:r>
      <w:rPr>
        <w:sz w:val="16"/>
        <w:szCs w:val="16"/>
      </w:rPr>
      <w:t xml:space="preserve">Universidad Nacional del Altiplano Puno                                                                   </w:t>
    </w:r>
    <w:r>
      <w:rPr>
        <w:sz w:val="16"/>
        <w:szCs w:val="16"/>
      </w:rPr>
      <w:tab/>
      <w:t xml:space="preserve">   </w:t>
    </w:r>
    <w:r>
      <w:rPr>
        <w:sz w:val="16"/>
        <w:szCs w:val="16"/>
      </w:rPr>
      <w:tab/>
      <w:t>Ingeniería de Sistemas</w:t>
    </w:r>
  </w:p>
  <w:p w14:paraId="00000029" w14:textId="77777777" w:rsidR="00932F85" w:rsidRDefault="00000000">
    <w:r>
      <w:rPr>
        <w:sz w:val="16"/>
        <w:szCs w:val="16"/>
      </w:rPr>
      <w:t>Base de Datos II - V ciclo, grupo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07A3F"/>
    <w:multiLevelType w:val="hybridMultilevel"/>
    <w:tmpl w:val="341EBD9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745E9F"/>
    <w:multiLevelType w:val="hybridMultilevel"/>
    <w:tmpl w:val="AE9E59E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796DBA"/>
    <w:multiLevelType w:val="hybridMultilevel"/>
    <w:tmpl w:val="ADA6666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BE1DD1"/>
    <w:multiLevelType w:val="multilevel"/>
    <w:tmpl w:val="24148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203001"/>
    <w:multiLevelType w:val="hybridMultilevel"/>
    <w:tmpl w:val="8862C28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A92D8E"/>
    <w:multiLevelType w:val="hybridMultilevel"/>
    <w:tmpl w:val="AD5889A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F81BEC"/>
    <w:multiLevelType w:val="hybridMultilevel"/>
    <w:tmpl w:val="D77E9FA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436EE9"/>
    <w:multiLevelType w:val="hybridMultilevel"/>
    <w:tmpl w:val="74CAD75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9D239E"/>
    <w:multiLevelType w:val="hybridMultilevel"/>
    <w:tmpl w:val="5BFC434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313C6D"/>
    <w:multiLevelType w:val="hybridMultilevel"/>
    <w:tmpl w:val="E7925BA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2C38F2"/>
    <w:multiLevelType w:val="multilevel"/>
    <w:tmpl w:val="AF34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2AD6E63"/>
    <w:multiLevelType w:val="multilevel"/>
    <w:tmpl w:val="5658F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FF2BE7"/>
    <w:multiLevelType w:val="multilevel"/>
    <w:tmpl w:val="0BFE93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E7C1700"/>
    <w:multiLevelType w:val="hybridMultilevel"/>
    <w:tmpl w:val="FE8033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D02EE6"/>
    <w:multiLevelType w:val="hybridMultilevel"/>
    <w:tmpl w:val="C9EE5EF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2659B1"/>
    <w:multiLevelType w:val="hybridMultilevel"/>
    <w:tmpl w:val="2A00A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5785AC0"/>
    <w:multiLevelType w:val="multilevel"/>
    <w:tmpl w:val="70283F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39683280">
    <w:abstractNumId w:val="16"/>
  </w:num>
  <w:num w:numId="2" w16cid:durableId="294682130">
    <w:abstractNumId w:val="10"/>
  </w:num>
  <w:num w:numId="3" w16cid:durableId="238951141">
    <w:abstractNumId w:val="3"/>
  </w:num>
  <w:num w:numId="4" w16cid:durableId="716398577">
    <w:abstractNumId w:val="12"/>
  </w:num>
  <w:num w:numId="5" w16cid:durableId="559947964">
    <w:abstractNumId w:val="11"/>
  </w:num>
  <w:num w:numId="6" w16cid:durableId="2131895132">
    <w:abstractNumId w:val="9"/>
  </w:num>
  <w:num w:numId="7" w16cid:durableId="769811405">
    <w:abstractNumId w:val="15"/>
  </w:num>
  <w:num w:numId="8" w16cid:durableId="349987533">
    <w:abstractNumId w:val="6"/>
  </w:num>
  <w:num w:numId="9" w16cid:durableId="1683891572">
    <w:abstractNumId w:val="0"/>
  </w:num>
  <w:num w:numId="10" w16cid:durableId="335613742">
    <w:abstractNumId w:val="2"/>
  </w:num>
  <w:num w:numId="11" w16cid:durableId="984163212">
    <w:abstractNumId w:val="14"/>
  </w:num>
  <w:num w:numId="12" w16cid:durableId="151415502">
    <w:abstractNumId w:val="5"/>
  </w:num>
  <w:num w:numId="13" w16cid:durableId="1471166504">
    <w:abstractNumId w:val="4"/>
  </w:num>
  <w:num w:numId="14" w16cid:durableId="1983726214">
    <w:abstractNumId w:val="8"/>
  </w:num>
  <w:num w:numId="15" w16cid:durableId="263197286">
    <w:abstractNumId w:val="1"/>
  </w:num>
  <w:num w:numId="16" w16cid:durableId="1149060258">
    <w:abstractNumId w:val="7"/>
  </w:num>
  <w:num w:numId="17" w16cid:durableId="2115799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F85"/>
    <w:rsid w:val="000B609B"/>
    <w:rsid w:val="004D2730"/>
    <w:rsid w:val="007221D1"/>
    <w:rsid w:val="00916AC7"/>
    <w:rsid w:val="00932F85"/>
    <w:rsid w:val="00AD3047"/>
    <w:rsid w:val="00D51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30EA13"/>
  <w15:docId w15:val="{7DC75641-924E-40C3-A142-66D8E84D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22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9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1049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Erick Arizaca</cp:lastModifiedBy>
  <cp:revision>2</cp:revision>
  <dcterms:created xsi:type="dcterms:W3CDTF">2025-05-22T09:57:00Z</dcterms:created>
  <dcterms:modified xsi:type="dcterms:W3CDTF">2025-05-22T11:57:00Z</dcterms:modified>
</cp:coreProperties>
</file>