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  <w:jc w:val="center"/>
      </w:pPr>
      <w:r>
        <w:rPr>
          <w:b/>
          <w:bCs/>
          <w:color w:val="8B2635"/>
          <w:sz w:val="40"/>
          <w:szCs w:val="40"/>
        </w:rPr>
        <w:t xml:space="preserve">PITCHING WEBSITE DESIGN &amp; DEV</w:t>
      </w:r>
    </w:p>
    <w:p>
      <w:pPr>
        <w:spacing w:after="100"/>
        <w:jc w:val="center"/>
      </w:pPr>
      <w:r>
        <w:rPr>
          <w:b/>
          <w:bCs/>
          <w:color w:val="B8860B"/>
          <w:sz w:val="26"/>
          <w:szCs w:val="26"/>
        </w:rPr>
        <w:t xml:space="preserve">to Ethnic Wedding Wear Brands (Bride &amp; Groom)</w:t>
      </w:r>
    </w:p>
    <w:p>
      <w:pPr>
        <w:spacing w:after="1600"/>
        <w:jc w:val="center"/>
      </w:pPr>
      <w:r>
        <w:rPr>
          <w:i/>
          <w:iCs/>
          <w:color w:val="6B6B6B"/>
          <w:sz w:val="20"/>
          <w:szCs w:val="20"/>
        </w:rPr>
        <w:t xml:space="preserve">Market research, positioning, use cases &amp; an irresistible offer</w:t>
      </w:r>
    </w:p>
    <w:p>
      <w:pPr>
        <w:spacing w:before="2400"/>
        <w:jc w:val="center"/>
      </w:pPr>
      <w:r>
        <w:rPr>
          <w:color w:val="2B2B2B"/>
          <w:sz w:val="20"/>
          <w:szCs w:val="20"/>
        </w:rPr>
        <w:t xml:space="preserve">Prepared for Riyaz Malek · RDzinStudio</w:t>
      </w:r>
    </w:p>
    <w:p>
      <w:pPr>
        <w:jc w:val="center"/>
      </w:pPr>
      <w:r>
        <w:rPr>
          <w:color w:val="6B6B6B"/>
          <w:sz w:val="18"/>
          <w:szCs w:val="18"/>
        </w:rPr>
        <w:t xml:space="preserve">September 2026</w:t>
      </w:r>
    </w:p>
    <w:p>
      <w:pPr>
        <w:pageBreakBefore/>
      </w:pP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1. Industry Snapshot — What This Business Actually Is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Ethnic wedding wear (lehengas, sherwanis, sarees, indo-western, bespoke bridal couture) is not a normal apparel category. It is a high-emotion, high-ticket, low-frequency, trust-driven purchase. A customer buys once (maybe twice — engagement + wedding), spends heavily, and involves 3–5 decision-makers (bride, groom, mother, in-laws, sometimes a stylist).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Key traits that change what a website must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High AOV, near-zero repeat purchase — the website's job is trust + conversion in one visit, not retention loops.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Seasonal demand spikes — wedding season (Oct–Feb in India), plus Diwali/Navratri, plus NRI/diaspora wedding calendars abroad.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Family-influenced buying — the site must work for a mother browsing on a laptop and a bride browsing on Instagram at midnight.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Craft &amp; heritage as the actual product — the embroidery, fabric sourcing, and karigar (artisan) story ARE the value proposition, not just the garment.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Customization is the norm, not the exception — most premium studios do made-to-measure, so 'buy now' e-commerce logic doesn't map cleanly.</w:t>
      </w:r>
    </w:p>
    <w:p>
      <w:pPr>
        <w:pBdr>
          <w:left w:val="single" w:color="B8860B" w:sz="18" w:space="8"/>
        </w:pBdr>
        <w:spacing w:after="200" w:before="120"/>
        <w:ind w:left="400"/>
      </w:pPr>
      <w:r>
        <w:rPr>
          <w:i/>
          <w:iCs/>
          <w:color w:val="6B6B6B"/>
          <w:sz w:val="21"/>
          <w:szCs w:val="21"/>
        </w:rPr>
        <w:t xml:space="preserve">Research finding: bridal brands worldwide are explicitly building 'virtual bridal lounge' experiences (style consultation → design selection → virtual draping demo → trial video) to replicate the in-store studio visit online — because the sale is consultative, not transactional.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2. What Success Looks Like To Them (Business Perspective)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Before you pitch, translate 'nice website' into what the owner actually measures. Wedding wear boutique owners think in these terms: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/>
        </w:trPr>
        <w:tc>
          <w:tcPr>
            <w:tcW w:type="dxa" w:w="310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Their Language</w:t>
            </w:r>
          </w:p>
        </w:tc>
        <w:tc>
          <w:tcPr>
            <w:tcW w:type="dxa" w:w="310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Actually Means</w:t>
            </w:r>
          </w:p>
        </w:tc>
        <w:tc>
          <w:tcPr>
            <w:tcW w:type="dxa" w:w="316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Your Website Delivers It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"More footfall / appointments"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Qualified leads booking a studio visit or video call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Appointment booking flow, WhatsApp CTA, consultation form</w:t>
            </w:r>
          </w:p>
        </w:tc>
      </w:tr>
      <w:tr>
        <w:tc>
          <w:tcPr>
            <w:tcW w:type="dxa" w:w="31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"More inquiries from outside the city"</w:t>
            </w:r>
          </w:p>
        </w:tc>
        <w:tc>
          <w:tcPr>
            <w:tcW w:type="dxa" w:w="31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Reaching NRI / diaspora / other-state buyers</w:t>
            </w:r>
          </w:p>
        </w:tc>
        <w:tc>
          <w:tcPr>
            <w:tcW w:type="dxa" w:w="316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SEO for city+occasion terms, international-friendly currency/size info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"People don't understand our pricing"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Website should pre-qualify budget before they walk in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Transparent 'starting at' ranges, lookbook tiers, FAQ on customization cost</w:t>
            </w:r>
          </w:p>
        </w:tc>
      </w:tr>
      <w:tr>
        <w:tc>
          <w:tcPr>
            <w:tcW w:type="dxa" w:w="31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"Our Instagram gets likes but no sales"</w:t>
            </w:r>
          </w:p>
        </w:tc>
        <w:tc>
          <w:tcPr>
            <w:tcW w:type="dxa" w:w="31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Social traffic isn't converting because there's no credible landing destination</w:t>
            </w:r>
          </w:p>
        </w:tc>
        <w:tc>
          <w:tcPr>
            <w:tcW w:type="dxa" w:w="316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 site that mirrors the Instagram aesthetic but adds trust signals + booking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"Competitors look more premium than us"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Perceived craftsmanship / brand positioning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Editorial photography layout, heritage storytelling, refined typography</w:t>
            </w:r>
          </w:p>
        </w:tc>
      </w:tr>
      <w:tr>
        <w:tc>
          <w:tcPr>
            <w:tcW w:type="dxa" w:w="31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"We lose repeat/referral business"</w:t>
            </w:r>
          </w:p>
        </w:tc>
        <w:tc>
          <w:tcPr>
            <w:tcW w:type="dxa" w:w="31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 way to capture past client relationships</w:t>
            </w:r>
          </w:p>
        </w:tc>
        <w:tc>
          <w:tcPr>
            <w:tcW w:type="dxa" w:w="316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Real-wedding features, testimonials, referral/loyalty capture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In short: success = qualified appointments, believable premium perception, and less time answering the same WhatsApp questions.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3. What They Actually Try To Showcase On A Website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Research across bridal/wedding-wear brands (MYWONY, Grace Loves Lace, Naqshi, Indian ethnic-wear studios) shows a consistent showcase pattern: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Craftsmanship detail — close-up embroidery, fabric texture, hand-work process, not just full-body shots.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Real weddings / real couples — actual brides and grooms who wore the outfit, with their story, not just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The design journey — sketch → fabric selection → fitting → final reveal, sold as an experience, not a product drop.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Heritage &amp; atelier story — who the karigars are, how long the house has existed, what tradition it draws from.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Collections by occasion — Haldi, Mehendi, Sangeet, Baraat, Reception, Walima — because Indian weddings are multi-event, and outfits are bought per function.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Groom's side content — most studios are visually bride-dominated; groom sherwani/bandhgala content is consistently under-served, which is a gap you can exploit in your pitch.</w:t>
      </w:r>
    </w:p>
    <w:p>
      <w:pPr>
        <w:pBdr>
          <w:left w:val="single" w:color="B8860B" w:sz="18" w:space="8"/>
        </w:pBdr>
        <w:spacing w:after="200" w:before="120"/>
        <w:ind w:left="400"/>
      </w:pPr>
      <w:r>
        <w:rPr>
          <w:i/>
          <w:iCs/>
          <w:color w:val="6B6B6B"/>
          <w:sz w:val="21"/>
          <w:szCs w:val="21"/>
        </w:rPr>
        <w:t xml:space="preserve">Research finding: Myntra's own campaign data shows wedding-guest and multi-function wardrobe planning (Haldi/Mehendi/Sangeet/Reception) is a major, underserved search and content opportunity — most boutique sites only show 'bridal' and 'groom' as two flat categories instead of the full function-wise wardrobe journey.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4. Use Cases Beyond A Plain E-Commerce Store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This is your strongest differentiator: most freelancers pitch 'I'll build you a Shopify store.' You pitch a system built around how this category actually buys.</w:t>
      </w:r>
    </w:p>
    <w:p>
      <w:pPr>
        <w:pStyle w:val="Heading2"/>
        <w:spacing w:after="120" w:before="280"/>
      </w:pPr>
      <w:r>
        <w:rPr>
          <w:b/>
          <w:bCs/>
          <w:color w:val="8B2635"/>
          <w:sz w:val="24"/>
          <w:szCs w:val="24"/>
        </w:rPr>
        <w:t xml:space="preserve">4.1 Core site types you can offer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360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Solves</w:t>
            </w:r>
          </w:p>
        </w:tc>
        <w:tc>
          <w:tcPr>
            <w:tcW w:type="dxa" w:w="316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Digital Lookbook / Portfolio Site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Pure showcase, no cart — pushes to appointment/WhatsApp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High-end couture studios doing bespoke-only work</w:t>
            </w:r>
          </w:p>
        </w:tc>
      </w:tr>
      <w:tr>
        <w:tc>
          <w:tcPr>
            <w:tcW w:type="dxa" w:w="26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Appointment-First Booking Site</w:t>
            </w:r>
          </w:p>
        </w:tc>
        <w:tc>
          <w:tcPr>
            <w:tcW w:type="dxa" w:w="36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Replaces the 'DM us' bottleneck with a real calendar + intake form</w:t>
            </w:r>
          </w:p>
        </w:tc>
        <w:tc>
          <w:tcPr>
            <w:tcW w:type="dxa" w:w="316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Studios with a physical showroom, limited walk-in slots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Hybrid Catalog + Enquiry Cart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Browse by function/collection, 'Enquire' instead of 'Buy Now' (since sizing/customization varies)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Mid-size brands selling semi-custom pieces</w:t>
            </w:r>
          </w:p>
        </w:tc>
      </w:tr>
      <w:tr>
        <w:tc>
          <w:tcPr>
            <w:tcW w:type="dxa" w:w="26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Full E-Commerce</w:t>
            </w:r>
          </w:p>
        </w:tc>
        <w:tc>
          <w:tcPr>
            <w:tcW w:type="dxa" w:w="36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True fixed-size, ready-to-ship inventory checkout</w:t>
            </w:r>
          </w:p>
        </w:tc>
        <w:tc>
          <w:tcPr>
            <w:tcW w:type="dxa" w:w="316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Brands with off-the-rack lines or accessories/jewelry add-ons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Rental / Try-before-you-commit Microsite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Rising trend — rental sherwanis/lehengas for guests &amp; functions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Brands wanting to tap the wedding-guest segment, not just B&amp;G</w:t>
            </w:r>
          </w:p>
        </w:tc>
      </w:tr>
      <w:tr>
        <w:tc>
          <w:tcPr>
            <w:tcW w:type="dxa" w:w="26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Trunk Show / Trade Show Landing Pages</w:t>
            </w:r>
          </w:p>
        </w:tc>
        <w:tc>
          <w:tcPr>
            <w:tcW w:type="dxa" w:w="36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Short-life pages for exhibitions, pop-ups, city tours</w:t>
            </w:r>
          </w:p>
        </w:tc>
        <w:tc>
          <w:tcPr>
            <w:tcW w:type="dxa" w:w="316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Brands that travel to NRI markets (UAE, US, UK)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8B2635"/>
          <w:sz w:val="24"/>
          <w:szCs w:val="24"/>
        </w:rPr>
        <w:t xml:space="preserve">4.2 Feature modules that make it 'more than e-com'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Function-wise wardrobe planner — bride/groom pick their wedding events (Haldi, Sangeet, Baraat...) and the site recommends a coordinated outfit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Virtual consultation booking — calendar sync + intake form capturing body measurements, event date, budget band, inspiration images.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Real-wedding story pages — each past client becomes a mini case study (photos + quote + outfit tagged and shop-the-look linked).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Fabric &amp; craft explainer pages — zoomable embroidery detail, karigar story, sourcing region — turns price into perceived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Customization configurator — choose base design, then fabric/color/embellishment level, generates an estimate range instantly.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Diaspora/NRI mode — currency toggle, international sizing guide, shipping/timeline calculator for overseas weddings.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WhatsApp-first micro-conversion — every product/page has a 'Ask on WhatsApp' option, since that's how this audience actually closes.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Seasonal campaign landing pages — pre-built templates the brand can reuse every wedding season without hiring you again for basic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Groom-focused sub-brand section — dedicated sherwani/bandhgala storytelling instead of an afterthought category.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5. Your Offer — Structured So They Can't Say No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Wedding-wear owners are risk-averse about spending on 'just a website' because most past freelancers gave them a static template. Counter that with a tiered, outcome-framed offer.</w:t>
      </w:r>
    </w:p>
    <w:p>
      <w:pPr>
        <w:pStyle w:val="Heading2"/>
        <w:spacing w:after="120" w:before="280"/>
      </w:pPr>
      <w:r>
        <w:rPr>
          <w:b/>
          <w:bCs/>
          <w:color w:val="8B2635"/>
          <w:sz w:val="24"/>
          <w:szCs w:val="24"/>
        </w:rPr>
        <w:t xml:space="preserve">5.1 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420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What's Included</w:t>
            </w:r>
          </w:p>
        </w:tc>
        <w:tc>
          <w:tcPr>
            <w:tcW w:type="dxa" w:w="296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Positioned As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Starter — Digital Lookbook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5–7 page site, mobile-first, WhatsApp CTA, basic SEO, real-wedding gallery section</w:t>
            </w:r>
          </w:p>
        </w:tc>
        <w:tc>
          <w:tcPr>
            <w:tcW w:type="dxa" w:w="2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"Stop losing Instagram traffic — give it a home that converts to appointments."</w:t>
            </w:r>
          </w:p>
        </w:tc>
      </w:tr>
      <w:tr>
        <w:tc>
          <w:tcPr>
            <w:tcW w:type="dxa" w:w="22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Growth — Appointment Engine</w:t>
            </w:r>
          </w:p>
        </w:tc>
        <w:tc>
          <w:tcPr>
            <w:tcW w:type="dxa" w:w="42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Everything in Starter + booking calendar, intake form, function-wise collections, fabric detail pages</w:t>
            </w:r>
          </w:p>
        </w:tc>
        <w:tc>
          <w:tcPr>
            <w:tcW w:type="dxa" w:w="296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"Turn browsers into booked consultations, automatically."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Signature — Full Experience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Everything in Growth + customization configurator, NRI/diaspora mode, CMS so they update collections themselves, 1 seasonal campaign template</w:t>
            </w:r>
          </w:p>
        </w:tc>
        <w:tc>
          <w:tcPr>
            <w:tcW w:type="dxa" w:w="2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"A digital atelier that looks as premium as your craftsmanship."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8B2635"/>
          <w:sz w:val="24"/>
          <w:szCs w:val="24"/>
        </w:rPr>
        <w:t xml:space="preserve">5.2 The 'can't resist' add-ons (low cost to you, high perceived value to them)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Free 15-minute 'website audit' of their current Instagram/website before the pitch — show 3 concrete leaks (slow load, no CTA, no mobile checkout,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One free 'real wedding' case-study page built using their existing photos — a working sample they can see live, not a mockup.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Bundle a content system: give them a simple monthly checklist so their own team can add new real-wedding stories without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Offer a performance guarantee on the Growth/Signature tier — e.g. revisions until they're satisfied, or a defined number of qualified-lead check-ins in month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Seasonal-timing hook — pitch and deliver ahead of wedding season (aim to launch by Aug–Sept for the Oct–Feb season, or well before Big Fat Wedding months).</w:t>
      </w:r>
    </w:p>
    <w:p>
      <w:pPr>
        <w:pStyle w:val="Heading2"/>
        <w:spacing w:after="120" w:before="280"/>
      </w:pPr>
      <w:r>
        <w:rPr>
          <w:b/>
          <w:bCs/>
          <w:color w:val="8B2635"/>
          <w:sz w:val="24"/>
          <w:szCs w:val="24"/>
        </w:rPr>
        <w:t xml:space="preserve">5.3 Pricing psychology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Anchor with the Signature tier first when presenting — it makes Growth look like the smart middle choice.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Price per outcome, not per page: "appointment engine" sounds like a business tool; "7-page website" sounds like a commodity.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Offer a small deposit + milestone payments (design approval, dev complete, launch) — reduces their risk perception without discounting your rate.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6. The Pitch Itself — Structure &amp; Script</w:t>
      </w:r>
    </w:p>
    <w:p>
      <w:pPr>
        <w:pStyle w:val="Heading2"/>
        <w:spacing w:after="120" w:before="280"/>
      </w:pPr>
      <w:r>
        <w:rPr>
          <w:b/>
          <w:bCs/>
          <w:color w:val="8B2635"/>
          <w:sz w:val="24"/>
          <w:szCs w:val="24"/>
        </w:rPr>
        <w:t xml:space="preserve">6.1 Before you pitch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Study their current Instagram/website — note 2-3 real gaps (e.g. no groom section, no booking CTA, slow mobile load, poor real-wedding storytelling).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Study one or two competitor studios' sites who ARE doing it well, so you can reference what 'good' looks like in their category.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Prepare one free micro-deliverable (audit note or a one-page mockup) to bring credibility before asking for money.</w:t>
      </w:r>
    </w:p>
    <w:p>
      <w:pPr>
        <w:pStyle w:val="Heading2"/>
        <w:spacing w:after="120" w:before="280"/>
      </w:pPr>
      <w:r>
        <w:rPr>
          <w:b/>
          <w:bCs/>
          <w:color w:val="8B2635"/>
          <w:sz w:val="24"/>
          <w:szCs w:val="24"/>
        </w:rPr>
        <w:t xml:space="preserve">6.2 Pitch structure (keep verbal pitch to 4-7 sentences per research on effective pitching)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Open with their world, not yours: "I noticed your Sangeet lehenga posts get strong engagement, but there's no way for someone to book a consultation directly from Instagram."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Name the business cost of that gap: "That likely means inquiries are getting lost in DMs, and you can't tell who's a serious lead vs. window shopping."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Present the fix as a system, not a website: "I build appointment-first sites for bridal/groom wear studios — the site's job is to turn Instagram traffic into booked consultations, with a real-wedding story section that builds trust the way your best referrals already do."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Prove it fast: show the free audit or sample page you prepared.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Close with a low-friction next step: "Can I walk you through a 10-minute breakdown of what I'd change and why, no obligation?"</w:t>
      </w:r>
    </w:p>
    <w:p>
      <w:pPr>
        <w:pStyle w:val="Heading2"/>
        <w:spacing w:after="120" w:before="280"/>
      </w:pPr>
      <w:r>
        <w:rPr>
          <w:b/>
          <w:bCs/>
          <w:color w:val="8B2635"/>
          <w:sz w:val="24"/>
          <w:szCs w:val="24"/>
        </w:rPr>
        <w:t xml:space="preserve">6.3 Objection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Their Objection</w:t>
            </w:r>
          </w:p>
        </w:tc>
        <w:tc>
          <w:tcPr>
            <w:tcW w:type="dxa" w:w="624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Your Response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"We already have a website"</w:t>
            </w:r>
          </w:p>
        </w:tc>
        <w:tc>
          <w:tcPr>
            <w:tcW w:type="dxa" w:w="6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Position as an upgrade/audit, not a rebuild — show the specific leak costing them leads.</w:t>
            </w:r>
          </w:p>
        </w:tc>
      </w:tr>
      <w:tr>
        <w:tc>
          <w:tcPr>
            <w:tcW w:type="dxa" w:w="312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"Instagram works fine for us"</w:t>
            </w:r>
          </w:p>
        </w:tc>
        <w:tc>
          <w:tcPr>
            <w:tcW w:type="dxa" w:w="624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Agree Instagram is great for discovery, but ask: what happens after someone taps the bio link? Show the drop-off.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"It's too expensive"</w:t>
            </w:r>
          </w:p>
        </w:tc>
        <w:tc>
          <w:tcPr>
            <w:tcW w:type="dxa" w:w="6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Reframe cost vs. one lost bridal order (a single lehenga order often exceeds your entire project fee).</w:t>
            </w:r>
          </w:p>
        </w:tc>
      </w:tr>
      <w:tr>
        <w:tc>
          <w:tcPr>
            <w:tcW w:type="dxa" w:w="312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"We tried a website before, it didn't help"</w:t>
            </w:r>
          </w:p>
        </w:tc>
        <w:tc>
          <w:tcPr>
            <w:tcW w:type="dxa" w:w="624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Ask what it was missing — most past sites were static catalogs with no booking/consultation flow, which is exactly your differentiator.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/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7. Building Credibility As A Newcomer To This Niche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Use CareerLogica (your flagship EdTech case study) to demonstrate UX rigor and bilingual/complex platform experience — reframe the skills (information architecture, conversion funnels, multi-stakeholder design) as directly transferable, even though the industry differs.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Create one spec/concept case study specifically for this niche — a fictional or speculative redesign of a wedding-wear brand — to show category fluency before you have a real client in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Lean on your generalist positioning: frame it as fresh, unbiased eyes on an industry that's been stuck with template-driven agencies.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Emphasize the AI-assisted / vibe-coding speed advantage — you can prototype and launch faster and cheaper than traditional dev shops, which matters to boutique-scale owners with tighter budgets than big fashion houses.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8. Immediate Next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Shortlist 5–10 target studios (mix of Vadodara/Gujarat local + 1-2 UAE/NRI-facing, matching your existing India/UAE/USA client spread).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For each, spend 20 minutes noting their current site/Instagram gaps using the checklist in Section 6.1.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Build one polished 'concept teaser' page (function-wise wardrobe or real-wedding story layout) as a portfolio piece to show in every pitch.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Draft outreach message using the 4-7 sentence structure in Section 6.2.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Send 5 pitches in week one; track responses and iterate the script per the tovmach.com research insight: log what lands, refine language, don't guess twice.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color w:val="2B2B2B"/>
          <w:sz w:val="21"/>
          <w:szCs w:val="21"/>
        </w:rPr>
        <w:t xml:space="preserve">End of plan.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2026-09-17T07:25:20.145Z</dcterms:created>
  <dcterms:modified xsi:type="dcterms:W3CDTF">2026-09-17T07:25:20.153Z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