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Lines w:val="false"/>
        <w:spacing w:lineRule="auto" w:line="276" w:before="360" w:after="340"/>
        <w:jc w:val="center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Anthony Munoz – Report 1</w:t>
      </w:r>
    </w:p>
    <w:p>
      <w:pPr>
        <w:pStyle w:val="LOnormal"/>
        <w:spacing w:lineRule="auto" w:line="276" w:before="0" w:after="20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Reason</w:t>
      </w:r>
    </w:p>
    <w:p>
      <w:pPr>
        <w:pStyle w:val="LO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This alarm fired because </w:t>
      </w:r>
      <w:r>
        <w:rPr>
          <w:rFonts w:eastAsia="Calibri" w:cs="Calibri" w:ascii="Calibri" w:hAnsi="Calibri"/>
        </w:rPr>
        <w:t>splunk_server “mhn-server” caught a “high” severity connection the honeypot.</w:t>
      </w:r>
    </w:p>
    <w:p>
      <w:pPr>
        <w:pStyle w:val="LOnormal"/>
        <w:spacing w:lineRule="auto" w:line="276" w:before="0" w:after="20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Supporting Evidence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4"/>
          <w:szCs w:val="24"/>
        </w:rPr>
        <w:t xml:space="preserve">Event </w:t>
      </w:r>
      <w:r>
        <w:rPr>
          <w:rFonts w:eastAsia="Calibri" w:cs="Calibri" w:ascii="Calibri" w:hAnsi="Calibri"/>
        </w:rPr>
        <w:t>start time:</w:t>
      </w:r>
      <w:r>
        <w:rPr>
          <w:rFonts w:eastAsia="Calibri" w:cs="Calibri" w:ascii="Splunk Platform Mono;Inconsolata;Consolas;Droid Sans Mono;Monaco;Courier New;Courier;monospace" w:hAnsi="Splunk Platform Mono;Inconsolata;Consolas;Droid Sans Mono;Monaco;Courier New;Courier;monospace"/>
          <w:b w:val="false"/>
          <w:i w:val="false"/>
          <w:caps w:val="false"/>
          <w:smallCaps w:val="false"/>
          <w:color w:val="3C444D"/>
          <w:spacing w:val="0"/>
          <w:sz w:val="21"/>
        </w:rPr>
        <w:t xml:space="preserve"> </w:t>
      </w:r>
      <w:r>
        <w:rPr/>
        <w:t xml:space="preserve">2024-11-07T19:38:11.826+00:00 </w:t>
      </w:r>
      <w:r>
        <w:rPr/>
        <w:t>AKA 7:38:11 PM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Event end time: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Timezone:</w:t>
      </w:r>
      <w:r>
        <w:rPr>
          <w:rFonts w:eastAsia="Calibri" w:cs="Calibri" w:ascii="Calibri" w:hAnsi="Calibri"/>
        </w:rPr>
        <w:t>UTC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Source Identity: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splunk_server “mhn-server”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/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Destination Identity: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Dionaea honeypot</w:t>
      </w:r>
    </w:p>
    <w:p>
      <w:pPr>
        <w:pStyle w:val="LO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Source Device: </w:t>
      </w:r>
      <w:r>
        <w:rPr>
          <w:rFonts w:eastAsia="Calibri" w:cs="Calibri" w:ascii="Calibri" w:hAnsi="Calibri"/>
        </w:rPr>
        <w:t>mhn-server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Source IP Address: </w:t>
      </w:r>
      <w:r>
        <w:rPr>
          <w:rFonts w:eastAsia="Calibri" w:cs="Calibri" w:ascii="Calibri" w:hAnsi="Calibri"/>
        </w:rPr>
        <w:t>58.56.198.186 | TCP port 56241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Source Device Type: </w:t>
      </w:r>
      <w:r>
        <w:rPr>
          <w:rFonts w:eastAsia="Calibri" w:cs="Calibri" w:ascii="Calibri" w:hAnsi="Calibri"/>
        </w:rPr>
        <w:t xml:space="preserve">MHN_Log located at </w:t>
      </w:r>
      <w:r>
        <w:rPr>
          <w:rFonts w:eastAsia="Calibri" w:cs="Calibri" w:ascii="Calibri" w:hAnsi="Calibri"/>
          <w:i/>
          <w:iCs/>
        </w:rPr>
        <w:t>var</w:t>
      </w:r>
      <w:r>
        <w:rPr>
          <w:rFonts w:eastAsia="Calibri" w:cs="Calibri" w:ascii="Calibri" w:hAnsi="Calibri"/>
          <w:i w:val="false"/>
          <w:iCs w:val="false"/>
        </w:rPr>
        <w:t>log/mhn-mhn-splunk.log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Source Email Address: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Destination Device: </w:t>
      </w:r>
      <w:r>
        <w:rPr>
          <w:rFonts w:eastAsia="Calibri" w:cs="Calibri" w:ascii="Calibri" w:hAnsi="Calibri"/>
        </w:rPr>
        <w:t>dionaea honeypot sensor ec7c2d8e-8429-11ef-916b-000d3a556b22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Destination IP address: </w:t>
      </w:r>
      <w:r>
        <w:rPr>
          <w:rFonts w:eastAsia="Calibri" w:cs="Calibri" w:ascii="Calibri" w:hAnsi="Calibri"/>
        </w:rPr>
        <w:t>20.217.82.118 | TCP port 445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Destination Device Type: </w:t>
      </w:r>
      <w:r>
        <w:rPr>
          <w:rFonts w:eastAsia="Calibri" w:cs="Calibri" w:ascii="Calibri" w:hAnsi="Calibri"/>
        </w:rPr>
        <w:t>dionaea honeypot sensor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Destination Email Address: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keepLines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File name: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File MD5: ecc0433f80932193d2a399046328f726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File SHA</w:t>
      </w:r>
      <w:r>
        <w:rPr>
          <w:rFonts w:eastAsia="Calibri" w:cs="Calibri" w:ascii="Calibri" w:hAnsi="Calibri"/>
        </w:rPr>
        <w:t>512</w:t>
      </w:r>
      <w:r>
        <w:rPr>
          <w:rFonts w:eastAsia="Calibri" w:cs="Calibri" w:ascii="Calibri" w:hAnsi="Calibri"/>
        </w:rPr>
        <w:t>: f1048317a01c2f57562c7fecb8bfdc3a8024bc86299414b02a0e9878e958632caf94215badc7dd099efcb8532e007297add751b6c0919d65952e9c4cf1d76824</w:t>
        <w:tab/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File Size: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Signed By: </w:t>
      </w: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Original URL: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Raw Logs: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2024-11-07T19:38:11.826279 direction="inbound", protocol="ip", ids_type="network", sha512="f1048317a01c2f57562c7fecb8bfdc3a8024bc86299414b02a0e9878e958632caf94215badc7dd099efcb8532e007297add751b6c0919d65952e9c4cf1d76824", dest="20.217.82.118", app="dionaea", transport="tcp", md5="ecc0433f80932193d2a399046328f726", src="58.56.198.186", src_port="56241", severity="high", type="dionaea.capture", vendor_product="Dionaea", signature="Connection to Honeypot", dest_port="445", sensor="ec7c2d8e-8429-11ef-916b-000d3a556b22"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Account Actions: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Analysis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Whois: 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inetnum:        58.56.0.0 - 58.59.127.255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netname:        CHINANET-SD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descr:          CHINANET SHANDONG PROVINCE NETWORK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descr:          Shandong Telecom Corporation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descr:          No.999,Shunhua road,Jinan,Shandong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country:        CN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admin-c:        XR55-AP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tech-c:         CH93-AP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abuse-c:        AC1573-AP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status:         ALLOCATED PORTABLE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mnt-by:         APNIC-HM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mnt-lower:      MAINT-CHINANET-SD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mnt-routes:     MAINT-CHINANET-SD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mnt-irt:        IRT-CHINANET-CN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last-modified:  2021-06-15T08:05:56Z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source:         APNIC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Landing URL: https://wheregoes.com/trace/20246495009/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Domain age: </w:t>
      </w:r>
      <w:r>
        <w:rPr>
          <w:rFonts w:eastAsia="Calibri" w:cs="Calibri" w:ascii="Calibri" w:hAnsi="Calibri"/>
        </w:rPr>
        <w:t>According to IPSpamlist.com, the source IP was first seen on November 22, 2021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Reverse IP: &lt;</w:t>
      </w:r>
      <w:r>
        <w:rPr>
          <w:rFonts w:eastAsia="Calibri" w:cs="Calibri" w:ascii="Calibri" w:hAnsi="Calibri"/>
        </w:rPr>
        <w:t>None. Goes back to itself.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VT: </w:t>
      </w:r>
      <w:r>
        <w:rPr>
          <w:rFonts w:eastAsia="Calibri" w:cs="Calibri" w:ascii="Calibri" w:hAnsi="Calibri"/>
        </w:rPr>
        <w:t>virustotal results show 58/67 security vendors flagged as malicious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IPVoid: </w:t>
      </w:r>
      <w:r>
        <w:rPr>
          <w:rFonts w:eastAsia="Calibri" w:cs="Calibri" w:ascii="Calibri" w:hAnsi="Calibri"/>
        </w:rPr>
        <w:t>2/93 found on IP blocklists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IPSpamList: First seen November 22, 2021 and last seen November 10, 2024. The category is </w:t>
      </w:r>
      <w:r>
        <w:rPr>
          <w:rFonts w:eastAsia="Calibri" w:cs="Calibri" w:ascii="Calibri" w:hAnsi="Calibri"/>
          <w:b/>
          <w:bCs/>
        </w:rPr>
        <w:t>“MS-DS Attack”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- PlonkatronixBL: general ip blacklist website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URLVoid: </w:t>
      </w:r>
      <w:r>
        <w:rPr>
          <w:rFonts w:eastAsia="Calibri" w:cs="Calibri" w:ascii="Calibri" w:hAnsi="Calibri"/>
        </w:rPr>
        <w:t>No results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URLScan.io Verdict: </w:t>
      </w:r>
      <w:r>
        <w:rPr>
          <w:rFonts w:eastAsia="Calibri" w:cs="Calibri" w:ascii="Calibri" w:hAnsi="Calibri"/>
        </w:rPr>
        <w:t>no verdict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Joe Sandbox Verdict: </w:t>
      </w:r>
      <w:r>
        <w:rPr>
          <w:rFonts w:eastAsia="Calibri" w:cs="Calibri" w:ascii="Calibri" w:hAnsi="Calibri"/>
        </w:rPr>
        <w:t>no results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TOR Exit Node: </w:t>
      </w:r>
      <w:r>
        <w:rPr>
          <w:rFonts w:eastAsia="Calibri" w:cs="Calibri" w:ascii="Calibri" w:hAnsi="Calibri"/>
        </w:rPr>
        <w:t>No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Historical Alerts: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N/A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Google Results: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 Google results for SHA512 hash or MD5 hash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Actions: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 decided to block the IP address on our blocklist. I’ve also blacklisted the md5 hash.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4"/>
          <w:szCs w:val="24"/>
        </w:rPr>
        <w:t>Conclusion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alarm went off when our Dionaea honeypot considered this inbound traffic was malicious. According to VirusTotal, the MD5 hash is a general Trojan, with a few vendors classifying it as a wannacry attack. This evidence coincides with IPSpamList’s conclusion that this is a MS-DS attack, which is port 445 as our Splunk log indicated as well. I conclude that this is malicious behavior.</w:t>
      </w:r>
    </w:p>
    <w:p>
      <w:pPr>
        <w:pStyle w:val="LOnormal"/>
        <w:spacing w:lineRule="auto" w:line="276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4"/>
          <w:szCs w:val="24"/>
        </w:rPr>
        <w:t>Next Steps</w:t>
      </w:r>
    </w:p>
    <w:p>
      <w:pPr>
        <w:pStyle w:val="LOnormal"/>
        <w:spacing w:lineRule="auto" w:line="276"/>
        <w:rPr/>
      </w:pPr>
      <w:r>
        <w:rPr>
          <w:rFonts w:eastAsia="Calibri" w:cs="Calibri" w:ascii="Calibri" w:hAnsi="Calibri"/>
        </w:rPr>
        <w:t>Block IP address/MD5 hash/SHA512 hash where we are able. Perhaps some research is needed because there was no results on Google when it came to the MD5 hash or SHA512 hash.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Splunk Platform Mono">
    <w:altName w:val="In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3</Pages>
  <Words>380</Words>
  <Characters>2877</Characters>
  <CharactersWithSpaces>3303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2024-11-11T14:19:25Z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