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0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0"/>
          <w:shd w:fill="auto" w:val="clear"/>
        </w:rPr>
        <w:t xml:space="preserve">São Paulo Tech School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</w:pPr>
      <w:r>
        <w:object w:dxaOrig="2664" w:dyaOrig="1950">
          <v:rect xmlns:o="urn:schemas-microsoft-com:office:office" xmlns:v="urn:schemas-microsoft-com:vml" id="rectole0000000000" style="width:133.200000pt;height:9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4"/>
          <w:shd w:fill="auto" w:val="clear"/>
        </w:rPr>
        <w:t xml:space="preserve">Documentação 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4"/>
          <w:shd w:fill="auto" w:val="clear"/>
        </w:rPr>
        <w:t xml:space="preserve">Tecnologia da Informação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Erick Ricardo de Oliveira Souza Júnior 03231025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Fernado Facchola 03231043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Gabriella Cardoso Inácio 03231008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Gustavo Albino Pereira 03231048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Gyulia Martins Piqueira 03231057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Isabel Bermudes de Oliveira 03231028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Maria Paula Barbosa da Silva 03231012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  <w:t xml:space="preserve">São Paulo, 2023</w:t>
      </w: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SemiConden" w:hAnsi="Bahnschrift SemiBold SemiConden" w:cs="Bahnschrift SemiBold SemiConden" w:eastAsia="Bahnschrift SemiBold SemiConde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Bahnschrift SemiBold Condensed" w:hAnsi="Bahnschrift SemiBold Condensed" w:cs="Bahnschrift SemiBold Condensed" w:eastAsia="Bahnschrift SemiBold Condensed"/>
          <w:b/>
          <w:color w:val="auto"/>
          <w:spacing w:val="0"/>
          <w:position w:val="0"/>
          <w:sz w:val="52"/>
          <w:shd w:fill="auto" w:val="clear"/>
        </w:rPr>
        <w:t xml:space="preserve">SUMÁRIO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Fatores de Umidade que afetam a produção de cerveja</w:t>
        <w:tab/>
        <w:t xml:space="preserve">.3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Contextualização: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Objetivo: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Justificativa: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Escopo: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Premissa: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right" w:pos="9019" w:leader="dot"/>
        </w:tabs>
        <w:spacing w:before="0" w:after="100" w:line="276"/>
        <w:ind w:right="0" w:left="2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32"/>
          <w:u w:val="single"/>
          <w:shd w:fill="auto" w:val="clear"/>
        </w:rPr>
        <w:t xml:space="preserve">Restrição: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ab/>
        <w:t xml:space="preserve">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Fatores de Umidade que afetam a produção de cerveja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Contextualização: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cerveja, classificada como bebida alcoólica fermentada, é uma das bebidas mais consumidas do mundo, ocupando uma posição importante no mercado econômico do Brasil.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mercado cervejeiro movimenta cerca de R$77 bilhões por ano e vem se consolidando cada vez mais no Brasil, sendo o terceiro maior fabricante mundial com 13,3 bilhões de litros produzidos anualmente, representando 1,6% do PIB.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a expansão da produção deste líquido, as buscas por processos mais eficientes são necessárias já que possuem uma demanda muito grande principalmente na etapa de fermentação, implicando em sua produção.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De acordo com a SIPOV, a fabricação de bebidas em ambientes insalubres resulta em uma multa de R$117 mil e interdição da fábrica por tempo indeterminado por conta da falta de controle da umidade relativa do ar, gerando assim o crescimento de microrganismos no ambiente, prejudicando também, a cerveja em seu ato de produção desde sua matéria-prima. Sendo assim, durante este processo é notório que se as bactérias e fungos não forem corretamente controlados podem afetar todo o processo de produção, desde a fermentação, os equipamentos, o PH (Sabor e coloração), embalagem e o produto final. 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isso, é necessário manter sempre a qualidade do ar muito bem controlada, estando em menos de 60%, pois a partir dessas condições climáticas conseguimos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evitar que o produto não perca nenhuma de suas propriedades como sabor, textura e qualidade, já que uma vez que essas características são modificadas altera-se todo resultado final.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Temos o objetivo de reduzir prejuízos anuais em cervejarias resultantes da inserção das etapas de fabricação da cerveja em ambientes insalubres, a partir da produção de maneira qualificada. Sendo assim, com a implantação do nosso sistema, o nosso cliente conseguirá controlar o ambiente e aumentar o lucro em 3X mais ao ano, além de obter a aprovação dos usuários pelo sabor e outros requisitos.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Justificativa: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Reduzir as perdas de produto por conta do fator da temperatura e umidade em  X%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Escopo: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solução é um sistema IOT para aquisição e gravação de registros de temperatura e umidade na etapa de fermentação e brasagem da cerveja, para posterior consulta via aplicação web, gerando assim maior controle, a diminuição de custos e perda de produto.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 Arduino e sensor para aquisição dos eventos (registros);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 o Banco de Dados para persistência dos dados;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Aplicação web básica;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Website Institucional;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e Login do Usuário; 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Gráficos da variação dos registros; 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Métricas estatísticas (analíticas).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Está fora do escopo:</w:t>
      </w:r>
    </w:p>
    <w:p>
      <w:pPr>
        <w:numPr>
          <w:ilvl w:val="0"/>
          <w:numId w:val="37"/>
        </w:numPr>
        <w:spacing w:before="240" w:after="24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Implementação de todo nosso sistema em demais áreas, a não ser áreas delicadas como brassagem e fermentação.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Premissa:</w:t>
      </w:r>
    </w:p>
    <w:p>
      <w:pPr>
        <w:numPr>
          <w:ilvl w:val="0"/>
          <w:numId w:val="40"/>
        </w:numPr>
        <w:spacing w:before="24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possui acesso à internet para utilização da plataforma;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possui um dispositivo para acesso à plataforma de análise e informação da área;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deverá possuir a área necessária para a construção desses sensores acoplados ao desumidificador;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deverá possuir um software e um hardware para confecção do sistema;</w:t>
      </w:r>
    </w:p>
    <w:p>
      <w:pPr>
        <w:numPr>
          <w:ilvl w:val="0"/>
          <w:numId w:val="40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deverá possuir um desumidificador simples industrial;</w:t>
      </w:r>
    </w:p>
    <w:p>
      <w:pPr>
        <w:numPr>
          <w:ilvl w:val="0"/>
          <w:numId w:val="40"/>
        </w:numPr>
        <w:spacing w:before="0" w:after="24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cliente deverá realizar uma manutenção semestral do desumidificador.</w:t>
      </w:r>
    </w:p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Restrição:</w:t>
      </w:r>
    </w:p>
    <w:p>
      <w:pPr>
        <w:numPr>
          <w:ilvl w:val="0"/>
          <w:numId w:val="45"/>
        </w:numPr>
        <w:spacing w:before="24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sensores precisam de energia constante;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temperatura do ambiente não pode ultrapassar a 150°C;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umidade máxima não pode passar de 80%;</w:t>
      </w:r>
    </w:p>
    <w:p>
      <w:pPr>
        <w:numPr>
          <w:ilvl w:val="0"/>
          <w:numId w:val="4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Colocar os Arduino apenas em áreas que possuem fermentação e brassagem ativa.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4">
    <w:abstractNumId w:val="18"/>
  </w:num>
  <w:num w:numId="37">
    <w:abstractNumId w:val="12"/>
  </w:num>
  <w:num w:numId="40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