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ind w:hanging="0" w:start="0" w:end="941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1"/>
        <w:bidi w:val="0"/>
        <w:spacing w:before="298" w:after="0"/>
        <w:ind w:hanging="0" w:start="944" w:end="944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i w:val="false"/>
          <w:iCs w:val="false"/>
          <w:color w:val="000000"/>
          <w:spacing w:val="-8"/>
          <w:sz w:val="26"/>
          <w:szCs w:val="26"/>
        </w:rPr>
        <w:t>Экспресс отчет по тепловому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6"/>
          <w:szCs w:val="26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8"/>
          <w:sz w:val="26"/>
          <w:szCs w:val="26"/>
        </w:rPr>
        <w:t>контролю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6"/>
          <w:szCs w:val="26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2"/>
          <w:sz w:val="26"/>
          <w:szCs w:val="26"/>
        </w:rPr>
        <w:t xml:space="preserve">электрооборудования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6"/>
          <w:szCs w:val="26"/>
        </w:rPr>
        <w:t>№{{ params.protocol_number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4"/>
          <w:sz w:val="26"/>
          <w:szCs w:val="26"/>
        </w:rPr>
        <w:t xml:space="preserve"> </w:t>
      </w:r>
    </w:p>
    <w:p>
      <w:pPr>
        <w:pStyle w:val="Heading1"/>
        <w:bidi w:val="0"/>
        <w:spacing w:before="298" w:after="0"/>
        <w:ind w:hanging="0" w:start="944" w:end="944"/>
        <w:rPr/>
      </w:pPr>
      <w:r>
        <w:rPr>
          <w:rFonts w:ascii="Liberation Serif" w:hAnsi="Liberation Serif"/>
          <w:b/>
          <w:bCs/>
          <w:i w:val="false"/>
          <w:iCs w:val="false"/>
          <w:color w:val="000000"/>
          <w:spacing w:val="-4"/>
          <w:sz w:val="26"/>
          <w:szCs w:val="26"/>
        </w:rPr>
        <w:t xml:space="preserve">по {{ params.plant_name }} от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6"/>
          <w:szCs w:val="26"/>
        </w:rPr>
        <w:t xml:space="preserve">{{ params.period_start </w:t>
      </w:r>
      <w:r>
        <w:rPr>
          <w:rStyle w:val="Style12"/>
          <w:rFonts w:ascii="Liberation Serif" w:hAnsi="Liberation Serif"/>
          <w:b/>
          <w:bCs/>
          <w:i w:val="false"/>
          <w:iCs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| add_day_parser(0)</w:t>
      </w:r>
      <w:r>
        <w:rPr>
          <w:rStyle w:val="Style12"/>
          <w:rFonts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6"/>
          <w:szCs w:val="26"/>
        </w:rPr>
        <w:t>}}</w:t>
      </w:r>
    </w:p>
    <w:p>
      <w:pPr>
        <w:pStyle w:val="Normal"/>
        <w:bidi w:val="0"/>
        <w:spacing w:before="36" w:after="0"/>
        <w:ind w:start="944" w:end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389"/>
        <w:gridCol w:w="10009"/>
      </w:tblGrid>
      <w:tr>
        <w:trPr/>
        <w:tc>
          <w:tcPr>
            <w:tcW w:w="5389" w:type="dxa"/>
            <w:tcBorders>
              <w:top w:val="single" w:sz="2" w:space="0" w:color="FFFFFF"/>
              <w:start w:val="single" w:sz="2" w:space="0" w:color="FFFFFF"/>
              <w:end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start="30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Перечень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обследованных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электроустановок:</w:t>
            </w:r>
          </w:p>
        </w:tc>
        <w:tc>
          <w:tcPr>
            <w:tcW w:w="1000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equipments = queries.data | map(attribute='equipment_type_name') | unique | list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equipment in equipments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{{ equipment |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equipment_parser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 }}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map(attribute='total_point_count') | sum }}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ТИН: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map(attribute='total_sticker_count') | sum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 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Нет данных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start="30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Обследование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провели (ФИО):</w:t>
            </w:r>
          </w:p>
        </w:tc>
        <w:tc>
          <w:tcPr>
            <w:tcW w:w="10009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{% set inspector_data =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queries.data | inspector_major_parser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 %}</w:t>
            </w: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{{ inspector_data.keys() | join(', ')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{% set inspector_minors =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queries.data | inspector_minor_parser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 %}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inspector_minors.keys() | join(', ')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start="30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Даты осмотра:</w:t>
            </w:r>
          </w:p>
        </w:tc>
        <w:tc>
          <w:tcPr>
            <w:tcW w:w="10009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params.period_start | add_day_parser(0)</w:t>
            </w:r>
            <w:r>
              <w:rPr>
                <w:rStyle w:val="Style12"/>
                <w:rFonts w:ascii="Liberation Serif" w:hAnsi="Liberation Serif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sz w:val="16"/>
                <w:szCs w:val="16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}}</w:t>
            </w:r>
          </w:p>
        </w:tc>
      </w:tr>
      <w:tr>
        <w:trPr/>
        <w:tc>
          <w:tcPr>
            <w:tcW w:w="5389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start="300"/>
              <w:jc w:val="star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Тепловизор (при наличии):</w:t>
            </w:r>
          </w:p>
        </w:tc>
        <w:tc>
          <w:tcPr>
            <w:tcW w:w="10009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Тип: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params.thermal_device_type }}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Серийный номер №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params.thermal_device_serial }}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Свидетельство о поверке №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params.thermal_device_certificate }}</w:t>
            </w:r>
          </w:p>
        </w:tc>
      </w:tr>
    </w:tbl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jc w:val="star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bidi w:val="0"/>
        <w:spacing w:before="36" w:after="0"/>
        <w:ind w:start="944" w:end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color w:val="000000"/>
          <w:sz w:val="24"/>
          <w:szCs w:val="24"/>
        </w:rPr>
        <w:t>Перечень обследованных электроустановок и электрооборудования</w:t>
      </w:r>
    </w:p>
    <w:p>
      <w:pPr>
        <w:pStyle w:val="Normal"/>
        <w:bidi w:val="0"/>
        <w:spacing w:before="36" w:after="0"/>
        <w:ind w:start="944" w:end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{%p set inspect_summary =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queries.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 | inspection_summary_parser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%}</w:t>
      </w:r>
    </w:p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key, values in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inspect_summary | items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key }}</w:t>
            </w:r>
          </w:p>
        </w:tc>
      </w:tr>
      <w:tr>
        <w:trPr/>
        <w:tc>
          <w:tcPr>
            <w:tcW w:w="15398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for value in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values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{{ value.full_folder_name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%}</w:t>
      </w:r>
    </w:p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start="0" w:end="0"/>
        <w:jc w:val="star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CC0000"/>
          <w:sz w:val="22"/>
          <w:szCs w:val="22"/>
          <w:shd w:fill="auto" w:val="clear"/>
        </w:rPr>
        <w:t xml:space="preserve">if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item in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768"/>
        <w:gridCol w:w="2003"/>
        <w:gridCol w:w="4312"/>
        <w:gridCol w:w="5543"/>
        <w:gridCol w:w="2772"/>
      </w:tblGrid>
      <w:tr>
        <w:trPr/>
        <w:tc>
          <w:tcPr>
            <w:tcW w:w="7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keepNext w:val="true"/>
              <w:pageBreakBefore/>
              <w:bidi w:val="0"/>
              <w:spacing w:before="0" w:after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start="0" w:end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Диспетчерское наименование электрооборудования; узел</w:t>
            </w:r>
          </w:p>
        </w:tc>
        <w:tc>
          <w:tcPr>
            <w:tcW w:w="431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start="0" w:end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Фотография термоиндикатора и термограмма</w:t>
            </w:r>
          </w:p>
        </w:tc>
        <w:tc>
          <w:tcPr>
            <w:tcW w:w="554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start="0" w:end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Выявленный дефект</w:t>
            </w:r>
          </w:p>
        </w:tc>
        <w:tc>
          <w:tcPr>
            <w:tcW w:w="277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start="0" w:end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Устранение</w:t>
            </w:r>
            <w:r>
              <w:rPr>
                <w:b/>
                <w:i w:val="false"/>
                <w:caps w:val="false"/>
                <w:smallCaps w:val="false"/>
                <w:color w:val="1C2024"/>
                <w:spacing w:val="0"/>
              </w:rPr>
              <w:t xml:space="preserve"> дефекта</w:t>
            </w:r>
          </w:p>
        </w:tc>
      </w:tr>
      <w:tr>
        <w:trPr/>
        <w:tc>
          <w:tcPr>
            <w:tcW w:w="15398" w:type="dxa"/>
            <w:gridSpan w:val="5"/>
            <w:tcBorders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fill="EEEEEE" w:val="clear"/>
          </w:tcPr>
          <w:p>
            <w:pPr>
              <w:pStyle w:val="Style21"/>
              <w:keepNext w:val="true"/>
              <w:widowControl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item.group_label }}</w:t>
            </w:r>
          </w:p>
        </w:tc>
      </w:tr>
      <w:tr>
        <w:trPr/>
        <w:tc>
          <w:tcPr>
            <w:tcW w:w="768" w:type="dxa"/>
            <w:tcBorders>
              <w:star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loop.index }}</w:t>
            </w:r>
          </w:p>
        </w:tc>
        <w:tc>
          <w:tcPr>
            <w:tcW w:w="2003" w:type="dxa"/>
            <w:tcBorders>
              <w:star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{{ item.full_equipment_name | full_equipment_name_parser }}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4312" w:type="dxa"/>
            <w:tcBorders>
              <w:start w:val="single" w:sz="4" w:space="0" w:color="808080"/>
              <w:bottom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image in item.pictures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Liberation Serif" w:hAnsi="Liberation Serif"/>
                <w:color w:val="912583"/>
                <w:sz w:val="22"/>
                <w:szCs w:val="22"/>
                <w:shd w:fill="auto" w:val="clear"/>
              </w:rPr>
              <w:t>{{ image }}</w:t>
            </w:r>
          </w:p>
          <w:p>
            <w:pPr>
              <w:pStyle w:val="Style21"/>
              <w:widowControl/>
              <w:bidi w:val="0"/>
              <w:ind w:hanging="0" w:start="0" w:end="0"/>
              <w:jc w:val="center"/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start="0" w:end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  <w:tc>
          <w:tcPr>
            <w:tcW w:w="5543" w:type="dxa"/>
            <w:tcBorders>
              <w:star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Контролируемый узел: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item.unit_name }}.</w:t>
            </w:r>
          </w:p>
          <w:p>
            <w:pPr>
              <w:pStyle w:val="Style19"/>
              <w:bidi w:val="0"/>
              <w:jc w:val="star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item.defect_type_name }}.</w:t>
            </w:r>
          </w:p>
          <w:p>
            <w:pPr>
              <w:pStyle w:val="Style19"/>
              <w:bidi w:val="0"/>
              <w:jc w:val="star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r>
          </w:p>
          <w:p>
            <w:pPr>
              <w:pStyle w:val="Style19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Результаты термоиндикаторного контроля: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t_sticker_min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in item and item.t_sticker_min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item.t_sticker_min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 | t_sticker_parser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19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 xml:space="preserve">is_sticker_present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Термоиндикатор: L-Mark {{ item.sticker_name | sticker_name_parser }}.</w:t>
            </w:r>
          </w:p>
          <w:p>
            <w:pPr>
              <w:pStyle w:val="Style19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_sticker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keepLines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тин.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≤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ТИН отсутствует.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80808"/>
                <w:sz w:val="22"/>
                <w:szCs w:val="22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is_test_ready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t_observed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t_observed = item.t_observed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t_observed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Зафиксированная тепловизором температура: 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= </w:t>
            </w:r>
            <w:r>
              <w:rPr>
                <w:rFonts w:ascii="Liberation Serif" w:hAnsi="Liberation Serif"/>
                <w:color w:val="C9211E"/>
                <w:sz w:val="22"/>
                <w:szCs w:val="22"/>
              </w:rPr>
              <w:t>{{ t_observed | int }}</w:t>
            </w:r>
            <w:r>
              <w:rPr>
                <w:rFonts w:ascii="Liberation Serif" w:hAnsi="Liberation Serif"/>
                <w:sz w:val="22"/>
                <w:szCs w:val="22"/>
              </w:rPr>
              <w:t> °С (норма 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≤ {{ item.t_max }} °С).</w:t>
            </w:r>
          </w:p>
          <w:p>
            <w:pPr>
              <w:pStyle w:val="Normal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keepLines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Зафиксированная тепловизором температура: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t_observed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item.t_max }} °С).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t_environment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item.t_environment | int }} °С.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item.t_similar_unit | int }} °С.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item.nominal_current | int }} А.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item.measured_current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item.measured_current and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item.measured_current | int }} А ({{ "%.2f" | format(item.measured_current / nominal_current) }}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).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 if item.measured_current &gt; nominal_current else nominal_current *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fake_current = true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t_observed and item.t_environment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delta_t_a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t_observed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delta_t_b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set is_condition_one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 or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 or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)) or not t_sticker and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or delta_t_b &gt;= 0)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delta_t = (item.t_observed - item.t_environment) | float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 delta_t | int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delta_t | int }}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excess_t 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Избыточная температура: T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excess_t | int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}} °С.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not is_condition_one and not fake_current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if delta_t and item.t_excess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&gt;=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| float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excess_temp_to_current = (delta_t * (nominal_current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&gt;= 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C9211E"/>
                <w:position w:val="0"/>
                <w:sz w:val="22"/>
                <w:szCs w:val="22"/>
                <w:shd w:fill="auto" w:val="clear"/>
                <w:vertAlign w:val="baseline"/>
              </w:rPr>
              <w:t>200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item.t_similar_unit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| float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excess_temp_to_half_current = (((item.t_observed - item.t_similar_unit) | float) * (0.5 * 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&gt;= 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200 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изб.0,5ном.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excess_temp_to_half_current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excess_temp_to_half_current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Неконтролепригодно из-за отсутствия необходимой нагрузки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Cs w:val="false"/>
                <w:color w:val="FF8000"/>
                <w:sz w:val="22"/>
                <w:szCs w:val="22"/>
                <w:shd w:fill="auto" w:val="clear"/>
              </w:rPr>
              <w:t>debug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DEBUG: t_sticker: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t_sticker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 is_test_ready: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is_test_ready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t_observed: 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t_observed }},  t_max: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item.t_max }},  delta_t: {{ delta_t }}, delta_t_a: {{ delta_t_a }}, delta_t_b: {{ delta_t_b }},  is_panel: {{ item.is_panel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FF8000"/>
                <w:sz w:val="22"/>
                <w:szCs w:val="22"/>
                <w:shd w:fill="auto" w:val="clear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Вывод: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item.is_panel ==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'MOTOR'</w:t>
            </w:r>
            <w:r>
              <w:rPr>
                <w:rStyle w:val="Style12"/>
                <w:rFonts w:ascii="Liberation Serif" w:hAnsi="Liberation Serif"/>
                <w:b w:val="false"/>
                <w:color w:val="CC0000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 item.output_text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}}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(item.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 and t_sticker)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or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and not 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and item.is_test_ready is true)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pre_final_1 = delta_t_a if delta_t_a &gt; delta_t_b else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pre_final_1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pre_final_2 = delta_t_a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pre_final_2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pre_final_3 =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ревышение установленного абсолютного значения наибольшей допустимой температуры{{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pre_final_3 | output_parser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pre_final_1 and pre_final_1 &gt; 100) or (pre_final_2 and pre_final_2 &gt; 100) or (pre_final_3 and pre_final_3 &gt; 100)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pre_final_4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Превышение установленного наибольшего допустимого значения превышения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pre_final_4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excess_temp_to_current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 and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)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pre_final_5 = 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превышения температуры, приведенной к 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pre_final_5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delta_t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&gt;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pre_final_4 and pre_final_4 &gt; 150) or (pre_final_5 and pre_final_5 &gt; 150)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0.3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pre_final_6 = 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избыточной температуры, приведенной к полуноминальному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pre_final_6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pre_final_6 &gt; 200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{%p else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Сбой расчета. Не введена т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FFFFFF" w:val="clear"/>
                <w:em w:val="none"/>
              </w:rPr>
              <w:t>емпература идентичного узла!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0.3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delta_t &gt;= 10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10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and item.is_test_ready is false</w:t>
            </w:r>
            <w:r>
              <w:rPr>
                <w:rStyle w:val="Style12"/>
                <w:rFonts w:ascii="Liberation Serif" w:hAnsi="Liberation Serif"/>
                <w:b/>
                <w:bCs/>
                <w:color w:val="158466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&gt;= 100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set changelog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изменено 30 на 100 30.09.2026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 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Высокий риск отгорания контакта с ростом тока нагрузки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elif 0 &lt;=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 &lt;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100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Дефект с визуальными признаками высокого нагрева.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debug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DEBUG CONDITION: {{ debug_condition }}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</w:tc>
        <w:tc>
          <w:tcPr>
            <w:tcW w:w="2772" w:type="dxa"/>
            <w:tcBorders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 xml:space="preserve">if not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item.history_unit_name or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unit_name not in item.history_unit_name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item.is_resolved is true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Осмотр {{ item.detected_at | add_day_parser(0) }} - дефект устранен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Осмотр {{ item.detected_at | add_day_parser(0) }} - регистрация дефекта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{{ item | history_inspection_parser }}</w:t>
            </w:r>
          </w:p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1"/>
        <w:widowControl/>
        <w:bidi w:val="0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454" w:footer="397" w:bottom="84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 w:characterSet="utf-8"/>
    <w:family w:val="roman"/>
    <w:pitch w:val="variable"/>
  </w:font>
  <w:font w:name="Iosevka Term SS03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PT Sans Caption">
    <w:charset w:val="01" w:characterSet="utf-8"/>
    <w:family w:val="roman"/>
    <w:pitch w:val="variable"/>
  </w:font>
  <w:font w:name="SFMono-Regular">
    <w:altName w:val="Menlo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  <w:b w:val="false"/>
        <w:bCs w:val="false"/>
        <w:sz w:val="22"/>
        <w:szCs w:val="22"/>
      </w:rPr>
    </w:pP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begin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instrText xml:space="preserve"> PAGE </w:instrTex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separate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t>10</w: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" w:type="dxa"/>
      <w:tblLayout w:type="fixed"/>
      <w:tblCellMar>
        <w:top w:w="28" w:type="dxa"/>
        <w:start w:w="28" w:type="dxa"/>
        <w:bottom w:w="28" w:type="dxa"/>
        <w:end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start"/>
            <w:rPr/>
          </w:pPr>
          <w:r>
            <w:rPr>
              <w:rStyle w:val="Style12"/>
              <w:rFonts w:ascii="Liberation Serif" w:hAnsi="Liberation Serif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end"/>
            <w:rPr>
              <w:rFonts w:ascii="Liberation Serif" w:hAnsi="Liberation Serif"/>
            </w:rPr>
          </w:pP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{{ params.period_start </w:t>
          </w:r>
          <w:r>
            <w:rPr>
              <w:rStyle w:val="Style12"/>
              <w:rFonts w:ascii="Liberation Serif" w:hAnsi="Liberation Serif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auto" w:val="clear"/>
            </w:rPr>
            <w:t xml:space="preserve">| add_day_parser(0)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" w:type="dxa"/>
      <w:tblLayout w:type="fixed"/>
      <w:tblCellMar>
        <w:top w:w="28" w:type="dxa"/>
        <w:start w:w="28" w:type="dxa"/>
        <w:bottom w:w="28" w:type="dxa"/>
        <w:end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star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end"/>
            <w:rPr/>
          </w:pP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{{ params.period_start </w:t>
          </w:r>
          <w:r>
            <w:rPr>
              <w:rStyle w:val="Style12"/>
              <w:rFonts w:ascii="Liberation Serif" w:hAnsi="Liberation Serif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auto" w:val="clear"/>
            </w:rPr>
            <w:t>| add_day_parser(0)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start="944" w:end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star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Цитата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Style17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start="944" w:end="941"/>
      <w:jc w:val="center"/>
    </w:pPr>
    <w:rPr>
      <w:b/>
      <w:bCs/>
      <w:sz w:val="28"/>
      <w:szCs w:val="28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19439</TotalTime>
  <Application>LibreOffice/26.2.2.2$Linux_X86_64 LibreOffice_project/620$Build-2</Application>
  <AppVersion>15.0000</AppVersion>
  <Pages>5</Pages>
  <Words>1764</Words>
  <Characters>10116</Characters>
  <CharactersWithSpaces>12903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2026-10-19T16:40:48Z</dcterms:modified>
  <cp:revision>833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