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7E1C" w14:textId="77777777" w:rsidR="00E3615B" w:rsidRPr="00956B21" w:rsidRDefault="00027C89" w:rsidP="007216CA">
      <w:pPr>
        <w:widowControl/>
        <w:numPr>
          <w:ilvl w:val="0"/>
          <w:numId w:val="4"/>
        </w:numPr>
        <w:jc w:val="left"/>
        <w:rPr>
          <w:rFonts w:ascii="宋体" w:hAnsi="宋体" w:hint="eastAsia"/>
          <w:vanish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32"/>
        </w:rPr>
        <w:t>两类（</w:t>
      </w:r>
      <w:r>
        <w:rPr>
          <w:color w:val="000000"/>
          <w:sz w:val="28"/>
          <w:szCs w:val="32"/>
        </w:rPr>
        <w:t>M=2</w:t>
      </w:r>
      <w:r>
        <w:rPr>
          <w:rFonts w:hint="eastAsia"/>
          <w:color w:val="000000"/>
          <w:sz w:val="28"/>
          <w:szCs w:val="32"/>
        </w:rPr>
        <w:t>）情况的贝叶斯最小风险判别</w:t>
      </w:r>
      <w:r w:rsidRPr="00027C89">
        <w:rPr>
          <w:rFonts w:hint="eastAsia"/>
          <w:color w:val="000000"/>
          <w:sz w:val="28"/>
          <w:szCs w:val="32"/>
        </w:rPr>
        <w:t>实例</w:t>
      </w:r>
      <w:r w:rsidR="00956B21">
        <w:rPr>
          <w:rFonts w:ascii="宋体" w:hAnsi="宋体" w:hint="eastAsia"/>
          <w:noProof/>
          <w:color w:val="000000"/>
          <w:kern w:val="0"/>
          <w:sz w:val="28"/>
        </w:rPr>
        <w:pict w14:anchorId="2F872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6pt;width:360.6pt;height:130.25pt;z-index:251657728;mso-position-horizontal-relative:char;mso-position-vertical-relative:line">
            <v:imagedata r:id="rId5" o:title="3"/>
          </v:shape>
        </w:pict>
      </w:r>
      <w:r w:rsidR="00DA54E3" w:rsidRPr="00DA54E3">
        <w:rPr>
          <w:color w:val="000000"/>
          <w:sz w:val="28"/>
          <w:szCs w:val="32"/>
        </w:rPr>
        <w:pict w14:anchorId="6DF79868">
          <v:shape id="_x0000_i1025" type="#_x0000_t75" style="width:294pt;height:106pt">
            <v:imagedata croptop="-65520f" cropbottom="65520f"/>
          </v:shape>
        </w:pict>
      </w:r>
    </w:p>
    <w:p w14:paraId="7A31D00F" w14:textId="77777777" w:rsidR="00956B21" w:rsidRDefault="00956B21" w:rsidP="00EB05A1">
      <w:pPr>
        <w:widowControl/>
        <w:rPr>
          <w:rFonts w:hint="eastAsia"/>
          <w:color w:val="000000"/>
          <w:sz w:val="28"/>
          <w:szCs w:val="32"/>
        </w:rPr>
      </w:pPr>
    </w:p>
    <w:p w14:paraId="6407D21F" w14:textId="77777777" w:rsidR="00956B21" w:rsidRDefault="00956B21" w:rsidP="00EB05A1">
      <w:pPr>
        <w:widowControl/>
        <w:rPr>
          <w:rFonts w:hint="eastAsia"/>
          <w:color w:val="000000"/>
          <w:sz w:val="28"/>
          <w:szCs w:val="32"/>
        </w:rPr>
      </w:pPr>
    </w:p>
    <w:p w14:paraId="1B14E713" w14:textId="77777777" w:rsidR="00956B21" w:rsidRPr="00C34476" w:rsidRDefault="00956B21" w:rsidP="00EB05A1">
      <w:pPr>
        <w:widowControl/>
        <w:rPr>
          <w:rFonts w:ascii="宋体" w:hAnsi="宋体" w:hint="eastAsia"/>
          <w:vanish/>
          <w:color w:val="000000"/>
          <w:kern w:val="0"/>
          <w:sz w:val="28"/>
        </w:rPr>
      </w:pPr>
    </w:p>
    <w:p w14:paraId="0BF18864" w14:textId="77777777" w:rsidR="00C34476" w:rsidRDefault="00C34476" w:rsidP="00EB05A1">
      <w:pPr>
        <w:widowControl/>
        <w:rPr>
          <w:rFonts w:ascii="宋体" w:hAnsi="宋体"/>
          <w:vanish/>
          <w:color w:val="000000"/>
          <w:kern w:val="0"/>
          <w:sz w:val="28"/>
        </w:rPr>
      </w:pPr>
    </w:p>
    <w:p w14:paraId="4C0A188E" w14:textId="77777777" w:rsidR="00DA54E3" w:rsidRDefault="00DA54E3" w:rsidP="00EB05A1">
      <w:pPr>
        <w:widowControl/>
        <w:ind w:firstLineChars="152" w:firstLine="426"/>
        <w:rPr>
          <w:rFonts w:hint="eastAsia"/>
          <w:sz w:val="28"/>
        </w:rPr>
      </w:pPr>
      <w:r>
        <w:rPr>
          <w:rFonts w:hint="eastAsia"/>
          <w:sz w:val="28"/>
        </w:rPr>
        <w:t>如图所示为一信号通过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受噪声干扰的信道。</w:t>
      </w:r>
    </w:p>
    <w:p w14:paraId="3A5CCA37" w14:textId="77777777" w:rsidR="00DA54E3" w:rsidRDefault="00DA54E3" w:rsidP="00EB05A1">
      <w:pPr>
        <w:widowControl/>
        <w:ind w:firstLineChars="152" w:firstLine="426"/>
        <w:rPr>
          <w:rFonts w:hint="eastAsia"/>
          <w:sz w:val="28"/>
        </w:rPr>
      </w:pPr>
      <w:r>
        <w:rPr>
          <w:rFonts w:hint="eastAsia"/>
          <w:sz w:val="28"/>
        </w:rPr>
        <w:t>信道输入信号为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或</w:t>
      </w:r>
      <w:r>
        <w:rPr>
          <w:rFonts w:hint="eastAsia"/>
          <w:sz w:val="28"/>
        </w:rPr>
        <w:t>1</w:t>
      </w:r>
      <w:r w:rsidR="00A3188C">
        <w:rPr>
          <w:rFonts w:hint="eastAsia"/>
          <w:sz w:val="28"/>
        </w:rPr>
        <w:t>，噪声为高斯型，其均值</w:t>
      </w:r>
      <w:r w:rsidR="00A3188C">
        <w:rPr>
          <w:rFonts w:ascii="宋体" w:hAnsi="宋体" w:hint="eastAsia"/>
          <w:sz w:val="28"/>
        </w:rPr>
        <w:t>μ</w:t>
      </w:r>
      <w:r w:rsidR="00A3188C">
        <w:rPr>
          <w:rFonts w:hint="eastAsia"/>
          <w:sz w:val="28"/>
        </w:rPr>
        <w:t>=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，方差为</w:t>
      </w:r>
      <w:r>
        <w:rPr>
          <w:rFonts w:ascii="宋体" w:hAnsi="宋体" w:hint="eastAsia"/>
          <w:sz w:val="28"/>
        </w:rPr>
        <w:t>б</w:t>
      </w:r>
      <w:r w:rsidRPr="00DA54E3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</w:rPr>
        <w:t>。</w:t>
      </w:r>
    </w:p>
    <w:p w14:paraId="14C67687" w14:textId="77777777" w:rsidR="00DA54E3" w:rsidRDefault="00DA54E3" w:rsidP="00EB05A1">
      <w:pPr>
        <w:widowControl/>
        <w:ind w:firstLineChars="152" w:firstLine="426"/>
        <w:rPr>
          <w:rFonts w:hint="eastAsia"/>
          <w:sz w:val="28"/>
        </w:rPr>
      </w:pPr>
      <w:r>
        <w:rPr>
          <w:rFonts w:hint="eastAsia"/>
          <w:sz w:val="28"/>
        </w:rPr>
        <w:t>信道输出为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，试求最优的判别规则，以区分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还是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。</w:t>
      </w:r>
    </w:p>
    <w:p w14:paraId="1CBDC4A7" w14:textId="77777777" w:rsidR="00DA54E3" w:rsidRDefault="00DA54E3" w:rsidP="00EB05A1">
      <w:pPr>
        <w:widowControl/>
        <w:ind w:firstLineChars="152" w:firstLine="426"/>
        <w:rPr>
          <w:rFonts w:hint="eastAsia"/>
          <w:color w:val="000000"/>
          <w:sz w:val="28"/>
          <w:szCs w:val="28"/>
        </w:rPr>
      </w:pPr>
      <w:proofErr w:type="gramStart"/>
      <w:r>
        <w:rPr>
          <w:rFonts w:hint="eastAsia"/>
          <w:sz w:val="28"/>
        </w:rPr>
        <w:t>设送</w:t>
      </w:r>
      <w:proofErr w:type="gramEnd"/>
      <w:r>
        <w:rPr>
          <w:rFonts w:hint="eastAsia"/>
          <w:sz w:val="28"/>
        </w:rPr>
        <w:t>0</w:t>
      </w:r>
      <w:r>
        <w:rPr>
          <w:rFonts w:hint="eastAsia"/>
          <w:sz w:val="28"/>
        </w:rPr>
        <w:t>为</w:t>
      </w:r>
      <w:r>
        <w:rPr>
          <w:rFonts w:ascii="宋体" w:hAnsi="宋体" w:hint="eastAsia"/>
          <w:sz w:val="28"/>
        </w:rPr>
        <w:t>ω</w:t>
      </w:r>
      <w:r>
        <w:rPr>
          <w:rFonts w:ascii="宋体" w:hAnsi="宋体" w:hint="eastAsia"/>
          <w:sz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类，送</w:t>
      </w:r>
      <w:r>
        <w:rPr>
          <w:rFonts w:hint="eastAsi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为</w:t>
      </w:r>
      <w:r>
        <w:rPr>
          <w:rFonts w:ascii="宋体" w:hAnsi="宋体" w:hint="eastAsia"/>
          <w:sz w:val="28"/>
        </w:rPr>
        <w:t>ω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>类，从观察值</w:t>
      </w:r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的基础上判别它是</w:t>
      </w:r>
      <w:r>
        <w:rPr>
          <w:rFonts w:hint="eastAsia"/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还是</w:t>
      </w:r>
      <w:r>
        <w:rPr>
          <w:rFonts w:hint="eastAsi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。直观上可以看出，若</w:t>
      </w:r>
      <w:r>
        <w:rPr>
          <w:rFonts w:hint="eastAsia"/>
          <w:color w:val="000000"/>
          <w:sz w:val="28"/>
          <w:szCs w:val="28"/>
        </w:rPr>
        <w:t>x&lt;0.5</w:t>
      </w:r>
      <w:r>
        <w:rPr>
          <w:rFonts w:hint="eastAsia"/>
          <w:color w:val="000000"/>
          <w:sz w:val="28"/>
          <w:szCs w:val="28"/>
        </w:rPr>
        <w:t>应判为</w:t>
      </w:r>
      <w:r>
        <w:rPr>
          <w:rFonts w:hint="eastAsia"/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，</w:t>
      </w:r>
      <w:r>
        <w:rPr>
          <w:rFonts w:hint="eastAsia"/>
          <w:color w:val="000000"/>
          <w:sz w:val="28"/>
          <w:szCs w:val="28"/>
        </w:rPr>
        <w:t>x&gt;0.5</w:t>
      </w:r>
      <w:r>
        <w:rPr>
          <w:rFonts w:hint="eastAsia"/>
          <w:color w:val="000000"/>
          <w:sz w:val="28"/>
          <w:szCs w:val="28"/>
        </w:rPr>
        <w:t>应判为</w:t>
      </w:r>
      <w:r>
        <w:rPr>
          <w:rFonts w:hint="eastAsi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。用贝叶斯判别条件分析：设信号送</w:t>
      </w:r>
      <w:r>
        <w:rPr>
          <w:rFonts w:hint="eastAsia"/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的先验概率为</w:t>
      </w:r>
      <w:r>
        <w:rPr>
          <w:rFonts w:hint="eastAsia"/>
          <w:color w:val="000000"/>
          <w:sz w:val="28"/>
          <w:szCs w:val="28"/>
        </w:rPr>
        <w:t>P(0)</w:t>
      </w:r>
      <w:r>
        <w:rPr>
          <w:rFonts w:hint="eastAsia"/>
          <w:color w:val="000000"/>
          <w:sz w:val="28"/>
          <w:szCs w:val="28"/>
        </w:rPr>
        <w:t>，送</w:t>
      </w:r>
      <w:r>
        <w:rPr>
          <w:rFonts w:hint="eastAsi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的先验概率为</w:t>
      </w:r>
      <w:r>
        <w:rPr>
          <w:rFonts w:hint="eastAsia"/>
          <w:color w:val="000000"/>
          <w:sz w:val="28"/>
          <w:szCs w:val="28"/>
        </w:rPr>
        <w:t>P(1)</w:t>
      </w:r>
      <w:r>
        <w:rPr>
          <w:rFonts w:hint="eastAsia"/>
          <w:color w:val="000000"/>
          <w:sz w:val="28"/>
          <w:szCs w:val="28"/>
        </w:rPr>
        <w:t>，</w:t>
      </w:r>
      <w:r>
        <w:rPr>
          <w:rFonts w:hint="eastAsia"/>
          <w:color w:val="000000"/>
          <w:sz w:val="28"/>
          <w:szCs w:val="28"/>
        </w:rPr>
        <w:t>L</w:t>
      </w:r>
      <w:r w:rsidR="00492144">
        <w:rPr>
          <w:rFonts w:hint="eastAsia"/>
          <w:color w:val="000000"/>
          <w:sz w:val="28"/>
          <w:szCs w:val="28"/>
        </w:rPr>
        <w:t>的取值为：</w:t>
      </w:r>
    </w:p>
    <w:p w14:paraId="372E0991" w14:textId="77777777" w:rsidR="00492144" w:rsidRDefault="00C35782" w:rsidP="00EB05A1">
      <w:pPr>
        <w:widowControl/>
        <w:ind w:firstLineChars="964" w:firstLine="2699"/>
        <w:rPr>
          <w:rFonts w:hint="eastAsia"/>
          <w:sz w:val="28"/>
        </w:rPr>
      </w:pPr>
      <w:r w:rsidRPr="00C35782">
        <w:rPr>
          <w:position w:val="-46"/>
          <w:sz w:val="28"/>
        </w:rPr>
        <w:object w:dxaOrig="2020" w:dyaOrig="1040" w14:anchorId="4A5906B4">
          <v:shape id="_x0000_i1026" type="#_x0000_t75" style="width:111.65pt;height:57pt" o:ole="">
            <v:imagedata r:id="rId6" o:title=""/>
          </v:shape>
          <o:OLEObject Type="Embed" ProgID="Equation.3" ShapeID="_x0000_i1026" DrawAspect="Content" ObjectID="_1692259905" r:id="rId7"/>
        </w:object>
      </w:r>
    </w:p>
    <w:p w14:paraId="7C31E3C7" w14:textId="77777777" w:rsidR="00DA54E3" w:rsidRDefault="00492144" w:rsidP="00EB05A1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>这里</w:t>
      </w:r>
      <w:r>
        <w:rPr>
          <w:rFonts w:hint="eastAsia"/>
          <w:sz w:val="28"/>
        </w:rPr>
        <w:t>a</w:t>
      </w:r>
      <w:r w:rsidRPr="00492144">
        <w:rPr>
          <w:rFonts w:ascii="宋体" w:hAnsi="宋体" w:hint="eastAsia"/>
          <w:sz w:val="28"/>
          <w:vertAlign w:val="subscript"/>
        </w:rPr>
        <w:t>1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a</w:t>
      </w:r>
      <w:r w:rsidRPr="00492144">
        <w:rPr>
          <w:rFonts w:ascii="宋体" w:hAnsi="宋体" w:hint="eastAsia"/>
          <w:sz w:val="28"/>
          <w:vertAlign w:val="subscript"/>
        </w:rPr>
        <w:t>2</w:t>
      </w:r>
      <w:r>
        <w:rPr>
          <w:rFonts w:hint="eastAsia"/>
          <w:sz w:val="28"/>
        </w:rPr>
        <w:t>分别对应于输入状态为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时的正确判别，</w:t>
      </w:r>
      <w:r>
        <w:rPr>
          <w:rFonts w:hint="eastAsia"/>
          <w:sz w:val="28"/>
        </w:rPr>
        <w:t>L</w:t>
      </w:r>
      <w:r w:rsidRPr="00492144">
        <w:rPr>
          <w:rFonts w:ascii="宋体" w:hAnsi="宋体" w:hint="eastAsia"/>
          <w:sz w:val="28"/>
          <w:vertAlign w:val="subscript"/>
        </w:rPr>
        <w:t>12</w:t>
      </w:r>
      <w:r>
        <w:rPr>
          <w:rFonts w:hint="eastAsia"/>
          <w:sz w:val="28"/>
        </w:rPr>
        <w:t>对应于实际上是</w:t>
      </w:r>
      <w:r>
        <w:rPr>
          <w:rFonts w:ascii="宋体" w:hAnsi="宋体" w:hint="eastAsia"/>
          <w:sz w:val="28"/>
        </w:rPr>
        <w:t>ω</w:t>
      </w:r>
      <w:r>
        <w:rPr>
          <w:rFonts w:ascii="宋体" w:hAnsi="宋体" w:hint="eastAsia"/>
          <w:sz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类但被判成</w:t>
      </w:r>
      <w:r>
        <w:rPr>
          <w:rFonts w:ascii="宋体" w:hAnsi="宋体" w:hint="eastAsia"/>
          <w:sz w:val="28"/>
        </w:rPr>
        <w:t>ω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>类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sz w:val="28"/>
        </w:rPr>
        <w:t>a</w:t>
      </w:r>
      <w:r w:rsidRPr="00492144">
        <w:rPr>
          <w:rFonts w:ascii="宋体" w:hAnsi="宋体" w:hint="eastAsia"/>
          <w:sz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时的代价，</w:t>
      </w:r>
      <w:r>
        <w:rPr>
          <w:rFonts w:hint="eastAsia"/>
          <w:sz w:val="28"/>
        </w:rPr>
        <w:t>L</w:t>
      </w:r>
      <w:r>
        <w:rPr>
          <w:rFonts w:ascii="宋体" w:hAnsi="宋体" w:hint="eastAsia"/>
          <w:sz w:val="28"/>
          <w:vertAlign w:val="subscript"/>
        </w:rPr>
        <w:t>21</w:t>
      </w:r>
      <w:r>
        <w:rPr>
          <w:rFonts w:hint="eastAsia"/>
          <w:sz w:val="28"/>
        </w:rPr>
        <w:t>对应于实际上是</w:t>
      </w:r>
      <w:r>
        <w:rPr>
          <w:rFonts w:ascii="宋体" w:hAnsi="宋体" w:hint="eastAsia"/>
          <w:sz w:val="28"/>
        </w:rPr>
        <w:t>ω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>类但被判成</w:t>
      </w:r>
      <w:r>
        <w:rPr>
          <w:rFonts w:ascii="宋体" w:hAnsi="宋体" w:hint="eastAsia"/>
          <w:sz w:val="28"/>
        </w:rPr>
        <w:t>ω</w:t>
      </w:r>
      <w:r w:rsidR="00C35782">
        <w:rPr>
          <w:rFonts w:ascii="宋体" w:hAnsi="宋体" w:hint="eastAsia"/>
          <w:sz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类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sz w:val="28"/>
        </w:rPr>
        <w:t>a</w:t>
      </w:r>
      <w:r w:rsidR="003B4D4D">
        <w:rPr>
          <w:rFonts w:ascii="宋体" w:hAnsi="宋体" w:hint="eastAsia"/>
          <w:sz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时的代价。正确判别时</w:t>
      </w:r>
      <w:r>
        <w:rPr>
          <w:rFonts w:hint="eastAsia"/>
          <w:color w:val="000000"/>
          <w:sz w:val="28"/>
          <w:szCs w:val="28"/>
        </w:rPr>
        <w:t>L</w:t>
      </w:r>
      <w:r>
        <w:rPr>
          <w:rFonts w:hint="eastAsia"/>
          <w:color w:val="000000"/>
          <w:sz w:val="28"/>
          <w:szCs w:val="28"/>
        </w:rPr>
        <w:t>取</w:t>
      </w:r>
      <w:r>
        <w:rPr>
          <w:rFonts w:hint="eastAsia"/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。</w:t>
      </w:r>
    </w:p>
    <w:p w14:paraId="20FC3CE9" w14:textId="77777777" w:rsidR="00C2558F" w:rsidRDefault="00492144" w:rsidP="00EB05A1">
      <w:pPr>
        <w:widowControl/>
        <w:ind w:firstLineChars="128" w:firstLine="358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当输入信号为</w:t>
      </w:r>
      <w:r>
        <w:rPr>
          <w:rFonts w:hint="eastAsia"/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时，受噪声为正态分布</w:t>
      </w:r>
      <w:r>
        <w:rPr>
          <w:rFonts w:hint="eastAsia"/>
          <w:color w:val="000000"/>
          <w:sz w:val="28"/>
          <w:szCs w:val="28"/>
        </w:rPr>
        <w:t>N(0,</w:t>
      </w:r>
      <w:r>
        <w:rPr>
          <w:rFonts w:ascii="宋体" w:hAnsi="宋体" w:hint="eastAsia"/>
          <w:sz w:val="28"/>
        </w:rPr>
        <w:t>б</w:t>
      </w:r>
      <w:r w:rsidRPr="00DA54E3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的干扰</w:t>
      </w:r>
      <w:r w:rsidR="00C2558F">
        <w:rPr>
          <w:rFonts w:hint="eastAsia"/>
          <w:color w:val="000000"/>
          <w:sz w:val="28"/>
          <w:szCs w:val="28"/>
        </w:rPr>
        <w:t>，其幅值大小的概率密度为：</w:t>
      </w:r>
    </w:p>
    <w:p w14:paraId="07B9749D" w14:textId="77777777" w:rsidR="00C2558F" w:rsidRDefault="00FE79FA" w:rsidP="00EB05A1">
      <w:pPr>
        <w:widowControl/>
        <w:ind w:firstLineChars="1028" w:firstLine="2878"/>
        <w:rPr>
          <w:rFonts w:hint="eastAsia"/>
          <w:color w:val="000000"/>
          <w:sz w:val="28"/>
          <w:szCs w:val="28"/>
        </w:rPr>
      </w:pPr>
      <w:r w:rsidRPr="00C2558F">
        <w:rPr>
          <w:color w:val="000000"/>
          <w:position w:val="-28"/>
          <w:sz w:val="28"/>
          <w:szCs w:val="28"/>
        </w:rPr>
        <w:object w:dxaOrig="2340" w:dyaOrig="760" w14:anchorId="0FECFF00">
          <v:shape id="_x0000_i1033" type="#_x0000_t75" style="width:130.65pt;height:42.65pt" o:ole="">
            <v:imagedata r:id="rId8" o:title=""/>
          </v:shape>
          <o:OLEObject Type="Embed" ProgID="Equation.3" ShapeID="_x0000_i1033" DrawAspect="Content" ObjectID="_1692259906" r:id="rId9"/>
        </w:object>
      </w:r>
    </w:p>
    <w:p w14:paraId="70BB66D3" w14:textId="77777777" w:rsidR="00492144" w:rsidRDefault="00C2558F" w:rsidP="00EB05A1">
      <w:pPr>
        <w:widowControl/>
        <w:ind w:firstLineChars="128" w:firstLine="358"/>
        <w:rPr>
          <w:rFonts w:hint="eastAsia"/>
          <w:sz w:val="28"/>
        </w:rPr>
      </w:pPr>
      <w:r>
        <w:rPr>
          <w:rFonts w:hint="eastAsia"/>
          <w:color w:val="000000"/>
          <w:sz w:val="28"/>
          <w:szCs w:val="28"/>
        </w:rPr>
        <w:lastRenderedPageBreak/>
        <w:t>当输入信号为</w:t>
      </w:r>
      <w:r>
        <w:rPr>
          <w:rFonts w:hint="eastAsi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时：</w:t>
      </w:r>
      <w:r w:rsidR="00FE79FA" w:rsidRPr="00C2558F">
        <w:rPr>
          <w:color w:val="000000"/>
          <w:position w:val="-28"/>
          <w:sz w:val="28"/>
          <w:szCs w:val="28"/>
        </w:rPr>
        <w:object w:dxaOrig="2500" w:dyaOrig="760" w14:anchorId="54630CC5">
          <v:shape id="_x0000_i1027" type="#_x0000_t75" style="width:145pt;height:44.35pt" o:ole="">
            <v:imagedata r:id="rId10" o:title=""/>
          </v:shape>
          <o:OLEObject Type="Embed" ProgID="Equation.3" ShapeID="_x0000_i1027" DrawAspect="Content" ObjectID="_1692259907" r:id="rId11"/>
        </w:object>
      </w:r>
    </w:p>
    <w:p w14:paraId="6064AAE8" w14:textId="77777777" w:rsidR="00DA54E3" w:rsidRDefault="00C2558F" w:rsidP="00EB05A1">
      <w:pPr>
        <w:widowControl/>
        <w:ind w:firstLineChars="152" w:firstLine="426"/>
        <w:rPr>
          <w:rFonts w:hint="eastAsia"/>
          <w:sz w:val="28"/>
        </w:rPr>
      </w:pPr>
      <w:r>
        <w:rPr>
          <w:rFonts w:hint="eastAsia"/>
          <w:sz w:val="28"/>
        </w:rPr>
        <w:t>则似然比为：</w:t>
      </w:r>
      <w:r w:rsidR="007F4F10" w:rsidRPr="009D66C7">
        <w:rPr>
          <w:rFonts w:ascii="宋体" w:hAnsi="宋体"/>
          <w:color w:val="000000"/>
          <w:kern w:val="0"/>
          <w:position w:val="-30"/>
          <w:sz w:val="28"/>
        </w:rPr>
        <w:object w:dxaOrig="1939" w:dyaOrig="740" w14:anchorId="76EDB230">
          <v:shape id="_x0000_i1028" type="#_x0000_t75" style="width:118.65pt;height:45pt" o:ole="">
            <v:imagedata r:id="rId12" o:title=""/>
          </v:shape>
          <o:OLEObject Type="Embed" ProgID="Equation.3" ShapeID="_x0000_i1028" DrawAspect="Content" ObjectID="_1692259908" r:id="rId13"/>
        </w:object>
      </w:r>
    </w:p>
    <w:p w14:paraId="10FD62AC" w14:textId="77777777" w:rsidR="00C2558F" w:rsidRDefault="00D83675" w:rsidP="00EB05A1">
      <w:pPr>
        <w:widowControl/>
        <w:ind w:firstLineChars="152" w:firstLine="426"/>
        <w:rPr>
          <w:rFonts w:ascii="宋体" w:hAnsi="宋体" w:hint="eastAsia"/>
          <w:color w:val="000000"/>
          <w:kern w:val="0"/>
          <w:sz w:val="28"/>
        </w:rPr>
      </w:pPr>
      <w:r>
        <w:rPr>
          <w:rFonts w:hint="eastAsia"/>
          <w:sz w:val="28"/>
        </w:rPr>
        <w:t>若</w:t>
      </w:r>
      <w:r w:rsidR="00FE79FA" w:rsidRPr="00D83675">
        <w:rPr>
          <w:position w:val="-10"/>
          <w:sz w:val="28"/>
        </w:rPr>
        <w:object w:dxaOrig="760" w:dyaOrig="340" w14:anchorId="17D9C65D">
          <v:shape id="_x0000_i1029" type="#_x0000_t75" style="width:45pt;height:20.35pt" o:ole="">
            <v:imagedata r:id="rId14" o:title=""/>
          </v:shape>
          <o:OLEObject Type="Embed" ProgID="Equation.3" ShapeID="_x0000_i1029" DrawAspect="Content" ObjectID="_1692259909" r:id="rId15"/>
        </w:object>
      </w:r>
      <w:r>
        <w:rPr>
          <w:rFonts w:hint="eastAsia"/>
          <w:sz w:val="28"/>
        </w:rPr>
        <w:t>，即</w:t>
      </w:r>
      <w:r w:rsidR="007F4F10" w:rsidRPr="00D83675">
        <w:rPr>
          <w:rFonts w:ascii="宋体" w:hAnsi="宋体"/>
          <w:color w:val="000000"/>
          <w:kern w:val="0"/>
          <w:position w:val="-24"/>
          <w:sz w:val="28"/>
        </w:rPr>
        <w:object w:dxaOrig="2860" w:dyaOrig="680" w14:anchorId="189B990E">
          <v:shape id="_x0000_i1030" type="#_x0000_t75" style="width:152.65pt;height:36pt" o:ole="">
            <v:imagedata r:id="rId16" o:title=""/>
          </v:shape>
          <o:OLEObject Type="Embed" ProgID="Equation.3" ShapeID="_x0000_i1030" DrawAspect="Content" ObjectID="_1692259910" r:id="rId17"/>
        </w:object>
      </w:r>
      <w:r>
        <w:rPr>
          <w:rFonts w:ascii="宋体" w:hAnsi="宋体" w:hint="eastAsia"/>
          <w:color w:val="000000"/>
          <w:kern w:val="0"/>
          <w:sz w:val="28"/>
        </w:rPr>
        <w:t>，则</w:t>
      </w:r>
      <w:r w:rsidR="00FE79FA" w:rsidRPr="00D83675">
        <w:rPr>
          <w:rFonts w:ascii="宋体" w:hAnsi="宋体"/>
          <w:color w:val="000000"/>
          <w:kern w:val="0"/>
          <w:position w:val="-10"/>
          <w:sz w:val="28"/>
        </w:rPr>
        <w:object w:dxaOrig="660" w:dyaOrig="340" w14:anchorId="244B7B90">
          <v:shape id="_x0000_i1031" type="#_x0000_t75" style="width:37.35pt;height:19.35pt" o:ole="">
            <v:imagedata r:id="rId18" o:title=""/>
          </v:shape>
          <o:OLEObject Type="Embed" ProgID="Equation.3" ShapeID="_x0000_i1031" DrawAspect="Content" ObjectID="_1692259911" r:id="rId19"/>
        </w:object>
      </w:r>
      <w:r>
        <w:rPr>
          <w:rFonts w:ascii="宋体" w:hAnsi="宋体" w:hint="eastAsia"/>
          <w:color w:val="000000"/>
          <w:kern w:val="0"/>
          <w:sz w:val="28"/>
        </w:rPr>
        <w:t>，此时信号应是0，即</w:t>
      </w:r>
    </w:p>
    <w:p w14:paraId="63BF1289" w14:textId="77777777" w:rsidR="00D83675" w:rsidRDefault="00FE79FA" w:rsidP="00EB05A1">
      <w:pPr>
        <w:widowControl/>
        <w:ind w:firstLineChars="450" w:firstLine="1260"/>
        <w:rPr>
          <w:rFonts w:ascii="宋体" w:hAnsi="宋体" w:hint="eastAsia"/>
          <w:color w:val="000000"/>
          <w:kern w:val="0"/>
          <w:sz w:val="28"/>
        </w:rPr>
      </w:pPr>
      <w:r w:rsidRPr="00D83675">
        <w:rPr>
          <w:rFonts w:ascii="宋体" w:hAnsi="宋体"/>
          <w:color w:val="000000"/>
          <w:kern w:val="0"/>
          <w:position w:val="-32"/>
          <w:sz w:val="28"/>
        </w:rPr>
        <w:object w:dxaOrig="2560" w:dyaOrig="760" w14:anchorId="7ED0161B">
          <v:shape id="_x0000_i1032" type="#_x0000_t75" style="width:141pt;height:42pt" o:ole="">
            <v:imagedata r:id="rId20" o:title=""/>
          </v:shape>
          <o:OLEObject Type="Embed" ProgID="Equation.3" ShapeID="_x0000_i1032" DrawAspect="Content" ObjectID="_1692259912" r:id="rId21"/>
        </w:object>
      </w:r>
    </w:p>
    <w:p w14:paraId="3436F87F" w14:textId="77777777" w:rsidR="00D83675" w:rsidRDefault="00D83675" w:rsidP="00EB05A1">
      <w:pPr>
        <w:widowControl/>
        <w:rPr>
          <w:rFonts w:ascii="宋体" w:hAnsi="宋体" w:hint="eastAsia"/>
          <w:color w:val="000000"/>
          <w:kern w:val="0"/>
          <w:sz w:val="28"/>
        </w:rPr>
      </w:pPr>
    </w:p>
    <w:p w14:paraId="3BE7FB1A" w14:textId="77777777" w:rsidR="00D83675" w:rsidRDefault="00D83675" w:rsidP="00EB05A1">
      <w:pPr>
        <w:widowControl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若取L</w:t>
      </w:r>
      <w:r w:rsidRPr="00D83675">
        <w:rPr>
          <w:rFonts w:ascii="宋体" w:hAnsi="宋体" w:hint="eastAsia"/>
          <w:color w:val="000000"/>
          <w:kern w:val="0"/>
          <w:sz w:val="28"/>
          <w:szCs w:val="28"/>
          <w:vertAlign w:val="subscript"/>
        </w:rPr>
        <w:t>21</w:t>
      </w:r>
      <w:r>
        <w:rPr>
          <w:rFonts w:ascii="宋体" w:hAnsi="宋体" w:hint="eastAsia"/>
          <w:color w:val="000000"/>
          <w:kern w:val="0"/>
          <w:sz w:val="28"/>
        </w:rPr>
        <w:t>=L</w:t>
      </w:r>
      <w:r w:rsidRPr="00D83675">
        <w:rPr>
          <w:rFonts w:ascii="宋体" w:hAnsi="宋体" w:hint="eastAsia"/>
          <w:color w:val="000000"/>
          <w:kern w:val="0"/>
          <w:sz w:val="28"/>
          <w:szCs w:val="28"/>
          <w:vertAlign w:val="subscript"/>
        </w:rPr>
        <w:t>12</w:t>
      </w:r>
      <w:r>
        <w:rPr>
          <w:rFonts w:ascii="宋体" w:hAnsi="宋体" w:hint="eastAsia"/>
          <w:color w:val="000000"/>
          <w:kern w:val="0"/>
          <w:sz w:val="28"/>
        </w:rPr>
        <w:t>=1，P(1)=P(0),则x&lt;1/2判为0。</w:t>
      </w:r>
    </w:p>
    <w:p w14:paraId="4D98DB8D" w14:textId="77777777" w:rsidR="00D83675" w:rsidRDefault="00D83675" w:rsidP="00EB05A1">
      <w:pPr>
        <w:widowControl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若无噪声干扰，即</w:t>
      </w:r>
      <w:r>
        <w:rPr>
          <w:rFonts w:ascii="宋体" w:hAnsi="宋体" w:hint="eastAsia"/>
          <w:sz w:val="28"/>
        </w:rPr>
        <w:t>б</w:t>
      </w:r>
      <w:r w:rsidRPr="00DA54E3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</w:rPr>
        <w:t>=0</w:t>
      </w:r>
      <w:r w:rsidR="00B74A15">
        <w:rPr>
          <w:rFonts w:hint="eastAsia"/>
          <w:sz w:val="28"/>
        </w:rPr>
        <w:t>，则</w:t>
      </w:r>
      <w:r w:rsidR="00B74A15">
        <w:rPr>
          <w:rFonts w:ascii="宋体" w:hAnsi="宋体" w:hint="eastAsia"/>
          <w:color w:val="000000"/>
          <w:kern w:val="0"/>
          <w:sz w:val="28"/>
        </w:rPr>
        <w:t>x&lt;1/2判为0。</w:t>
      </w:r>
    </w:p>
    <w:p w14:paraId="7C2B9885" w14:textId="77777777" w:rsidR="00B74A15" w:rsidRPr="00C2558F" w:rsidRDefault="00B74A15" w:rsidP="00EB05A1">
      <w:pPr>
        <w:widowControl/>
        <w:rPr>
          <w:rFonts w:hint="eastAsia"/>
          <w:sz w:val="28"/>
        </w:rPr>
      </w:pPr>
    </w:p>
    <w:sectPr w:rsidR="00B74A15" w:rsidRPr="00C25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5A5EE8"/>
    <w:multiLevelType w:val="hybridMultilevel"/>
    <w:tmpl w:val="57ACE7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1F093A"/>
    <w:multiLevelType w:val="hybridMultilevel"/>
    <w:tmpl w:val="033C83C4"/>
    <w:lvl w:ilvl="0" w:tplc="F556ABE6">
      <w:start w:val="1"/>
      <w:numFmt w:val="decimal"/>
      <w:lvlText w:val="（%1）"/>
      <w:lvlJc w:val="left"/>
      <w:pPr>
        <w:tabs>
          <w:tab w:val="num" w:pos="1146"/>
        </w:tabs>
        <w:ind w:left="1146" w:hanging="72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615B"/>
    <w:rsid w:val="00027C89"/>
    <w:rsid w:val="000369C4"/>
    <w:rsid w:val="00122831"/>
    <w:rsid w:val="003B2117"/>
    <w:rsid w:val="003B4D4D"/>
    <w:rsid w:val="00492144"/>
    <w:rsid w:val="004E5EE6"/>
    <w:rsid w:val="007216CA"/>
    <w:rsid w:val="00743B54"/>
    <w:rsid w:val="007F4F10"/>
    <w:rsid w:val="00913404"/>
    <w:rsid w:val="00956B21"/>
    <w:rsid w:val="009D66C7"/>
    <w:rsid w:val="00A3188C"/>
    <w:rsid w:val="00B74A15"/>
    <w:rsid w:val="00C2558F"/>
    <w:rsid w:val="00C34476"/>
    <w:rsid w:val="00C35782"/>
    <w:rsid w:val="00D83675"/>
    <w:rsid w:val="00DA54E3"/>
    <w:rsid w:val="00E3615B"/>
    <w:rsid w:val="00EB05A1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BF53E04"/>
  <w15:chartTrackingRefBased/>
  <w15:docId w15:val="{9382CA77-988B-4226-9C52-D205268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>jdl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2021-09-04T03:25:00Z</dcterms:created>
  <dcterms:modified xsi:type="dcterms:W3CDTF">2021-09-04T03:25:00Z</dcterms:modified>
</cp:coreProperties>
</file>